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8675" w14:textId="3A261B33" w:rsidR="00642FF3" w:rsidRPr="006366F5" w:rsidRDefault="00651DC6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Arial Narrow" w:hAnsi="Arial Narrow" w:cs="Calibri"/>
          <w:b/>
          <w:bCs/>
          <w:sz w:val="21"/>
          <w:szCs w:val="21"/>
          <w:u w:val="single"/>
          <w:lang w:val="es-ES_tradnl"/>
        </w:rPr>
      </w:pPr>
      <w:r w:rsidRPr="006366F5">
        <w:rPr>
          <w:rFonts w:ascii="Arial Narrow" w:hAnsi="Arial Narrow" w:cs="Calibri"/>
          <w:b/>
          <w:bCs/>
          <w:sz w:val="21"/>
          <w:szCs w:val="21"/>
          <w:u w:val="single"/>
          <w:lang w:val="es-ES_tradnl"/>
        </w:rPr>
        <w:t>POLÍTICA DE COOKIES</w:t>
      </w:r>
    </w:p>
    <w:p w14:paraId="4E2B09C0" w14:textId="77777777" w:rsidR="00642FF3" w:rsidRPr="006366F5" w:rsidRDefault="00642FF3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 w:cs="Calibri"/>
          <w:sz w:val="21"/>
          <w:szCs w:val="21"/>
          <w:lang w:val="es-ES_tradnl"/>
        </w:rPr>
      </w:pPr>
    </w:p>
    <w:p w14:paraId="6421DD05" w14:textId="70E02500" w:rsidR="00646E79" w:rsidRPr="006366F5" w:rsidRDefault="00646E79" w:rsidP="00371A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 Narrow" w:hAnsi="Arial Narrow"/>
          <w:b/>
          <w:bCs/>
          <w:sz w:val="21"/>
          <w:szCs w:val="21"/>
          <w:u w:val="single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¿Qué es una cookie?</w:t>
      </w:r>
    </w:p>
    <w:p w14:paraId="0228F398" w14:textId="77777777" w:rsidR="00646E79" w:rsidRPr="006366F5" w:rsidRDefault="00646E79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sz w:val="21"/>
          <w:szCs w:val="21"/>
          <w:lang w:val="es-ES_tradnl"/>
        </w:rPr>
      </w:pPr>
    </w:p>
    <w:p w14:paraId="7815BB79" w14:textId="0273759C" w:rsidR="00646E79" w:rsidRPr="006366F5" w:rsidRDefault="00646E79" w:rsidP="00371A23">
      <w:pPr>
        <w:pStyle w:val="Ttulo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eastAsiaTheme="minorHAnsi" w:hAnsi="Arial Narrow"/>
          <w:b w:val="0"/>
          <w:bCs w:val="0"/>
          <w:sz w:val="21"/>
          <w:szCs w:val="21"/>
          <w:lang w:val="es-ES_tradnl" w:eastAsia="en-US"/>
        </w:rPr>
      </w:pPr>
      <w:r w:rsidRPr="006366F5">
        <w:rPr>
          <w:rFonts w:ascii="Arial Narrow" w:eastAsiaTheme="minorHAnsi" w:hAnsi="Arial Narrow"/>
          <w:b w:val="0"/>
          <w:bCs w:val="0"/>
          <w:sz w:val="21"/>
          <w:szCs w:val="21"/>
          <w:lang w:val="es-ES_tradnl" w:eastAsia="en-US"/>
        </w:rPr>
        <w:t>Una cookie es un fichero que se descarga en el dispositivo del U</w:t>
      </w:r>
      <w:r w:rsidR="008003BC" w:rsidRPr="006366F5">
        <w:rPr>
          <w:rFonts w:ascii="Arial Narrow" w:eastAsiaTheme="minorHAnsi" w:hAnsi="Arial Narrow"/>
          <w:b w:val="0"/>
          <w:bCs w:val="0"/>
          <w:sz w:val="21"/>
          <w:szCs w:val="21"/>
          <w:lang w:val="es-ES_tradnl" w:eastAsia="en-US"/>
        </w:rPr>
        <w:t>suario</w:t>
      </w:r>
      <w:r w:rsidRPr="006366F5">
        <w:rPr>
          <w:rFonts w:ascii="Arial Narrow" w:eastAsiaTheme="minorHAnsi" w:hAnsi="Arial Narrow"/>
          <w:b w:val="0"/>
          <w:bCs w:val="0"/>
          <w:sz w:val="21"/>
          <w:szCs w:val="21"/>
          <w:lang w:val="es-ES_tradnl" w:eastAsia="en-US"/>
        </w:rPr>
        <w:t xml:space="preserve"> al acceder a determinadas páginas web y/o aplicaciones. Las cookies permiten, entre otras cosas, almacenar y recuperar información sobre el número de visitas, hábitos de navegación o del dispositivo del cual se navegue.</w:t>
      </w:r>
    </w:p>
    <w:p w14:paraId="74C60612" w14:textId="77777777" w:rsidR="00646E79" w:rsidRPr="006366F5" w:rsidRDefault="00646E79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 w:cs="Calibri"/>
          <w:sz w:val="21"/>
          <w:szCs w:val="21"/>
          <w:lang w:val="es-ES_tradnl"/>
        </w:rPr>
      </w:pPr>
    </w:p>
    <w:p w14:paraId="6BE3CDB5" w14:textId="6B8BA05A" w:rsidR="00BC5827" w:rsidRPr="006366F5" w:rsidRDefault="004C44E4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 w:cs="Calibri"/>
          <w:sz w:val="21"/>
          <w:szCs w:val="21"/>
          <w:lang w:val="es-ES_tradnl"/>
        </w:rPr>
      </w:pPr>
      <w:r w:rsidRPr="006366F5">
        <w:rPr>
          <w:rFonts w:ascii="Arial Narrow" w:hAnsi="Arial Narrow" w:cs="Calibri"/>
          <w:sz w:val="21"/>
          <w:szCs w:val="21"/>
          <w:lang w:val="es-ES_tradnl"/>
        </w:rPr>
        <w:t>Grupo Pana</w:t>
      </w:r>
      <w:r w:rsidR="009F7672" w:rsidRPr="006366F5">
        <w:rPr>
          <w:rFonts w:ascii="Arial Narrow" w:hAnsi="Arial Narrow" w:cs="Calibri"/>
          <w:sz w:val="21"/>
          <w:szCs w:val="21"/>
          <w:lang w:val="es-ES_tradnl"/>
        </w:rPr>
        <w:t xml:space="preserve"> S.A.</w:t>
      </w:r>
      <w:r w:rsidR="00BC5827" w:rsidRPr="006366F5">
        <w:rPr>
          <w:rFonts w:ascii="Arial Narrow" w:hAnsi="Arial Narrow" w:cs="Calibri"/>
          <w:sz w:val="21"/>
          <w:szCs w:val="21"/>
          <w:lang w:val="es-ES_tradnl"/>
        </w:rPr>
        <w:t xml:space="preserve"> (</w:t>
      </w:r>
      <w:r w:rsidRPr="006366F5">
        <w:rPr>
          <w:rFonts w:ascii="Arial Narrow" w:hAnsi="Arial Narrow" w:cs="Calibri"/>
          <w:sz w:val="21"/>
          <w:szCs w:val="21"/>
          <w:lang w:val="es-ES_tradnl"/>
        </w:rPr>
        <w:t>en adelante</w:t>
      </w:r>
      <w:r w:rsidR="00752EBF" w:rsidRPr="006366F5">
        <w:rPr>
          <w:rFonts w:ascii="Arial Narrow" w:hAnsi="Arial Narrow" w:cs="Calibri"/>
          <w:sz w:val="21"/>
          <w:szCs w:val="21"/>
          <w:lang w:val="es-ES_tradnl"/>
        </w:rPr>
        <w:t xml:space="preserve"> </w:t>
      </w:r>
      <w:r w:rsidR="00BC5827" w:rsidRPr="006366F5">
        <w:rPr>
          <w:rFonts w:ascii="Arial Narrow" w:hAnsi="Arial Narrow" w:cs="Calibri"/>
          <w:sz w:val="21"/>
          <w:szCs w:val="21"/>
          <w:lang w:val="es-ES_tradnl"/>
        </w:rPr>
        <w:t>“</w:t>
      </w:r>
      <w:r w:rsidRPr="006366F5">
        <w:rPr>
          <w:rFonts w:ascii="Arial Narrow" w:hAnsi="Arial Narrow" w:cs="Calibri"/>
          <w:sz w:val="21"/>
          <w:szCs w:val="21"/>
          <w:lang w:val="es-ES_tradnl"/>
        </w:rPr>
        <w:t>Grupo Pana</w:t>
      </w:r>
      <w:r w:rsidR="00BC5827" w:rsidRPr="006366F5">
        <w:rPr>
          <w:rFonts w:ascii="Arial Narrow" w:hAnsi="Arial Narrow" w:cs="Calibri"/>
          <w:sz w:val="21"/>
          <w:szCs w:val="21"/>
          <w:lang w:val="es-ES_tradnl"/>
        </w:rPr>
        <w:t xml:space="preserve">”) te informa del </w:t>
      </w:r>
      <w:r w:rsidR="00642FF3" w:rsidRPr="006366F5">
        <w:rPr>
          <w:rFonts w:ascii="Arial Narrow" w:hAnsi="Arial Narrow" w:cs="Calibri"/>
          <w:sz w:val="21"/>
          <w:szCs w:val="21"/>
          <w:lang w:val="es-ES_tradnl"/>
        </w:rPr>
        <w:t>envío</w:t>
      </w:r>
      <w:r w:rsidR="00BC5827" w:rsidRPr="006366F5">
        <w:rPr>
          <w:rFonts w:ascii="Arial Narrow" w:hAnsi="Arial Narrow" w:cs="Calibri"/>
          <w:sz w:val="21"/>
          <w:szCs w:val="21"/>
          <w:lang w:val="es-ES_tradnl"/>
        </w:rPr>
        <w:t xml:space="preserve"> de cookies a las computadoras o dispositivos </w:t>
      </w:r>
      <w:r w:rsidR="00642FF3" w:rsidRPr="006366F5">
        <w:rPr>
          <w:rFonts w:ascii="Arial Narrow" w:hAnsi="Arial Narrow" w:cs="Calibri"/>
          <w:sz w:val="21"/>
          <w:szCs w:val="21"/>
          <w:lang w:val="es-ES_tradnl"/>
        </w:rPr>
        <w:t>móviles</w:t>
      </w:r>
      <w:r w:rsidR="00BC5827" w:rsidRPr="006366F5">
        <w:rPr>
          <w:rFonts w:ascii="Arial Narrow" w:hAnsi="Arial Narrow" w:cs="Calibri"/>
          <w:sz w:val="21"/>
          <w:szCs w:val="21"/>
          <w:lang w:val="es-ES_tradnl"/>
        </w:rPr>
        <w:t xml:space="preserve"> cada vez que visites este </w:t>
      </w:r>
      <w:r w:rsidR="00360B54" w:rsidRPr="006366F5">
        <w:rPr>
          <w:rFonts w:ascii="Arial Narrow" w:hAnsi="Arial Narrow" w:cs="Calibri"/>
          <w:sz w:val="21"/>
          <w:szCs w:val="21"/>
          <w:lang w:val="es-ES_tradnl"/>
        </w:rPr>
        <w:t>S</w:t>
      </w:r>
      <w:r w:rsidR="00BC5827" w:rsidRPr="006366F5">
        <w:rPr>
          <w:rFonts w:ascii="Arial Narrow" w:hAnsi="Arial Narrow" w:cs="Calibri"/>
          <w:sz w:val="21"/>
          <w:szCs w:val="21"/>
          <w:lang w:val="es-ES_tradnl"/>
        </w:rPr>
        <w:t xml:space="preserve">itio </w:t>
      </w:r>
      <w:r w:rsidR="00360B54" w:rsidRPr="006366F5">
        <w:rPr>
          <w:rFonts w:ascii="Arial Narrow" w:hAnsi="Arial Narrow" w:cs="Calibri"/>
          <w:sz w:val="21"/>
          <w:szCs w:val="21"/>
          <w:lang w:val="es-ES_tradnl"/>
        </w:rPr>
        <w:t>W</w:t>
      </w:r>
      <w:r w:rsidR="00BC5827" w:rsidRPr="006366F5">
        <w:rPr>
          <w:rFonts w:ascii="Arial Narrow" w:hAnsi="Arial Narrow" w:cs="Calibri"/>
          <w:sz w:val="21"/>
          <w:szCs w:val="21"/>
          <w:lang w:val="es-ES_tradnl"/>
        </w:rPr>
        <w:t>eb, o hagas uso de alguna de sus aplicaciones</w:t>
      </w:r>
      <w:r w:rsidR="00646E79" w:rsidRPr="006366F5">
        <w:rPr>
          <w:rFonts w:ascii="Arial Narrow" w:hAnsi="Arial Narrow" w:cs="Calibri"/>
          <w:sz w:val="21"/>
          <w:szCs w:val="21"/>
          <w:lang w:val="es-ES_tradnl"/>
        </w:rPr>
        <w:t>, previa aceptación de nuestra política de cookies</w:t>
      </w:r>
      <w:r w:rsidR="00BC5827" w:rsidRPr="006366F5">
        <w:rPr>
          <w:rFonts w:ascii="Arial Narrow" w:hAnsi="Arial Narrow" w:cs="Calibri"/>
          <w:sz w:val="21"/>
          <w:szCs w:val="21"/>
          <w:lang w:val="es-ES_tradnl"/>
        </w:rPr>
        <w:t xml:space="preserve">. </w:t>
      </w:r>
    </w:p>
    <w:p w14:paraId="4BF9523D" w14:textId="77777777" w:rsidR="00286F08" w:rsidRPr="006366F5" w:rsidRDefault="00FC699D" w:rsidP="00371A23">
      <w:pPr>
        <w:spacing w:line="276" w:lineRule="auto"/>
        <w:contextualSpacing/>
        <w:jc w:val="both"/>
        <w:rPr>
          <w:rFonts w:ascii="Arial Narrow" w:hAnsi="Arial Narrow"/>
          <w:sz w:val="21"/>
          <w:szCs w:val="21"/>
          <w:lang w:val="es-ES_tradnl"/>
        </w:rPr>
      </w:pPr>
    </w:p>
    <w:p w14:paraId="36D4CDD8" w14:textId="41766736" w:rsidR="00667919" w:rsidRPr="006366F5" w:rsidRDefault="00667919" w:rsidP="00371A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 Narrow" w:hAnsi="Arial Narrow"/>
          <w:b/>
          <w:bCs/>
          <w:sz w:val="21"/>
          <w:szCs w:val="21"/>
          <w:u w:val="single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 xml:space="preserve">Cookies utilizadas en </w:t>
      </w:r>
      <w:r w:rsidR="00646E79"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 xml:space="preserve">el </w:t>
      </w:r>
      <w:r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 xml:space="preserve">Sitio Web de </w:t>
      </w:r>
      <w:r w:rsidR="00752EBF"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Grupo Pana</w:t>
      </w:r>
    </w:p>
    <w:p w14:paraId="101733FA" w14:textId="77777777" w:rsidR="00750827" w:rsidRPr="006366F5" w:rsidRDefault="00750827" w:rsidP="00371A2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b/>
          <w:bCs/>
          <w:color w:val="212529"/>
          <w:sz w:val="21"/>
          <w:szCs w:val="21"/>
          <w:lang w:val="es-ES_tradnl"/>
        </w:rPr>
      </w:pPr>
    </w:p>
    <w:p w14:paraId="51A7C399" w14:textId="3275895A" w:rsidR="00CF1EB8" w:rsidRDefault="00CF1EB8" w:rsidP="00CF1EB8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b/>
          <w:bCs/>
          <w:color w:val="212529"/>
          <w:sz w:val="21"/>
          <w:szCs w:val="21"/>
          <w:lang w:val="es-ES_tradnl"/>
        </w:rPr>
      </w:pPr>
      <w:r>
        <w:rPr>
          <w:rFonts w:ascii="Arial Narrow" w:hAnsi="Arial Narrow"/>
          <w:color w:val="212529"/>
          <w:sz w:val="21"/>
          <w:szCs w:val="21"/>
          <w:lang w:val="es-ES_tradnl"/>
        </w:rPr>
        <w:t>Este sitio web utiliza las siguientes</w:t>
      </w:r>
      <w:r>
        <w:rPr>
          <w:rStyle w:val="apple-converted-space"/>
          <w:rFonts w:ascii="Arial Narrow" w:hAnsi="Arial Narrow"/>
          <w:color w:val="212529"/>
          <w:sz w:val="21"/>
          <w:szCs w:val="21"/>
          <w:lang w:val="es-ES_tradnl"/>
        </w:rPr>
        <w:t> </w:t>
      </w:r>
      <w:r>
        <w:rPr>
          <w:rFonts w:ascii="Arial Narrow" w:hAnsi="Arial Narrow"/>
          <w:color w:val="212529"/>
          <w:sz w:val="21"/>
          <w:szCs w:val="21"/>
          <w:lang w:val="es-ES_tradnl"/>
        </w:rPr>
        <w:t>cookies</w:t>
      </w:r>
      <w:r w:rsidRPr="00CF1EB8">
        <w:rPr>
          <w:rFonts w:ascii="Arial Narrow" w:hAnsi="Arial Narrow"/>
          <w:color w:val="212529"/>
          <w:sz w:val="21"/>
          <w:szCs w:val="21"/>
          <w:lang w:val="es-ES_tradnl"/>
        </w:rPr>
        <w:t>.</w:t>
      </w:r>
    </w:p>
    <w:p w14:paraId="304C212E" w14:textId="77777777" w:rsidR="007F26D7" w:rsidRDefault="007F26D7" w:rsidP="00CF1EB8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b/>
          <w:bCs/>
          <w:color w:val="212529"/>
          <w:sz w:val="21"/>
          <w:szCs w:val="21"/>
          <w:lang w:val="es-ES_tradn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137"/>
        <w:gridCol w:w="1969"/>
      </w:tblGrid>
      <w:tr w:rsidR="00CF1EB8" w14:paraId="09964E26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EA5DA7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val="es-ES_tradnl"/>
              </w:rPr>
              <w:t>Cookie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79ECB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val="es-ES_tradnl"/>
              </w:rPr>
              <w:t>Finalidad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33A464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67795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b/>
                <w:bCs/>
                <w:color w:val="212529"/>
                <w:sz w:val="20"/>
                <w:szCs w:val="20"/>
                <w:lang w:val="es-ES_tradnl"/>
              </w:rPr>
              <w:t>Propia/Tercero</w:t>
            </w:r>
          </w:p>
        </w:tc>
      </w:tr>
      <w:tr w:rsidR="00CF1EB8" w14:paraId="443FB218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0B210" w14:textId="0E765B80" w:rsidR="00CF1EB8" w:rsidRDefault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PHPSESSID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FABC" w14:textId="77777777" w:rsidR="00CF1EB8" w:rsidRDefault="00CF1EB8">
            <w:pPr>
              <w:spacing w:line="276" w:lineRule="auto"/>
              <w:ind w:left="36"/>
              <w:contextualSpacing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Permite identificar la sesión del usuario.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EDFDB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Sesión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9B12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Propia</w:t>
            </w:r>
          </w:p>
        </w:tc>
      </w:tr>
      <w:tr w:rsidR="00CF1EB8" w14:paraId="5A69485B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112B" w14:textId="10D56793" w:rsidR="00CF1EB8" w:rsidRDefault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_</w:t>
            </w:r>
            <w:proofErr w:type="spellStart"/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cfduid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7F47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Utilizada por la red de contenido para identificar tráfico web de confianza.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ACC5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29 días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AE392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Tercero</w:t>
            </w:r>
          </w:p>
        </w:tc>
      </w:tr>
      <w:tr w:rsidR="00CF1EB8" w14:paraId="37C59D9C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AFB1" w14:textId="77568ED1" w:rsidR="00CF1EB8" w:rsidRDefault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_</w:t>
            </w:r>
            <w:proofErr w:type="spellStart"/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ga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CA9A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Registra una identificación única que se utiliza para generar datos estadísticos acerca de cómo utiliza el visitante el sitio web.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63B7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2 años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0414A" w14:textId="77777777" w:rsidR="00CF1EB8" w:rsidRDefault="00CF1EB8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Tercero</w:t>
            </w:r>
          </w:p>
        </w:tc>
      </w:tr>
      <w:tr w:rsidR="007F26D7" w14:paraId="06DED63D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9D71" w14:textId="068E7A59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_</w:t>
            </w:r>
            <w:proofErr w:type="spellStart"/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gat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C681" w14:textId="5FCFEC4E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 xml:space="preserve">Utilizado por Google </w:t>
            </w:r>
            <w:proofErr w:type="spellStart"/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Analytics</w:t>
            </w:r>
            <w:proofErr w:type="spellEnd"/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 xml:space="preserve"> para controlar la tasa de peticiones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FD29" w14:textId="56417B4C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1 día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CD82" w14:textId="65080C60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Tercero</w:t>
            </w:r>
          </w:p>
        </w:tc>
      </w:tr>
      <w:tr w:rsidR="007F26D7" w14:paraId="298BAC69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DC5F" w14:textId="56CC7313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_</w:t>
            </w:r>
            <w:proofErr w:type="spellStart"/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gid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E6A0" w14:textId="20A3119D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Registra una identificación única que se utiliza para generar datos estadísticos acerca de cómo utiliza el visitante el sitito web.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7837" w14:textId="441A2AB5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1 día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CBFE" w14:textId="77777777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</w:p>
        </w:tc>
      </w:tr>
      <w:tr w:rsidR="007F26D7" w14:paraId="48541ACC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B38C" w14:textId="1BCA914D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_</w:t>
            </w:r>
            <w:proofErr w:type="spellStart"/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fbp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8BD" w14:textId="58B13441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Utilizada por Facebook para proporcionar una serie de productos publicitarios como pujas en tiempo real de terceros anunciantes.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F46B" w14:textId="5B84255D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3 meses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8D14" w14:textId="00CFB4F7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Tercero</w:t>
            </w:r>
          </w:p>
        </w:tc>
      </w:tr>
      <w:tr w:rsidR="007F26D7" w14:paraId="07ECDB03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DD27" w14:textId="2BC25828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proofErr w:type="spellStart"/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Test_cookie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CECD" w14:textId="69971496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Utilizada para comprobar si el navegador del usuario admite cookies.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9B4" w14:textId="16FF0ADF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1 día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0FF3" w14:textId="5BC28B6C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Tercero</w:t>
            </w:r>
          </w:p>
        </w:tc>
      </w:tr>
      <w:tr w:rsidR="007F26D7" w14:paraId="4F987746" w14:textId="77777777" w:rsidTr="00CF1EB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A97F" w14:textId="7243AA08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XSRF-TOKEN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20D6" w14:textId="53393433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rPr>
                <w:rFonts w:ascii="Arial Narrow" w:hAnsi="Arial Narrow" w:cs="Calibri"/>
                <w:sz w:val="21"/>
                <w:szCs w:val="21"/>
                <w:lang w:val="es-ES_tradnl"/>
              </w:rPr>
            </w:pPr>
            <w:r>
              <w:rPr>
                <w:rFonts w:ascii="Arial Narrow" w:hAnsi="Arial Narrow" w:cs="Calibri"/>
                <w:sz w:val="21"/>
                <w:szCs w:val="21"/>
                <w:lang w:val="es-ES_tradnl"/>
              </w:rPr>
              <w:t>Asegura la navegación segura del visitante previniendo la falsificación de petición en otros sitios cruzados (CSRF). Esta cookie es esencial para la seguridad de la web y del visitante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C9851" w14:textId="3A0A1D9A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1 día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ED1" w14:textId="516B8B5F" w:rsidR="007F26D7" w:rsidRDefault="007F26D7" w:rsidP="007F26D7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</w:pPr>
            <w:r>
              <w:rPr>
                <w:rFonts w:ascii="Arial Narrow" w:hAnsi="Arial Narrow"/>
                <w:color w:val="212529"/>
                <w:sz w:val="20"/>
                <w:szCs w:val="20"/>
                <w:lang w:val="es-ES_tradnl"/>
              </w:rPr>
              <w:t>Tercero</w:t>
            </w:r>
          </w:p>
        </w:tc>
      </w:tr>
    </w:tbl>
    <w:p w14:paraId="4D040E26" w14:textId="324479B1" w:rsidR="00750827" w:rsidRDefault="00750827" w:rsidP="00371A23">
      <w:pPr>
        <w:spacing w:line="276" w:lineRule="auto"/>
        <w:contextualSpacing/>
        <w:jc w:val="both"/>
        <w:rPr>
          <w:rFonts w:ascii="Arial Narrow" w:hAnsi="Arial Narrow"/>
          <w:sz w:val="21"/>
          <w:szCs w:val="21"/>
          <w:lang w:val="es-ES_tradnl"/>
        </w:rPr>
      </w:pPr>
    </w:p>
    <w:p w14:paraId="516FFC2A" w14:textId="5F018142" w:rsidR="00BC5827" w:rsidRPr="006366F5" w:rsidRDefault="00BC5827" w:rsidP="00371A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 Narrow" w:hAnsi="Arial Narrow"/>
          <w:b/>
          <w:bCs/>
          <w:sz w:val="21"/>
          <w:szCs w:val="21"/>
          <w:u w:val="single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D</w:t>
      </w:r>
      <w:r w:rsidR="00667919"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esactivación o eliminación de cookies</w:t>
      </w:r>
      <w:r w:rsidR="00646E79"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 xml:space="preserve"> en el Sitio Web de </w:t>
      </w:r>
      <w:r w:rsidR="00752EBF"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Grupo Pana</w:t>
      </w:r>
    </w:p>
    <w:p w14:paraId="5029AF4C" w14:textId="77777777" w:rsidR="00667919" w:rsidRPr="006366F5" w:rsidRDefault="00667919" w:rsidP="00371A23">
      <w:pPr>
        <w:pStyle w:val="NormalWeb"/>
        <w:shd w:val="clear" w:color="auto" w:fill="FFFFFF"/>
        <w:spacing w:before="0" w:beforeAutospacing="0" w:after="0" w:afterAutospacing="0" w:line="276" w:lineRule="auto"/>
        <w:ind w:left="567"/>
        <w:contextualSpacing/>
        <w:jc w:val="both"/>
        <w:rPr>
          <w:rFonts w:ascii="Arial Narrow" w:hAnsi="Arial Narrow"/>
          <w:b/>
          <w:bCs/>
          <w:sz w:val="21"/>
          <w:szCs w:val="21"/>
          <w:u w:val="single"/>
          <w:lang w:val="es-ES_tradnl"/>
        </w:rPr>
      </w:pPr>
    </w:p>
    <w:p w14:paraId="6A36E0DB" w14:textId="77777777" w:rsidR="00BC5827" w:rsidRPr="006366F5" w:rsidRDefault="00BC5827" w:rsidP="00371A2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212529"/>
          <w:sz w:val="21"/>
          <w:szCs w:val="21"/>
          <w:lang w:val="es-ES_tradnl"/>
        </w:rPr>
      </w:pPr>
      <w:r w:rsidRPr="006366F5">
        <w:rPr>
          <w:rFonts w:ascii="Arial Narrow" w:hAnsi="Arial Narrow"/>
          <w:color w:val="212529"/>
          <w:sz w:val="21"/>
          <w:szCs w:val="21"/>
          <w:lang w:val="es-ES_tradnl"/>
        </w:rPr>
        <w:t>En cualquier momento podrá ejercer su derecho de desactivación o eliminación de cookies de este sitio web. Estas acciones se realizan de forma diferente en función del navegador que esté usando.</w:t>
      </w:r>
    </w:p>
    <w:p w14:paraId="565D2120" w14:textId="77777777" w:rsidR="00667919" w:rsidRPr="006366F5" w:rsidRDefault="00667919" w:rsidP="00371A2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212529"/>
          <w:sz w:val="21"/>
          <w:szCs w:val="21"/>
          <w:lang w:val="es-ES_tradnl"/>
        </w:rPr>
      </w:pPr>
    </w:p>
    <w:p w14:paraId="390C9860" w14:textId="77777777" w:rsidR="006366F5" w:rsidRPr="00750827" w:rsidRDefault="00BC5827" w:rsidP="00371A2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212529"/>
          <w:sz w:val="21"/>
          <w:szCs w:val="21"/>
          <w:lang w:val="es-ES_tradnl"/>
        </w:rPr>
      </w:pPr>
      <w:r w:rsidRPr="00750827">
        <w:rPr>
          <w:rFonts w:ascii="Arial Narrow" w:hAnsi="Arial Narrow"/>
          <w:color w:val="212529"/>
          <w:sz w:val="21"/>
          <w:szCs w:val="21"/>
          <w:lang w:val="es-ES_tradnl"/>
        </w:rPr>
        <w:t>• </w:t>
      </w:r>
      <w:r w:rsidRPr="00750827">
        <w:rPr>
          <w:rFonts w:ascii="Arial Narrow" w:hAnsi="Arial Narrow"/>
          <w:i/>
          <w:iCs/>
          <w:color w:val="212529"/>
          <w:sz w:val="21"/>
          <w:szCs w:val="21"/>
          <w:lang w:val="es-ES_tradnl"/>
        </w:rPr>
        <w:t>Internet Explorer</w:t>
      </w:r>
      <w:r w:rsidRPr="00750827">
        <w:rPr>
          <w:rFonts w:ascii="Arial Narrow" w:hAnsi="Arial Narrow"/>
          <w:color w:val="212529"/>
          <w:sz w:val="21"/>
          <w:szCs w:val="21"/>
          <w:lang w:val="es-ES_tradnl"/>
        </w:rPr>
        <w:t>: Herramientas &gt; Opciones de Internet &gt; Privacidad &gt; Configuración. Para más información, puede consultar el Soporte de Microsoft o la Ayuda del navegador.</w:t>
      </w:r>
    </w:p>
    <w:p w14:paraId="1AEF1741" w14:textId="77777777" w:rsidR="006366F5" w:rsidRPr="00750827" w:rsidRDefault="00BC5827" w:rsidP="00371A2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212529"/>
          <w:sz w:val="21"/>
          <w:szCs w:val="21"/>
          <w:lang w:val="es-ES_tradnl"/>
        </w:rPr>
      </w:pPr>
      <w:r w:rsidRPr="00750827">
        <w:rPr>
          <w:rFonts w:ascii="Arial Narrow" w:hAnsi="Arial Narrow"/>
          <w:color w:val="212529"/>
          <w:sz w:val="21"/>
          <w:szCs w:val="21"/>
          <w:lang w:val="es-ES_tradnl"/>
        </w:rPr>
        <w:lastRenderedPageBreak/>
        <w:t>• </w:t>
      </w:r>
      <w:r w:rsidRPr="00750827">
        <w:rPr>
          <w:rFonts w:ascii="Arial Narrow" w:hAnsi="Arial Narrow"/>
          <w:i/>
          <w:iCs/>
          <w:color w:val="212529"/>
          <w:sz w:val="21"/>
          <w:szCs w:val="21"/>
          <w:lang w:val="es-ES_tradnl"/>
        </w:rPr>
        <w:t>Mozilla Firefox</w:t>
      </w:r>
      <w:r w:rsidRPr="00750827">
        <w:rPr>
          <w:rFonts w:ascii="Arial Narrow" w:hAnsi="Arial Narrow"/>
          <w:color w:val="212529"/>
          <w:sz w:val="21"/>
          <w:szCs w:val="21"/>
          <w:lang w:val="es-ES_tradnl"/>
        </w:rPr>
        <w:t>: Herramientas &gt; Opciones &gt; Privacidad &gt; Historial &gt; Configuración Personalizada. Para más información, puede consultar el Soporte de Mozilla o la Ayuda del navegador.</w:t>
      </w:r>
    </w:p>
    <w:p w14:paraId="5DF3CF30" w14:textId="77777777" w:rsidR="006366F5" w:rsidRPr="00750827" w:rsidRDefault="00BC5827" w:rsidP="00371A2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212529"/>
          <w:sz w:val="21"/>
          <w:szCs w:val="21"/>
          <w:lang w:val="es-ES_tradnl"/>
        </w:rPr>
      </w:pPr>
      <w:r w:rsidRPr="00750827">
        <w:rPr>
          <w:rFonts w:ascii="Arial Narrow" w:hAnsi="Arial Narrow"/>
          <w:color w:val="212529"/>
          <w:sz w:val="21"/>
          <w:szCs w:val="21"/>
          <w:lang w:val="es-ES_tradnl"/>
        </w:rPr>
        <w:t>• </w:t>
      </w:r>
      <w:r w:rsidRPr="00750827">
        <w:rPr>
          <w:rFonts w:ascii="Arial Narrow" w:hAnsi="Arial Narrow"/>
          <w:i/>
          <w:iCs/>
          <w:color w:val="212529"/>
          <w:sz w:val="21"/>
          <w:szCs w:val="21"/>
          <w:lang w:val="es-ES_tradnl"/>
        </w:rPr>
        <w:t>Google Chrome</w:t>
      </w:r>
      <w:r w:rsidRPr="00750827">
        <w:rPr>
          <w:rFonts w:ascii="Arial Narrow" w:hAnsi="Arial Narrow"/>
          <w:color w:val="212529"/>
          <w:sz w:val="21"/>
          <w:szCs w:val="21"/>
          <w:lang w:val="es-ES_tradnl"/>
        </w:rPr>
        <w:t>: Configuración &gt; Mostrar opciones avanzadas &gt; Privacidad &gt; Configuración de contenido. Para más información, puede consultar el Soporte de Google o la Ayuda del navegador.</w:t>
      </w:r>
    </w:p>
    <w:p w14:paraId="4DCCB439" w14:textId="0456F2CB" w:rsidR="00BC5827" w:rsidRDefault="00BC5827" w:rsidP="00371A2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212529"/>
          <w:sz w:val="21"/>
          <w:szCs w:val="21"/>
          <w:lang w:val="es-ES_tradnl"/>
        </w:rPr>
      </w:pPr>
      <w:r w:rsidRPr="00750827">
        <w:rPr>
          <w:rFonts w:ascii="Arial Narrow" w:hAnsi="Arial Narrow"/>
          <w:color w:val="212529"/>
          <w:sz w:val="21"/>
          <w:szCs w:val="21"/>
          <w:lang w:val="es-ES_tradnl"/>
        </w:rPr>
        <w:t>• </w:t>
      </w:r>
      <w:r w:rsidRPr="00750827">
        <w:rPr>
          <w:rFonts w:ascii="Arial Narrow" w:hAnsi="Arial Narrow"/>
          <w:i/>
          <w:iCs/>
          <w:color w:val="212529"/>
          <w:sz w:val="21"/>
          <w:szCs w:val="21"/>
          <w:lang w:val="es-ES_tradnl"/>
        </w:rPr>
        <w:t>Safari</w:t>
      </w:r>
      <w:r w:rsidRPr="00750827">
        <w:rPr>
          <w:rFonts w:ascii="Arial Narrow" w:hAnsi="Arial Narrow"/>
          <w:color w:val="212529"/>
          <w:sz w:val="21"/>
          <w:szCs w:val="21"/>
          <w:lang w:val="es-ES_tradnl"/>
        </w:rPr>
        <w:t>: Preferencias &gt; Seguridad. Para más información, puede consultar el Soporte de Apple o la Ayuda del navegador.</w:t>
      </w:r>
    </w:p>
    <w:p w14:paraId="16AD0A6C" w14:textId="77777777" w:rsidR="00CF1EB8" w:rsidRPr="006366F5" w:rsidRDefault="00CF1EB8" w:rsidP="00371A23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212529"/>
          <w:sz w:val="21"/>
          <w:szCs w:val="21"/>
          <w:lang w:val="es-ES_tradnl"/>
        </w:rPr>
      </w:pPr>
    </w:p>
    <w:p w14:paraId="206AFF66" w14:textId="3F87EBA7" w:rsidR="00667919" w:rsidRPr="006366F5" w:rsidRDefault="00667919" w:rsidP="00371A23">
      <w:pPr>
        <w:pStyle w:val="Ttulo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</w:pPr>
      <w:r w:rsidRPr="006366F5"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  <w:t xml:space="preserve">El </w:t>
      </w:r>
      <w:r w:rsidR="008003BC" w:rsidRPr="006366F5"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  <w:t>Usuario</w:t>
      </w:r>
      <w:r w:rsidRPr="006366F5"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  <w:t xml:space="preserve"> tiene la potestad de permitir, bloquear o eliminar estas cookies cuando así lo crea conveniente a través de las opciones de configuración del dispositivo o terminal, así como del navegador de internet. </w:t>
      </w:r>
    </w:p>
    <w:p w14:paraId="2BF792B1" w14:textId="34628CE4" w:rsidR="00127396" w:rsidRPr="006366F5" w:rsidRDefault="00127396" w:rsidP="00127396">
      <w:pPr>
        <w:pStyle w:val="Ttulo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</w:pPr>
      <w:r w:rsidRPr="006366F5"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  <w:t xml:space="preserve">La desactivación de las cookies no impide la navegación por el </w:t>
      </w:r>
      <w:r w:rsidR="00DC0E20" w:rsidRPr="006366F5"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  <w:t>S</w:t>
      </w:r>
      <w:r w:rsidRPr="006366F5"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  <w:t xml:space="preserve">itio </w:t>
      </w:r>
      <w:r w:rsidR="00DC0E20" w:rsidRPr="006366F5"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  <w:t>W</w:t>
      </w:r>
      <w:r w:rsidRPr="006366F5">
        <w:rPr>
          <w:rFonts w:ascii="Arial Narrow" w:hAnsi="Arial Narrow"/>
          <w:b w:val="0"/>
          <w:bCs w:val="0"/>
          <w:color w:val="212529"/>
          <w:sz w:val="21"/>
          <w:szCs w:val="21"/>
          <w:lang w:val="es-ES_tradnl" w:eastAsia="es-ES_tradnl"/>
        </w:rPr>
        <w:t>eb, aunque el uso de algunos de sus servicios podrá ser limitado y, por tanto, su experiencia de navegación podrá ser menos satisfactoria.</w:t>
      </w:r>
    </w:p>
    <w:p w14:paraId="55AB4CF5" w14:textId="27B42521" w:rsidR="006B7B26" w:rsidRPr="006366F5" w:rsidRDefault="006B7B26" w:rsidP="00371A23">
      <w:pPr>
        <w:pStyle w:val="Ttulo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eastAsiaTheme="minorHAnsi" w:hAnsi="Arial Narrow"/>
          <w:b w:val="0"/>
          <w:bCs w:val="0"/>
          <w:sz w:val="21"/>
          <w:szCs w:val="21"/>
          <w:lang w:val="es-ES_tradnl" w:eastAsia="en-US"/>
        </w:rPr>
      </w:pPr>
    </w:p>
    <w:p w14:paraId="563A9FBA" w14:textId="7E8055B2" w:rsidR="006B7B26" w:rsidRPr="006366F5" w:rsidRDefault="006B7B26" w:rsidP="00371A2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567" w:hanging="567"/>
        <w:contextualSpacing/>
        <w:jc w:val="both"/>
        <w:rPr>
          <w:rFonts w:ascii="Arial Narrow" w:hAnsi="Arial Narrow"/>
          <w:b/>
          <w:bCs/>
          <w:sz w:val="21"/>
          <w:szCs w:val="21"/>
          <w:u w:val="single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C</w:t>
      </w:r>
      <w:r w:rsidR="00306938"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onsentimiento</w:t>
      </w:r>
      <w:r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 xml:space="preserve"> </w:t>
      </w:r>
      <w:r w:rsidR="00306938"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 xml:space="preserve">para el </w:t>
      </w:r>
      <w:r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U</w:t>
      </w:r>
      <w:r w:rsidR="00306938"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 xml:space="preserve">so de </w:t>
      </w:r>
      <w:r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C</w:t>
      </w:r>
      <w:r w:rsidR="00306938" w:rsidRPr="006366F5">
        <w:rPr>
          <w:rFonts w:ascii="Arial Narrow" w:hAnsi="Arial Narrow"/>
          <w:b/>
          <w:bCs/>
          <w:sz w:val="21"/>
          <w:szCs w:val="21"/>
          <w:u w:val="single"/>
          <w:lang w:val="es-ES_tradnl"/>
        </w:rPr>
        <w:t>ookies</w:t>
      </w:r>
    </w:p>
    <w:p w14:paraId="220E96F0" w14:textId="202A1C09" w:rsidR="006B7B26" w:rsidRPr="006366F5" w:rsidRDefault="006B7B26" w:rsidP="00371A23">
      <w:pPr>
        <w:keepNext/>
        <w:keepLines/>
        <w:spacing w:line="276" w:lineRule="auto"/>
        <w:ind w:left="567" w:hanging="567"/>
        <w:contextualSpacing/>
        <w:jc w:val="both"/>
        <w:outlineLvl w:val="1"/>
        <w:rPr>
          <w:rFonts w:ascii="Arial Narrow" w:hAnsi="Arial Narrow" w:cs="Arial"/>
          <w:b/>
          <w:bCs/>
          <w:caps/>
          <w:sz w:val="21"/>
          <w:szCs w:val="21"/>
          <w:lang w:val="es-ES_tradnl" w:eastAsia="es-ES"/>
        </w:rPr>
      </w:pPr>
    </w:p>
    <w:p w14:paraId="2175B15C" w14:textId="7C257D42" w:rsidR="00E54C6E" w:rsidRPr="006366F5" w:rsidRDefault="00371A23" w:rsidP="00371A23">
      <w:pPr>
        <w:pStyle w:val="Prrafodelista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 Narrow" w:hAnsi="Arial Narrow"/>
          <w:b/>
          <w:bCs/>
          <w:sz w:val="21"/>
          <w:szCs w:val="21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lang w:val="es-ES_tradnl"/>
        </w:rPr>
        <w:t>Aspectos Generales</w:t>
      </w:r>
    </w:p>
    <w:p w14:paraId="3B21E552" w14:textId="77777777" w:rsidR="00E54C6E" w:rsidRPr="006366F5" w:rsidRDefault="00E54C6E" w:rsidP="00371A23">
      <w:pPr>
        <w:spacing w:line="276" w:lineRule="auto"/>
        <w:contextualSpacing/>
        <w:jc w:val="both"/>
        <w:rPr>
          <w:rFonts w:ascii="Arial Narrow" w:hAnsi="Arial Narrow"/>
          <w:b/>
          <w:bCs/>
          <w:sz w:val="21"/>
          <w:szCs w:val="21"/>
          <w:lang w:val="es-ES_tradnl"/>
        </w:rPr>
      </w:pPr>
    </w:p>
    <w:p w14:paraId="17F80124" w14:textId="77777777" w:rsidR="00752EBF" w:rsidRPr="006366F5" w:rsidRDefault="00752EBF" w:rsidP="00752EBF">
      <w:pPr>
        <w:shd w:val="clear" w:color="auto" w:fill="FFFFFF"/>
        <w:spacing w:line="276" w:lineRule="auto"/>
        <w:jc w:val="both"/>
        <w:textAlignment w:val="baseline"/>
        <w:rPr>
          <w:rFonts w:ascii="Arial Narrow" w:hAnsi="Arial Narrow" w:cs="Arial"/>
          <w:sz w:val="21"/>
          <w:szCs w:val="21"/>
          <w:bdr w:val="none" w:sz="0" w:space="0" w:color="auto" w:frame="1"/>
          <w:lang w:val="es-ES_tradnl"/>
        </w:rPr>
      </w:pPr>
      <w:r w:rsidRPr="006366F5">
        <w:rPr>
          <w:rFonts w:ascii="Arial Narrow" w:hAnsi="Arial Narrow" w:cs="Arial"/>
          <w:sz w:val="21"/>
          <w:szCs w:val="21"/>
          <w:bdr w:val="none" w:sz="0" w:space="0" w:color="auto" w:frame="1"/>
          <w:lang w:val="es-ES_tradnl"/>
        </w:rPr>
        <w:t>Grupo Pana</w:t>
      </w:r>
      <w:r w:rsidRPr="006366F5">
        <w:rPr>
          <w:rFonts w:ascii="Arial Narrow" w:hAnsi="Arial Narrow"/>
          <w:sz w:val="21"/>
          <w:szCs w:val="21"/>
          <w:lang w:val="es-ES_tradnl"/>
        </w:rPr>
        <w:t>, identificada con RUC 20100144922 y domiciliada en avenida Aviación No. 4928, Santiago de Surco, Lima</w:t>
      </w:r>
    </w:p>
    <w:p w14:paraId="37FE84E6" w14:textId="77777777" w:rsidR="00371A23" w:rsidRPr="006366F5" w:rsidRDefault="00371A23" w:rsidP="00371A2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 Narrow" w:hAnsi="Arial Narrow"/>
          <w:sz w:val="21"/>
          <w:szCs w:val="21"/>
          <w:lang w:val="es-ES_tradnl"/>
        </w:rPr>
      </w:pPr>
    </w:p>
    <w:p w14:paraId="38C2FAEE" w14:textId="6C9354DB" w:rsidR="00371A23" w:rsidRPr="006366F5" w:rsidRDefault="00752EBF" w:rsidP="00371A2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</w:pPr>
      <w:r w:rsidRPr="006366F5"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  <w:t>Grupo Pana</w:t>
      </w:r>
      <w:r w:rsidR="00371A23" w:rsidRPr="006366F5"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  <w:t xml:space="preserve"> utiliza cookies para mejorar la experiencia de los Usuarios, informando siempre acerca del envío de cookies a las computadoras o dispositivos móviles cada vez que visiten el Sitio Web.</w:t>
      </w:r>
    </w:p>
    <w:p w14:paraId="0A823980" w14:textId="4971C1FD" w:rsidR="00E54C6E" w:rsidRPr="006366F5" w:rsidRDefault="00E54C6E" w:rsidP="00371A23">
      <w:pPr>
        <w:keepNext/>
        <w:keepLines/>
        <w:spacing w:line="276" w:lineRule="auto"/>
        <w:ind w:left="567" w:hanging="567"/>
        <w:contextualSpacing/>
        <w:jc w:val="both"/>
        <w:outlineLvl w:val="1"/>
        <w:rPr>
          <w:rFonts w:ascii="Arial Narrow" w:hAnsi="Arial Narrow" w:cs="Arial"/>
          <w:b/>
          <w:bCs/>
          <w:caps/>
          <w:sz w:val="21"/>
          <w:szCs w:val="21"/>
          <w:lang w:val="es-ES_tradnl" w:eastAsia="es-ES"/>
        </w:rPr>
      </w:pPr>
    </w:p>
    <w:p w14:paraId="3E99577C" w14:textId="69859591" w:rsidR="00371A23" w:rsidRPr="006366F5" w:rsidRDefault="00371A23" w:rsidP="00371A23">
      <w:pPr>
        <w:pStyle w:val="Prrafodelista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 Narrow" w:hAnsi="Arial Narrow"/>
          <w:b/>
          <w:bCs/>
          <w:sz w:val="21"/>
          <w:szCs w:val="21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lang w:val="es-ES_tradnl"/>
        </w:rPr>
        <w:t>Autorización para Usos Adicionales</w:t>
      </w:r>
    </w:p>
    <w:p w14:paraId="1BBDFA01" w14:textId="3A786882" w:rsidR="00371A23" w:rsidRPr="006366F5" w:rsidRDefault="00371A23" w:rsidP="00371A23">
      <w:pPr>
        <w:spacing w:line="276" w:lineRule="auto"/>
        <w:contextualSpacing/>
        <w:jc w:val="both"/>
        <w:rPr>
          <w:rFonts w:ascii="Arial Narrow" w:hAnsi="Arial Narrow"/>
          <w:sz w:val="21"/>
          <w:szCs w:val="21"/>
          <w:lang w:val="es-ES_tradnl"/>
        </w:rPr>
      </w:pPr>
    </w:p>
    <w:p w14:paraId="76986AB3" w14:textId="77777777" w:rsidR="00750827" w:rsidRPr="006366F5" w:rsidRDefault="00750827" w:rsidP="00750827">
      <w:pPr>
        <w:spacing w:line="276" w:lineRule="auto"/>
        <w:contextualSpacing/>
        <w:jc w:val="both"/>
        <w:rPr>
          <w:rFonts w:ascii="Arial Narrow" w:hAnsi="Arial Narrow" w:cstheme="minorBidi"/>
          <w:sz w:val="21"/>
          <w:szCs w:val="21"/>
          <w:lang w:val="es-ES_tradnl"/>
        </w:rPr>
      </w:pPr>
      <w:r w:rsidRPr="006366F5">
        <w:rPr>
          <w:rFonts w:ascii="Arial Narrow" w:hAnsi="Arial Narrow" w:cstheme="minorBidi"/>
          <w:sz w:val="21"/>
          <w:szCs w:val="21"/>
          <w:lang w:val="es-ES_tradnl"/>
        </w:rPr>
        <w:t xml:space="preserve">Por medio de cookies </w:t>
      </w:r>
      <w:r w:rsidRPr="006366F5">
        <w:rPr>
          <w:rFonts w:ascii="Arial Narrow" w:hAnsi="Arial Narrow"/>
          <w:sz w:val="21"/>
          <w:szCs w:val="21"/>
          <w:lang w:val="es-ES_tradnl"/>
        </w:rPr>
        <w:t>Grupo Pana</w:t>
      </w:r>
      <w:r w:rsidRPr="006366F5">
        <w:rPr>
          <w:rFonts w:ascii="Arial Narrow" w:hAnsi="Arial Narrow" w:cstheme="minorBidi"/>
          <w:sz w:val="21"/>
          <w:szCs w:val="21"/>
          <w:lang w:val="es-ES_tradnl"/>
        </w:rPr>
        <w:t xml:space="preserve"> podrá recabar la siguiente información: </w:t>
      </w:r>
      <w:r w:rsidRPr="006366F5">
        <w:rPr>
          <w:rFonts w:ascii="Arial Narrow" w:hAnsi="Arial Narrow"/>
          <w:sz w:val="21"/>
          <w:szCs w:val="21"/>
          <w:lang w:val="es-ES_tradnl"/>
        </w:rPr>
        <w:t>comportamiento al navegar en el Sitio Web; información sobre las actividades realizadas por el Usuario cuando accede</w:t>
      </w:r>
      <w:r>
        <w:rPr>
          <w:rFonts w:ascii="Arial Narrow" w:hAnsi="Arial Narrow"/>
          <w:sz w:val="21"/>
          <w:szCs w:val="21"/>
          <w:lang w:val="es-ES_tradnl"/>
        </w:rPr>
        <w:t xml:space="preserve"> y</w:t>
      </w:r>
      <w:r w:rsidRPr="006366F5">
        <w:rPr>
          <w:rFonts w:ascii="Arial Narrow" w:hAnsi="Arial Narrow"/>
          <w:sz w:val="21"/>
          <w:szCs w:val="21"/>
          <w:lang w:val="es-ES_tradnl"/>
        </w:rPr>
        <w:t xml:space="preserve"> visualiza contenido; la URL de la que proviene el Usuario (incluyendo las externas al Sitio Web);</w:t>
      </w:r>
      <w:r>
        <w:rPr>
          <w:rFonts w:ascii="Arial Narrow" w:hAnsi="Arial Narrow"/>
          <w:sz w:val="21"/>
          <w:szCs w:val="21"/>
          <w:lang w:val="es-ES_tradnl"/>
        </w:rPr>
        <w:t xml:space="preserve"> </w:t>
      </w:r>
      <w:r w:rsidRPr="006366F5">
        <w:rPr>
          <w:rFonts w:ascii="Arial Narrow" w:hAnsi="Arial Narrow"/>
          <w:sz w:val="21"/>
          <w:szCs w:val="21"/>
          <w:lang w:val="es-ES_tradnl"/>
        </w:rPr>
        <w:t>navegador que utiliza el Usuario; información sobre aspectos operativos del Sitio Web, como estadísticas de navegación y tráfico.</w:t>
      </w:r>
    </w:p>
    <w:p w14:paraId="384E102E" w14:textId="77777777" w:rsidR="00371A23" w:rsidRPr="006366F5" w:rsidRDefault="00371A23" w:rsidP="00371A23">
      <w:pPr>
        <w:spacing w:line="276" w:lineRule="auto"/>
        <w:contextualSpacing/>
        <w:jc w:val="both"/>
        <w:rPr>
          <w:rFonts w:ascii="Arial Narrow" w:hAnsi="Arial Narrow"/>
          <w:sz w:val="21"/>
          <w:szCs w:val="21"/>
          <w:lang w:val="es-ES_tradnl"/>
        </w:rPr>
      </w:pPr>
    </w:p>
    <w:p w14:paraId="68643648" w14:textId="4002C77E" w:rsidR="00371A23" w:rsidRPr="006366F5" w:rsidRDefault="00371A23" w:rsidP="00371A23">
      <w:pPr>
        <w:spacing w:line="276" w:lineRule="auto"/>
        <w:contextualSpacing/>
        <w:jc w:val="both"/>
        <w:rPr>
          <w:rFonts w:ascii="Arial Narrow" w:hAnsi="Arial Narrow"/>
          <w:sz w:val="21"/>
          <w:szCs w:val="21"/>
          <w:lang w:val="es-ES_tradnl"/>
        </w:rPr>
      </w:pPr>
      <w:r w:rsidRPr="006366F5">
        <w:rPr>
          <w:rFonts w:ascii="Arial Narrow" w:hAnsi="Arial Narrow"/>
          <w:sz w:val="21"/>
          <w:szCs w:val="21"/>
          <w:lang w:val="es-ES_tradnl"/>
        </w:rPr>
        <w:t xml:space="preserve">El Usuario autoriza expresamente a </w:t>
      </w:r>
      <w:r w:rsidR="00752EBF" w:rsidRPr="006366F5">
        <w:rPr>
          <w:rFonts w:ascii="Arial Narrow" w:hAnsi="Arial Narrow"/>
          <w:sz w:val="21"/>
          <w:szCs w:val="21"/>
          <w:lang w:val="es-ES_tradnl"/>
        </w:rPr>
        <w:t>Grupo Pana</w:t>
      </w:r>
      <w:r w:rsidRPr="006366F5">
        <w:rPr>
          <w:rFonts w:ascii="Arial Narrow" w:hAnsi="Arial Narrow"/>
          <w:sz w:val="21"/>
          <w:szCs w:val="21"/>
          <w:lang w:val="es-ES_tradnl"/>
        </w:rPr>
        <w:t xml:space="preserve"> a utilizar la información que nos proporcione a fin de:</w:t>
      </w:r>
    </w:p>
    <w:p w14:paraId="2AD8E403" w14:textId="77777777" w:rsidR="00371A23" w:rsidRPr="006366F5" w:rsidRDefault="00371A23" w:rsidP="00371A23">
      <w:pPr>
        <w:spacing w:line="276" w:lineRule="auto"/>
        <w:contextualSpacing/>
        <w:jc w:val="both"/>
        <w:rPr>
          <w:rFonts w:ascii="Arial Narrow" w:hAnsi="Arial Narrow"/>
          <w:sz w:val="21"/>
          <w:szCs w:val="21"/>
          <w:lang w:val="es-ES_tradnl"/>
        </w:rPr>
      </w:pPr>
    </w:p>
    <w:p w14:paraId="67835A0C" w14:textId="32499E53" w:rsidR="00371A23" w:rsidRPr="006366F5" w:rsidRDefault="00371A23" w:rsidP="00371A23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 Narrow" w:hAnsi="Arial Narrow"/>
          <w:sz w:val="21"/>
          <w:szCs w:val="21"/>
          <w:lang w:val="es-ES_tradnl"/>
        </w:rPr>
      </w:pPr>
      <w:r w:rsidRPr="006366F5">
        <w:rPr>
          <w:rFonts w:ascii="Arial Narrow" w:hAnsi="Arial Narrow"/>
          <w:sz w:val="21"/>
          <w:szCs w:val="21"/>
          <w:lang w:val="es-ES_tradnl"/>
        </w:rPr>
        <w:t>Realizar estudios internos sobre sus intereses y comportamientos a fin de ofrecerle un mejor servicio de acuerdo con sus necesidades y usos específicos, así como para enviarle contenido personalizado sobre la base de sus intereses (publicidad comercial).</w:t>
      </w:r>
    </w:p>
    <w:p w14:paraId="35225BCC" w14:textId="77777777" w:rsidR="00371A23" w:rsidRPr="006366F5" w:rsidRDefault="00371A23" w:rsidP="00371A23">
      <w:pPr>
        <w:pStyle w:val="Prrafodelista"/>
        <w:spacing w:after="0" w:line="276" w:lineRule="auto"/>
        <w:jc w:val="both"/>
        <w:rPr>
          <w:rFonts w:ascii="Arial Narrow" w:hAnsi="Arial Narrow"/>
          <w:sz w:val="21"/>
          <w:szCs w:val="21"/>
          <w:lang w:val="es-ES_tradnl"/>
        </w:rPr>
      </w:pPr>
    </w:p>
    <w:p w14:paraId="022867FF" w14:textId="71A39C6E" w:rsidR="00371A23" w:rsidRPr="006366F5" w:rsidRDefault="00371A23" w:rsidP="00371A23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 Narrow" w:hAnsi="Arial Narrow"/>
          <w:sz w:val="21"/>
          <w:szCs w:val="21"/>
          <w:lang w:val="es-ES_tradnl"/>
        </w:rPr>
      </w:pPr>
      <w:r w:rsidRPr="006366F5">
        <w:rPr>
          <w:rFonts w:ascii="Arial Narrow" w:hAnsi="Arial Narrow"/>
          <w:sz w:val="21"/>
          <w:szCs w:val="21"/>
          <w:lang w:val="es-ES_tradnl"/>
        </w:rPr>
        <w:t xml:space="preserve">Construir su perfil sobre la base de la información que nos entrega a través de nuestro Sitio Web, a fin de enviarle noticias, promociones de productos y/o servicios comercializados por </w:t>
      </w:r>
      <w:r w:rsidR="00752EBF" w:rsidRPr="006366F5">
        <w:rPr>
          <w:rFonts w:ascii="Arial Narrow" w:hAnsi="Arial Narrow"/>
          <w:sz w:val="21"/>
          <w:szCs w:val="21"/>
          <w:lang w:val="es-ES_tradnl"/>
        </w:rPr>
        <w:t>Grupo Pana</w:t>
      </w:r>
      <w:r w:rsidRPr="006366F5">
        <w:rPr>
          <w:rFonts w:ascii="Arial Narrow" w:hAnsi="Arial Narrow"/>
          <w:sz w:val="21"/>
          <w:szCs w:val="21"/>
          <w:lang w:val="es-ES_tradnl"/>
        </w:rPr>
        <w:t xml:space="preserve">. </w:t>
      </w:r>
    </w:p>
    <w:p w14:paraId="2C2BD97C" w14:textId="69866DA5" w:rsidR="00371A23" w:rsidRPr="006366F5" w:rsidRDefault="00371A23" w:rsidP="002465B5">
      <w:pPr>
        <w:keepNext/>
        <w:keepLines/>
        <w:spacing w:line="276" w:lineRule="auto"/>
        <w:contextualSpacing/>
        <w:jc w:val="both"/>
        <w:outlineLvl w:val="1"/>
        <w:rPr>
          <w:rFonts w:ascii="Arial Narrow" w:hAnsi="Arial Narrow" w:cs="Arial"/>
          <w:b/>
          <w:bCs/>
          <w:caps/>
          <w:sz w:val="21"/>
          <w:szCs w:val="21"/>
          <w:lang w:val="es-ES_tradnl" w:eastAsia="es-ES"/>
        </w:rPr>
      </w:pPr>
    </w:p>
    <w:p w14:paraId="7A9044D4" w14:textId="595B5657" w:rsidR="00371A23" w:rsidRPr="006366F5" w:rsidRDefault="00371A23" w:rsidP="00371A2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</w:pPr>
      <w:r w:rsidRPr="006366F5"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  <w:t>El envío de comunicaciones o mensajes con las ofertas y/o publicidades podrá ser remitida a través de medios escritos (por ejemplo, comunicaciones físicas), verbales (por ejemplo, llamadas telefónicas) o electrónicos/informáticos (por ejemplo, SMS o correo electrónico).</w:t>
      </w:r>
    </w:p>
    <w:p w14:paraId="063FF00C" w14:textId="0563F572" w:rsidR="006B7B26" w:rsidRPr="006366F5" w:rsidRDefault="006B7B26" w:rsidP="00371A2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</w:pPr>
    </w:p>
    <w:p w14:paraId="24594DD0" w14:textId="3D0662AD" w:rsidR="00371A23" w:rsidRPr="006366F5" w:rsidRDefault="00371A23" w:rsidP="00371A2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</w:pPr>
      <w:r w:rsidRPr="006366F5"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  <w:t xml:space="preserve">Debe tener en cuenta que la aceptación o denegatoria de esta autorización para usos adicionales no condiciona la prestación del servicio que estás contratando con </w:t>
      </w:r>
      <w:r w:rsidR="00752EBF" w:rsidRPr="006366F5"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  <w:t>Grupo Pana</w:t>
      </w:r>
      <w:r w:rsidRPr="006366F5"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  <w:t xml:space="preserve"> o la navegación en el Sitio Web. </w:t>
      </w:r>
    </w:p>
    <w:p w14:paraId="66CBB86E" w14:textId="41A31D2F" w:rsidR="00371A23" w:rsidRPr="006366F5" w:rsidRDefault="00371A23" w:rsidP="00371A2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</w:pPr>
    </w:p>
    <w:p w14:paraId="7B27596C" w14:textId="77777777" w:rsidR="00371A23" w:rsidRPr="006366F5" w:rsidRDefault="00371A23" w:rsidP="00371A23">
      <w:pPr>
        <w:pStyle w:val="Prrafodelista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 Narrow" w:hAnsi="Arial Narrow"/>
          <w:b/>
          <w:bCs/>
          <w:sz w:val="21"/>
          <w:szCs w:val="21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lang w:val="es-ES_tradnl"/>
        </w:rPr>
        <w:t>Destinatarios y Transferencias</w:t>
      </w:r>
    </w:p>
    <w:p w14:paraId="2F9E78C0" w14:textId="77777777" w:rsidR="00371A23" w:rsidRPr="006366F5" w:rsidRDefault="00371A23" w:rsidP="00371A23">
      <w:pPr>
        <w:pStyle w:val="m-b-1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i/>
          <w:iCs/>
          <w:color w:val="000000" w:themeColor="text1"/>
          <w:sz w:val="21"/>
          <w:szCs w:val="21"/>
          <w:lang w:val="es-ES_tradnl"/>
        </w:rPr>
      </w:pPr>
    </w:p>
    <w:p w14:paraId="6D8B229B" w14:textId="3C43CF93" w:rsidR="00371A23" w:rsidRDefault="00752EBF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b/>
          <w:bCs/>
          <w:color w:val="000000" w:themeColor="text1"/>
          <w:sz w:val="21"/>
          <w:szCs w:val="21"/>
          <w:lang w:val="es-ES_tradnl"/>
        </w:rPr>
      </w:pPr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>Grupo Pana</w:t>
      </w:r>
      <w:r w:rsidR="00371A23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le informa al Usuario que la información que brinde </w:t>
      </w:r>
      <w:r w:rsidR="007F26D7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>será</w:t>
      </w:r>
      <w:r w:rsidR="00371A23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transferi</w:t>
      </w:r>
      <w:r w:rsidR="007F26D7">
        <w:rPr>
          <w:rFonts w:ascii="Arial Narrow" w:hAnsi="Arial Narrow"/>
          <w:color w:val="000000" w:themeColor="text1"/>
          <w:sz w:val="21"/>
          <w:szCs w:val="21"/>
          <w:lang w:val="es-ES_tradnl"/>
        </w:rPr>
        <w:t>da</w:t>
      </w:r>
      <w:r w:rsidR="00371A23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a Terceros y Encargados, cuya identidad, ubicación y finalidad se encuentran en el </w:t>
      </w:r>
      <w:r w:rsidR="00371A23" w:rsidRPr="006366F5">
        <w:rPr>
          <w:rFonts w:ascii="Arial Narrow" w:hAnsi="Arial Narrow"/>
          <w:b/>
          <w:bCs/>
          <w:color w:val="000000" w:themeColor="text1"/>
          <w:sz w:val="21"/>
          <w:szCs w:val="21"/>
          <w:lang w:val="es-ES_tradnl"/>
        </w:rPr>
        <w:t xml:space="preserve">siguiente </w:t>
      </w:r>
      <w:hyperlink r:id="rId8" w:history="1">
        <w:r w:rsidR="00371A23" w:rsidRPr="00750827">
          <w:rPr>
            <w:rStyle w:val="Hipervnculo"/>
            <w:rFonts w:ascii="Arial Narrow" w:hAnsi="Arial Narrow"/>
            <w:b/>
            <w:bCs/>
            <w:sz w:val="21"/>
            <w:szCs w:val="21"/>
            <w:lang w:val="es-ES_tradnl"/>
          </w:rPr>
          <w:t>enlace</w:t>
        </w:r>
      </w:hyperlink>
      <w:r w:rsidR="00371A23" w:rsidRPr="006366F5">
        <w:rPr>
          <w:rFonts w:ascii="Arial Narrow" w:hAnsi="Arial Narrow"/>
          <w:b/>
          <w:bCs/>
          <w:color w:val="000000" w:themeColor="text1"/>
          <w:sz w:val="21"/>
          <w:szCs w:val="21"/>
          <w:lang w:val="es-ES_tradnl"/>
        </w:rPr>
        <w:t xml:space="preserve">. </w:t>
      </w:r>
    </w:p>
    <w:p w14:paraId="107F1D50" w14:textId="77777777" w:rsidR="007F26D7" w:rsidRDefault="007F26D7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b/>
          <w:bCs/>
          <w:color w:val="000000" w:themeColor="text1"/>
          <w:sz w:val="21"/>
          <w:szCs w:val="21"/>
          <w:lang w:val="es-ES_tradnl"/>
        </w:rPr>
      </w:pPr>
    </w:p>
    <w:p w14:paraId="0C8A5550" w14:textId="77777777" w:rsidR="00371A23" w:rsidRPr="006366F5" w:rsidRDefault="00371A23" w:rsidP="00371A23">
      <w:pPr>
        <w:pStyle w:val="Prrafodelista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 Narrow" w:hAnsi="Arial Narrow"/>
          <w:b/>
          <w:bCs/>
          <w:sz w:val="21"/>
          <w:szCs w:val="21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lang w:val="es-ES_tradnl"/>
        </w:rPr>
        <w:lastRenderedPageBreak/>
        <w:t>Banco de Datos</w:t>
      </w:r>
    </w:p>
    <w:p w14:paraId="31F7A206" w14:textId="77777777" w:rsidR="00371A23" w:rsidRPr="006366F5" w:rsidRDefault="00371A23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i/>
          <w:iCs/>
          <w:color w:val="000000" w:themeColor="text1"/>
          <w:sz w:val="21"/>
          <w:szCs w:val="21"/>
          <w:lang w:val="es-ES_tradnl"/>
        </w:rPr>
      </w:pPr>
    </w:p>
    <w:p w14:paraId="040F905B" w14:textId="0B174454" w:rsidR="00371A23" w:rsidRPr="006366F5" w:rsidRDefault="00371A23" w:rsidP="00371A23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000000" w:themeColor="text1"/>
          <w:sz w:val="21"/>
          <w:szCs w:val="21"/>
          <w:lang w:val="es-ES_tradnl"/>
        </w:rPr>
      </w:pPr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La información que el Usuario brinde </w:t>
      </w:r>
      <w:r w:rsidR="007F26D7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>será</w:t>
      </w:r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almacenad</w:t>
      </w:r>
      <w:r w:rsidR="00127A4B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>a</w:t>
      </w:r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en el banco de datos de Clientes, que se encuentra registrado ante el Registro Nacional de Protección de Datos Personales</w:t>
      </w:r>
      <w:r w:rsidR="00752EBF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con No. 3958</w:t>
      </w:r>
      <w:r w:rsidR="00703201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. </w:t>
      </w:r>
    </w:p>
    <w:p w14:paraId="4591352D" w14:textId="63190DB8" w:rsidR="006B7B26" w:rsidRPr="006366F5" w:rsidRDefault="006B7B26" w:rsidP="00371A23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Arial Narrow" w:eastAsia="Calibri" w:hAnsi="Arial Narrow" w:cs="Arial"/>
          <w:sz w:val="21"/>
          <w:szCs w:val="21"/>
          <w:bdr w:val="none" w:sz="0" w:space="0" w:color="auto" w:frame="1"/>
          <w:lang w:val="es-ES_tradnl"/>
        </w:rPr>
      </w:pPr>
    </w:p>
    <w:p w14:paraId="7C3EB86B" w14:textId="77777777" w:rsidR="00AE1A11" w:rsidRPr="006366F5" w:rsidRDefault="00AE1A11" w:rsidP="00AE1A11">
      <w:pPr>
        <w:pStyle w:val="Prrafodelista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 Narrow" w:hAnsi="Arial Narrow"/>
          <w:b/>
          <w:bCs/>
          <w:sz w:val="21"/>
          <w:szCs w:val="21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lang w:val="es-ES_tradnl"/>
        </w:rPr>
        <w:t>Plazo de Conservación</w:t>
      </w:r>
    </w:p>
    <w:p w14:paraId="0D35E9FE" w14:textId="77777777" w:rsidR="00AE1A11" w:rsidRPr="006366F5" w:rsidRDefault="00AE1A11" w:rsidP="00AE1A11">
      <w:pPr>
        <w:pStyle w:val="m-b-1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i/>
          <w:iCs/>
          <w:color w:val="000000" w:themeColor="text1"/>
          <w:sz w:val="21"/>
          <w:szCs w:val="21"/>
          <w:lang w:val="es-ES_tradnl"/>
        </w:rPr>
      </w:pPr>
    </w:p>
    <w:p w14:paraId="685E7855" w14:textId="5EEE87B8" w:rsidR="00AE1A11" w:rsidRPr="006366F5" w:rsidRDefault="00752EBF" w:rsidP="00AE1A11">
      <w:pPr>
        <w:spacing w:line="276" w:lineRule="auto"/>
        <w:contextualSpacing/>
        <w:jc w:val="both"/>
        <w:outlineLvl w:val="0"/>
        <w:rPr>
          <w:rFonts w:ascii="Arial Narrow" w:hAnsi="Arial Narrow" w:cs="Calibri Light"/>
          <w:bCs/>
          <w:kern w:val="36"/>
          <w:sz w:val="21"/>
          <w:szCs w:val="21"/>
          <w:lang w:val="es-ES_tradnl"/>
        </w:rPr>
      </w:pPr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>Grupo Pana</w:t>
      </w:r>
      <w:r w:rsidR="00AE1A11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(incluidos sus Terceros y Encargados) podrán utilizar, conservar y tratar la Información del Usuario hasta por el plazo de 10 años contados desde </w:t>
      </w:r>
      <w:r w:rsidR="00AE1A11" w:rsidRPr="006366F5">
        <w:rPr>
          <w:rFonts w:ascii="Arial Narrow" w:hAnsi="Arial Narrow" w:cs="Calibri Light"/>
          <w:bCs/>
          <w:kern w:val="36"/>
          <w:sz w:val="21"/>
          <w:szCs w:val="21"/>
          <w:lang w:val="es-ES_tradnl"/>
        </w:rPr>
        <w:t xml:space="preserve">que el Usuario brindó su consentimiento. </w:t>
      </w:r>
    </w:p>
    <w:p w14:paraId="709DB6DC" w14:textId="6D7D06FC" w:rsidR="00AE1A11" w:rsidRPr="006366F5" w:rsidRDefault="00AE1A11" w:rsidP="00AE1A11">
      <w:pPr>
        <w:spacing w:line="276" w:lineRule="auto"/>
        <w:contextualSpacing/>
        <w:jc w:val="both"/>
        <w:outlineLvl w:val="0"/>
        <w:rPr>
          <w:rFonts w:ascii="Arial Narrow" w:hAnsi="Arial Narrow" w:cs="Calibri Light"/>
          <w:bCs/>
          <w:kern w:val="36"/>
          <w:sz w:val="21"/>
          <w:szCs w:val="21"/>
          <w:lang w:val="es-ES_tradnl"/>
        </w:rPr>
      </w:pPr>
    </w:p>
    <w:p w14:paraId="27C71D25" w14:textId="77777777" w:rsidR="00AE1A11" w:rsidRPr="006366F5" w:rsidRDefault="00AE1A11" w:rsidP="00AE1A11">
      <w:pPr>
        <w:pStyle w:val="Prrafodelista"/>
        <w:numPr>
          <w:ilvl w:val="0"/>
          <w:numId w:val="7"/>
        </w:numPr>
        <w:spacing w:after="0" w:line="276" w:lineRule="auto"/>
        <w:ind w:left="567" w:hanging="567"/>
        <w:jc w:val="both"/>
        <w:rPr>
          <w:rFonts w:ascii="Arial Narrow" w:hAnsi="Arial Narrow"/>
          <w:b/>
          <w:bCs/>
          <w:sz w:val="21"/>
          <w:szCs w:val="21"/>
          <w:lang w:val="es-ES_tradnl"/>
        </w:rPr>
      </w:pPr>
      <w:r w:rsidRPr="006366F5">
        <w:rPr>
          <w:rFonts w:ascii="Arial Narrow" w:hAnsi="Arial Narrow"/>
          <w:b/>
          <w:bCs/>
          <w:sz w:val="21"/>
          <w:szCs w:val="21"/>
          <w:lang w:val="es-ES_tradnl"/>
        </w:rPr>
        <w:t>Derechos ARCO</w:t>
      </w:r>
    </w:p>
    <w:p w14:paraId="1CB5E1EB" w14:textId="77777777" w:rsidR="00AE1A11" w:rsidRPr="006366F5" w:rsidRDefault="00AE1A11" w:rsidP="00AE1A11">
      <w:pPr>
        <w:pStyle w:val="m-b-15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i/>
          <w:iCs/>
          <w:color w:val="000000" w:themeColor="text1"/>
          <w:sz w:val="21"/>
          <w:szCs w:val="21"/>
          <w:lang w:val="es-ES_tradnl"/>
        </w:rPr>
      </w:pPr>
    </w:p>
    <w:p w14:paraId="08A8C72C" w14:textId="797D7885" w:rsidR="00AE1A11" w:rsidRPr="006366F5" w:rsidRDefault="00AE1A11" w:rsidP="00AE1A11">
      <w:pPr>
        <w:spacing w:line="276" w:lineRule="auto"/>
        <w:contextualSpacing/>
        <w:jc w:val="both"/>
        <w:outlineLvl w:val="0"/>
        <w:rPr>
          <w:rFonts w:ascii="Arial Narrow" w:hAnsi="Arial Narrow"/>
          <w:color w:val="000000" w:themeColor="text1"/>
          <w:sz w:val="21"/>
          <w:szCs w:val="21"/>
          <w:lang w:val="es-ES_tradnl"/>
        </w:rPr>
      </w:pPr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>El Usuario puede ejercer los derechos de acceso, rectificación, cancelación y oposición dirigiéndose a la siguiente sede administrativa:</w:t>
      </w:r>
    </w:p>
    <w:p w14:paraId="4DED8B72" w14:textId="77777777" w:rsidR="00AE1A11" w:rsidRPr="006366F5" w:rsidRDefault="00AE1A11" w:rsidP="00AE1A1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i/>
          <w:iCs/>
          <w:color w:val="000000" w:themeColor="text1"/>
          <w:sz w:val="21"/>
          <w:szCs w:val="21"/>
          <w:lang w:val="es-ES_tradnl"/>
        </w:rPr>
      </w:pPr>
    </w:p>
    <w:p w14:paraId="2B0FFF99" w14:textId="13DA8A66" w:rsidR="00AE1A11" w:rsidRPr="006366F5" w:rsidRDefault="00752EBF" w:rsidP="007D48F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426" w:hanging="284"/>
        <w:contextualSpacing/>
        <w:jc w:val="both"/>
        <w:rPr>
          <w:rStyle w:val="Hipervnculo"/>
          <w:rFonts w:ascii="Arial Narrow" w:hAnsi="Arial Narrow"/>
          <w:color w:val="000000" w:themeColor="text1"/>
          <w:sz w:val="21"/>
          <w:szCs w:val="21"/>
          <w:u w:val="none"/>
          <w:lang w:val="es-ES_tradnl"/>
        </w:rPr>
      </w:pPr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>Grupo Pana</w:t>
      </w:r>
      <w:r w:rsidR="00AE1A11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, ubicado en </w:t>
      </w:r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>a</w:t>
      </w:r>
      <w:r w:rsidRPr="006366F5">
        <w:rPr>
          <w:rFonts w:ascii="Arial Narrow" w:hAnsi="Arial Narrow"/>
          <w:sz w:val="21"/>
          <w:szCs w:val="21"/>
          <w:lang w:val="es-ES_tradnl"/>
        </w:rPr>
        <w:t>venida Aviación No. 4928, Santiago de Surco, Lima</w:t>
      </w:r>
      <w:r w:rsidR="00AE1A11"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, en el horario establecido para la atención al público. Asimismo, podrán remitir una comunicación a la siguiente dirección electrónica: </w:t>
      </w:r>
      <w:hyperlink r:id="rId9" w:history="1">
        <w:r w:rsidR="002A7677" w:rsidRPr="006366F5">
          <w:rPr>
            <w:rStyle w:val="Hipervnculo"/>
            <w:rFonts w:ascii="Arial Narrow" w:hAnsi="Arial Narrow"/>
            <w:sz w:val="21"/>
            <w:szCs w:val="21"/>
          </w:rPr>
          <w:t>protecciondedatos@grupopana.com.pe</w:t>
        </w:r>
      </w:hyperlink>
    </w:p>
    <w:p w14:paraId="47DD050C" w14:textId="77777777" w:rsidR="00752EBF" w:rsidRPr="006366F5" w:rsidRDefault="00752EBF" w:rsidP="00752EBF">
      <w:pPr>
        <w:pStyle w:val="NormalWeb"/>
        <w:shd w:val="clear" w:color="auto" w:fill="FFFFFF"/>
        <w:spacing w:before="0" w:beforeAutospacing="0" w:after="0" w:afterAutospacing="0" w:line="276" w:lineRule="auto"/>
        <w:ind w:left="426"/>
        <w:contextualSpacing/>
        <w:jc w:val="both"/>
        <w:rPr>
          <w:rFonts w:ascii="Arial Narrow" w:hAnsi="Arial Narrow"/>
          <w:color w:val="000000" w:themeColor="text1"/>
          <w:sz w:val="21"/>
          <w:szCs w:val="21"/>
          <w:lang w:val="es-ES_tradnl"/>
        </w:rPr>
      </w:pPr>
    </w:p>
    <w:p w14:paraId="1FCD4E1A" w14:textId="77777777" w:rsidR="00AE1A11" w:rsidRPr="006366F5" w:rsidRDefault="00AE1A11" w:rsidP="00AE1A11">
      <w:pPr>
        <w:pStyle w:val="NormalWeb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Arial Narrow" w:hAnsi="Arial Narrow"/>
          <w:color w:val="000000" w:themeColor="text1"/>
          <w:sz w:val="21"/>
          <w:szCs w:val="21"/>
          <w:lang w:val="es-ES_tradnl"/>
        </w:rPr>
      </w:pPr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De considerar que no ha sido atendido en el ejercicio de sus derechos, puede presentar un reclamo ante la Autoridad Nacional de Protección de Datos Personales, dirigiéndose a la Mesa de Partes del Ministerio de Justicia y Derechos Humanos: Calle </w:t>
      </w:r>
      <w:proofErr w:type="spellStart"/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>Scipion</w:t>
      </w:r>
      <w:proofErr w:type="spellEnd"/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Llona 350, Miraflores, Lima, Perú llenando el formulario publicado en el siguiente </w:t>
      </w:r>
      <w:hyperlink r:id="rId10" w:history="1">
        <w:r w:rsidRPr="006366F5">
          <w:rPr>
            <w:rStyle w:val="Hipervnculo"/>
            <w:rFonts w:ascii="Arial Narrow" w:hAnsi="Arial Narrow"/>
            <w:sz w:val="21"/>
            <w:szCs w:val="21"/>
            <w:lang w:val="es-ES_tradnl"/>
          </w:rPr>
          <w:t>https://www.minjus.gob.pe/wp-content/uploads/2018/12/FORMULARIO-DE-PROCEDIMIENTO-TRILATERAL-DE-TUTELA.pdf</w:t>
        </w:r>
      </w:hyperlink>
      <w:r w:rsidRPr="006366F5">
        <w:rPr>
          <w:rFonts w:ascii="Arial Narrow" w:hAnsi="Arial Narrow"/>
          <w:color w:val="000000" w:themeColor="text1"/>
          <w:sz w:val="21"/>
          <w:szCs w:val="21"/>
          <w:lang w:val="es-ES_tradnl"/>
        </w:rPr>
        <w:t xml:space="preserve"> </w:t>
      </w:r>
    </w:p>
    <w:p w14:paraId="379B93BE" w14:textId="633B295B" w:rsidR="00134CEC" w:rsidRPr="006366F5" w:rsidRDefault="00134CEC" w:rsidP="006366F5">
      <w:pPr>
        <w:spacing w:line="276" w:lineRule="auto"/>
        <w:contextualSpacing/>
        <w:jc w:val="both"/>
        <w:rPr>
          <w:rFonts w:ascii="Arial Narrow" w:eastAsia="Calibri" w:hAnsi="Arial Narrow"/>
          <w:sz w:val="21"/>
          <w:szCs w:val="21"/>
          <w:lang w:val="es-ES_tradnl"/>
        </w:rPr>
      </w:pPr>
    </w:p>
    <w:sectPr w:rsidR="00134CEC" w:rsidRPr="006366F5" w:rsidSect="00F90DC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3B5"/>
    <w:multiLevelType w:val="hybridMultilevel"/>
    <w:tmpl w:val="AF40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1D29"/>
    <w:multiLevelType w:val="hybridMultilevel"/>
    <w:tmpl w:val="B2002FA4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771CA6"/>
    <w:multiLevelType w:val="hybridMultilevel"/>
    <w:tmpl w:val="E1DA127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1F49"/>
    <w:multiLevelType w:val="hybridMultilevel"/>
    <w:tmpl w:val="F21815D2"/>
    <w:lvl w:ilvl="0" w:tplc="DD640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46F6"/>
    <w:multiLevelType w:val="hybridMultilevel"/>
    <w:tmpl w:val="1F0C994A"/>
    <w:lvl w:ilvl="0" w:tplc="280A000F">
      <w:start w:val="1"/>
      <w:numFmt w:val="decimal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4E9038FB"/>
    <w:multiLevelType w:val="hybridMultilevel"/>
    <w:tmpl w:val="6BCCF33E"/>
    <w:lvl w:ilvl="0" w:tplc="C36696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26596"/>
    <w:multiLevelType w:val="hybridMultilevel"/>
    <w:tmpl w:val="071AAB72"/>
    <w:lvl w:ilvl="0" w:tplc="E57C67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71186"/>
    <w:multiLevelType w:val="hybridMultilevel"/>
    <w:tmpl w:val="246CAB8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F65F4"/>
    <w:multiLevelType w:val="hybridMultilevel"/>
    <w:tmpl w:val="DEF01770"/>
    <w:lvl w:ilvl="0" w:tplc="8AAA34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E46BC"/>
    <w:multiLevelType w:val="hybridMultilevel"/>
    <w:tmpl w:val="809A380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77975"/>
    <w:multiLevelType w:val="hybridMultilevel"/>
    <w:tmpl w:val="12FCD51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27"/>
    <w:rsid w:val="000A2B2C"/>
    <w:rsid w:val="00127396"/>
    <w:rsid w:val="00127A4B"/>
    <w:rsid w:val="00134CEC"/>
    <w:rsid w:val="001501B2"/>
    <w:rsid w:val="00151D78"/>
    <w:rsid w:val="00174BB4"/>
    <w:rsid w:val="002017AF"/>
    <w:rsid w:val="00203E2F"/>
    <w:rsid w:val="002465B5"/>
    <w:rsid w:val="002A7677"/>
    <w:rsid w:val="00306938"/>
    <w:rsid w:val="00320F6D"/>
    <w:rsid w:val="00327A2F"/>
    <w:rsid w:val="00341F3F"/>
    <w:rsid w:val="00360B54"/>
    <w:rsid w:val="00371A23"/>
    <w:rsid w:val="003A1A0D"/>
    <w:rsid w:val="00465EEB"/>
    <w:rsid w:val="00484C0B"/>
    <w:rsid w:val="004C44E4"/>
    <w:rsid w:val="0061797B"/>
    <w:rsid w:val="0062371E"/>
    <w:rsid w:val="006366F5"/>
    <w:rsid w:val="00642FF3"/>
    <w:rsid w:val="00646E79"/>
    <w:rsid w:val="00651DC6"/>
    <w:rsid w:val="00667919"/>
    <w:rsid w:val="0068488E"/>
    <w:rsid w:val="006B7B26"/>
    <w:rsid w:val="006D4EC3"/>
    <w:rsid w:val="00703201"/>
    <w:rsid w:val="00712692"/>
    <w:rsid w:val="00750827"/>
    <w:rsid w:val="00752EBF"/>
    <w:rsid w:val="00761629"/>
    <w:rsid w:val="007F26D7"/>
    <w:rsid w:val="008003BC"/>
    <w:rsid w:val="00822996"/>
    <w:rsid w:val="009C2C58"/>
    <w:rsid w:val="009F7672"/>
    <w:rsid w:val="00A721DD"/>
    <w:rsid w:val="00AE1A11"/>
    <w:rsid w:val="00B4095C"/>
    <w:rsid w:val="00BC5827"/>
    <w:rsid w:val="00C73F69"/>
    <w:rsid w:val="00CE68D1"/>
    <w:rsid w:val="00CF1EB8"/>
    <w:rsid w:val="00D83664"/>
    <w:rsid w:val="00DC0E20"/>
    <w:rsid w:val="00E124DF"/>
    <w:rsid w:val="00E54C6E"/>
    <w:rsid w:val="00EC7CD8"/>
    <w:rsid w:val="00F6097A"/>
    <w:rsid w:val="00F90DC7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001A59"/>
  <w14:defaultImageDpi w14:val="32767"/>
  <w15:chartTrackingRefBased/>
  <w15:docId w15:val="{BE60F28A-3FAC-1343-94BA-A9999E02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4CEC"/>
    <w:rPr>
      <w:rFonts w:ascii="Times New Roman" w:eastAsia="Times New Roman" w:hAnsi="Times New Roman" w:cs="Times New Roman"/>
      <w:lang w:val="es-PE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1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 w:eastAsia="en-US"/>
    </w:rPr>
  </w:style>
  <w:style w:type="paragraph" w:styleId="Ttulo4">
    <w:name w:val="heading 4"/>
    <w:basedOn w:val="Normal"/>
    <w:link w:val="Ttulo4Car"/>
    <w:uiPriority w:val="9"/>
    <w:qFormat/>
    <w:rsid w:val="00BC5827"/>
    <w:pPr>
      <w:spacing w:before="100" w:beforeAutospacing="1" w:after="100" w:afterAutospacing="1"/>
      <w:outlineLvl w:val="3"/>
    </w:pPr>
    <w:rPr>
      <w:b/>
      <w:bCs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5827"/>
    <w:pPr>
      <w:spacing w:before="100" w:beforeAutospacing="1" w:after="100" w:afterAutospacing="1"/>
    </w:pPr>
  </w:style>
  <w:style w:type="character" w:customStyle="1" w:styleId="Ttulo4Car">
    <w:name w:val="Título 4 Car"/>
    <w:basedOn w:val="Fuentedeprrafopredeter"/>
    <w:link w:val="Ttulo4"/>
    <w:uiPriority w:val="9"/>
    <w:rsid w:val="00BC5827"/>
    <w:rPr>
      <w:rFonts w:ascii="Times New Roman" w:eastAsia="Times New Roman" w:hAnsi="Times New Roman" w:cs="Times New Roman"/>
      <w:b/>
      <w:bCs/>
      <w:lang w:val="es-PE" w:eastAsia="es-PE"/>
    </w:rPr>
  </w:style>
  <w:style w:type="character" w:customStyle="1" w:styleId="apple-converted-space">
    <w:name w:val="apple-converted-space"/>
    <w:basedOn w:val="Fuentedeprrafopredeter"/>
    <w:rsid w:val="00BC5827"/>
  </w:style>
  <w:style w:type="character" w:styleId="Refdecomentario">
    <w:name w:val="annotation reference"/>
    <w:basedOn w:val="Fuentedeprrafopredeter"/>
    <w:uiPriority w:val="99"/>
    <w:semiHidden/>
    <w:unhideWhenUsed/>
    <w:rsid w:val="00667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7919"/>
    <w:rPr>
      <w:rFonts w:asciiTheme="minorHAnsi" w:eastAsiaTheme="minorHAnsi" w:hAnsiTheme="minorHAnsi" w:cstheme="minorBidi"/>
      <w:sz w:val="20"/>
      <w:szCs w:val="20"/>
      <w:lang w:val="es-ES_tradn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79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9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919"/>
    <w:rPr>
      <w:rFonts w:eastAsiaTheme="minorHAnsi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919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9F76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1D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EC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b-15">
    <w:name w:val="m-b-15"/>
    <w:basedOn w:val="Normal"/>
    <w:rsid w:val="00371A2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AE1A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AE1A1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E1A1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34CEC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134CEC"/>
  </w:style>
  <w:style w:type="character" w:customStyle="1" w:styleId="eop">
    <w:name w:val="eop"/>
    <w:basedOn w:val="Fuentedeprrafopredeter"/>
    <w:rsid w:val="0013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55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3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9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upopana.com.pe/actualizatusdatos/images/listas-de-terceros-y-encargados-grupo-pana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injus.gob.pe/wp-content/uploads/2018/12/FORMULARIO-DE-PROCEDIMIENTO-TRILATERAL-DE-TUTELA.pdf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otecciondedatos@grupopana.com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3914553685234999A98AFEA46570AD" ma:contentTypeVersion="12" ma:contentTypeDescription="Crear nuevo documento." ma:contentTypeScope="" ma:versionID="9c225115475f4e04a62805b99551222a">
  <xsd:schema xmlns:xsd="http://www.w3.org/2001/XMLSchema" xmlns:xs="http://www.w3.org/2001/XMLSchema" xmlns:p="http://schemas.microsoft.com/office/2006/metadata/properties" xmlns:ns2="9f652573-b30e-4889-95fd-fa9f6daebadf" xmlns:ns3="e6cae505-8d50-4e44-9e4f-78951b2557d1" targetNamespace="http://schemas.microsoft.com/office/2006/metadata/properties" ma:root="true" ma:fieldsID="076ea66e40c14ef15f5628e77b416b46" ns2:_="" ns3:_="">
    <xsd:import namespace="9f652573-b30e-4889-95fd-fa9f6daebadf"/>
    <xsd:import namespace="e6cae505-8d50-4e44-9e4f-78951b2557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52573-b30e-4889-95fd-fa9f6daeb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ae505-8d50-4e44-9e4f-78951b255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2FF2C7-9BA7-49CC-9A74-0FEF1425E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685A21-B83C-49F4-870F-D5B9310256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113E0-39F3-40EF-9DF7-ADD0E93EE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5704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BAXEL CONSULTORES</dc:creator>
  <cp:keywords/>
  <dc:description/>
  <cp:lastModifiedBy>Ana Cecilia Santa Cruz Fuentes</cp:lastModifiedBy>
  <cp:revision>2</cp:revision>
  <dcterms:created xsi:type="dcterms:W3CDTF">2021-04-16T16:55:00Z</dcterms:created>
  <dcterms:modified xsi:type="dcterms:W3CDTF">2021-04-16T16:55:00Z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0x010100DE3914553685234999A98AFEA46570AD</vt:lpwstr>
  </property>
</Properties>
</file>