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09C6B4E3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IndustryLUX </w:t>
      </w:r>
      <w:r w:rsidR="00DC0FDC">
        <w:rPr>
          <w:rFonts w:ascii="Microsoft YaHei UI Light" w:eastAsia="Microsoft YaHei UI Light" w:hAnsi="Microsoft YaHei UI Light"/>
          <w:b/>
          <w:u w:val="single"/>
        </w:rPr>
        <w:t>HEMERA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FC287A">
        <w:rPr>
          <w:rFonts w:ascii="Microsoft YaHei UI Light" w:eastAsia="Microsoft YaHei UI Light" w:hAnsi="Microsoft YaHei UI Light"/>
          <w:b/>
        </w:rPr>
        <w:t>100</w:t>
      </w:r>
    </w:p>
    <w:p w14:paraId="2445432F" w14:textId="58F4A208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6E0096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FC287A">
        <w:rPr>
          <w:rFonts w:ascii="Microsoft YaHei UI Light" w:eastAsia="Microsoft YaHei UI Light" w:hAnsi="Microsoft YaHei UI Light"/>
          <w:b/>
          <w:sz w:val="18"/>
          <w:szCs w:val="18"/>
        </w:rPr>
        <w:t>3.7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FC287A">
        <w:rPr>
          <w:rFonts w:ascii="Microsoft YaHei UI Light" w:eastAsia="Microsoft YaHei UI Light" w:hAnsi="Microsoft YaHei UI Light"/>
          <w:b/>
          <w:sz w:val="18"/>
          <w:szCs w:val="18"/>
        </w:rPr>
        <w:t>100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DC0FDC">
        <w:rPr>
          <w:rFonts w:ascii="Microsoft YaHei UI Light" w:eastAsia="Microsoft YaHei UI Light" w:hAnsi="Microsoft YaHei UI Light" w:cs="Calibri"/>
          <w:b/>
          <w:sz w:val="18"/>
          <w:szCs w:val="18"/>
        </w:rPr>
        <w:t>40</w:t>
      </w:r>
      <w:r w:rsidR="006E0096">
        <w:rPr>
          <w:rFonts w:ascii="Microsoft YaHei UI Light" w:eastAsia="Microsoft YaHei UI Light" w:hAnsi="Microsoft YaHei UI Light" w:cs="Calibri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2A72D04B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 im runden, flachen Design.</w:t>
      </w:r>
    </w:p>
    <w:p w14:paraId="11AD92C8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4AE4CBB6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Abdeckscheibe aus Polycarbonat.</w:t>
      </w:r>
    </w:p>
    <w:p w14:paraId="4667E2C7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1A73C815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eine Sicherungsschraube sind an der Leuchte montiert.</w:t>
      </w:r>
    </w:p>
    <w:p w14:paraId="66CF94A9" w14:textId="79DAA689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Reflektor zur Lichtlenkung und Blendbegrenzung, 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22.</w:t>
      </w:r>
    </w:p>
    <w:p w14:paraId="4486F8BA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0900CF8A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7F269E0C" w14:textId="5433CC4E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Strahlwasser und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078A260D" w14:textId="77777777" w:rsidR="00DC0FDC" w:rsidRPr="00DC0FDC" w:rsidRDefault="00DC0FDC" w:rsidP="00DC0FDC">
      <w:pPr>
        <w:pStyle w:val="Listenabsatz"/>
        <w:numPr>
          <w:ilvl w:val="0"/>
          <w:numId w:val="16"/>
        </w:numPr>
        <w:spacing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59E28595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622B7C32" w14:textId="2F0ECC2A" w:rsid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Hallentiefstrahler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65BB41FE" w14:textId="131290E1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FC287A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W HQL-Strahler oder einen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W HQI-Strahler verwendet werden.</w:t>
      </w:r>
    </w:p>
    <w:p w14:paraId="3948668D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IFS-zertifizierten Bereichen. </w:t>
      </w:r>
    </w:p>
    <w:p w14:paraId="3EBC98A4" w14:textId="58D19056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A9B2667" w14:textId="77777777" w:rsidR="00DC0FDC" w:rsidRPr="00802699" w:rsidRDefault="00DC0F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5F4AD9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0F1E23DD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&lt; </w:t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2263D34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</w:t>
      </w:r>
      <w:r w:rsidR="00FC287A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6C19CC91" w14:textId="1766EB0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C287A">
        <w:rPr>
          <w:rFonts w:ascii="Microsoft YaHei UI Light" w:eastAsia="Microsoft YaHei UI Light" w:hAnsi="Microsoft YaHei UI Light" w:cs="Arial"/>
          <w:sz w:val="18"/>
          <w:szCs w:val="18"/>
        </w:rPr>
        <w:tab/>
        <w:t>8.620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5F3B9A47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C287A">
        <w:rPr>
          <w:rFonts w:ascii="Microsoft YaHei UI Light" w:eastAsia="Microsoft YaHei UI Light" w:hAnsi="Microsoft YaHei UI Light" w:cs="Arial"/>
          <w:sz w:val="18"/>
          <w:szCs w:val="18"/>
        </w:rPr>
        <w:t>350</w:t>
      </w:r>
    </w:p>
    <w:p w14:paraId="0C9A8464" w14:textId="77777777" w:rsidR="00762AF3" w:rsidRPr="00802699" w:rsidRDefault="00762AF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4CE7D87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FC287A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A41EB4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C287A">
        <w:rPr>
          <w:rFonts w:ascii="Microsoft YaHei UI Light" w:eastAsia="Microsoft YaHei UI Light" w:hAnsi="Microsoft YaHei UI Light" w:cs="Arial"/>
          <w:sz w:val="18"/>
          <w:szCs w:val="18"/>
        </w:rPr>
        <w:t>100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2235A0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C287A">
        <w:rPr>
          <w:rFonts w:ascii="Microsoft YaHei UI Light" w:eastAsia="Microsoft YaHei UI Light" w:hAnsi="Microsoft YaHei UI Light" w:cs="Arial"/>
          <w:sz w:val="18"/>
          <w:szCs w:val="18"/>
        </w:rPr>
        <w:t>3.7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6A4D6AB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2EDE1531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62CD2900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4A0DCD7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23365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0681BB8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1C057B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148C238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10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762AF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6F67605A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</w:t>
      </w:r>
      <w:r w:rsidR="0096550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D64C10">
        <w:rPr>
          <w:rFonts w:ascii="Microsoft YaHei UI Light" w:eastAsia="Microsoft YaHei UI Light" w:hAnsi="Microsoft YaHei UI Light" w:cs="Arial"/>
          <w:sz w:val="18"/>
          <w:szCs w:val="18"/>
        </w:rPr>
        <w:t>138</w:t>
      </w:r>
      <w:r w:rsidR="00965504">
        <w:rPr>
          <w:rFonts w:ascii="Microsoft YaHei UI Light" w:eastAsia="Microsoft YaHei UI Light" w:hAnsi="Microsoft YaHei UI Light" w:cs="Arial"/>
          <w:sz w:val="18"/>
          <w:szCs w:val="18"/>
        </w:rPr>
        <w:t xml:space="preserve"> (185)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0B61F2A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12596">
        <w:rPr>
          <w:rFonts w:ascii="Microsoft YaHei UI Light" w:eastAsia="Microsoft YaHei UI Light" w:hAnsi="Microsoft YaHei UI Light" w:cs="Arial"/>
          <w:sz w:val="18"/>
          <w:szCs w:val="18"/>
        </w:rPr>
        <w:t>4,7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44AEAE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0C9AF9C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75D5EA0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636CFE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06D4A9F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0A853BBA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</w:t>
      </w:r>
      <w:r w:rsidR="00DC0FD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HEMERA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FC287A">
        <w:rPr>
          <w:rFonts w:ascii="Microsoft YaHei UI Light" w:eastAsia="Microsoft YaHei UI Light" w:hAnsi="Microsoft YaHei UI Light" w:cs="Arial"/>
          <w:bCs/>
          <w:sz w:val="18"/>
          <w:szCs w:val="18"/>
        </w:rPr>
        <w:t>100</w:t>
      </w:r>
      <w:r w:rsidR="00DC0FDC">
        <w:rPr>
          <w:rFonts w:ascii="Microsoft YaHei UI Light" w:eastAsia="Microsoft YaHei UI Light" w:hAnsi="Microsoft YaHei UI Light" w:cs="Arial"/>
          <w:bCs/>
          <w:sz w:val="18"/>
          <w:szCs w:val="18"/>
        </w:rPr>
        <w:t>-80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C287A">
        <w:rPr>
          <w:rFonts w:ascii="Microsoft YaHei UI Light" w:eastAsia="Microsoft YaHei UI Light" w:hAnsi="Microsoft YaHei UI Light" w:cs="Arial"/>
          <w:bCs/>
          <w:sz w:val="18"/>
          <w:szCs w:val="18"/>
        </w:rPr>
        <w:t>435080100022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382527C0" w:rsidR="00C81175" w:rsidRPr="00423365" w:rsidRDefault="00423365" w:rsidP="007F74FA">
      <w:pPr>
        <w:autoSpaceDE w:val="0"/>
        <w:autoSpaceDN w:val="0"/>
        <w:adjustRightInd w:val="0"/>
        <w:spacing w:after="0" w:line="240" w:lineRule="auto"/>
        <w:rPr>
          <w:rFonts w:ascii="Arial" w:eastAsia="Microsoft YaHei UI Light" w:hAnsi="Arial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Arial" w:eastAsia="Microsoft YaHei UI Light" w:hAnsi="Arial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51A27"/>
    <w:multiLevelType w:val="hybridMultilevel"/>
    <w:tmpl w:val="F21A8E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277CD"/>
    <w:rsid w:val="000804FB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3E471B"/>
    <w:rsid w:val="00413939"/>
    <w:rsid w:val="00423365"/>
    <w:rsid w:val="00434F8F"/>
    <w:rsid w:val="00581310"/>
    <w:rsid w:val="005A053C"/>
    <w:rsid w:val="00676685"/>
    <w:rsid w:val="00682A9B"/>
    <w:rsid w:val="006D6216"/>
    <w:rsid w:val="006E0096"/>
    <w:rsid w:val="00760B4A"/>
    <w:rsid w:val="00762AF3"/>
    <w:rsid w:val="007B6644"/>
    <w:rsid w:val="007F74FA"/>
    <w:rsid w:val="00802699"/>
    <w:rsid w:val="00843664"/>
    <w:rsid w:val="00894D1F"/>
    <w:rsid w:val="0094337C"/>
    <w:rsid w:val="00965504"/>
    <w:rsid w:val="00992733"/>
    <w:rsid w:val="009A6E1F"/>
    <w:rsid w:val="00A72EF0"/>
    <w:rsid w:val="00AC163B"/>
    <w:rsid w:val="00AD668A"/>
    <w:rsid w:val="00B744DA"/>
    <w:rsid w:val="00BE5A86"/>
    <w:rsid w:val="00C13E9E"/>
    <w:rsid w:val="00C32656"/>
    <w:rsid w:val="00C81175"/>
    <w:rsid w:val="00CA408D"/>
    <w:rsid w:val="00CB0A13"/>
    <w:rsid w:val="00CE0447"/>
    <w:rsid w:val="00D12596"/>
    <w:rsid w:val="00D40689"/>
    <w:rsid w:val="00D6414B"/>
    <w:rsid w:val="00D64C10"/>
    <w:rsid w:val="00DC0FDC"/>
    <w:rsid w:val="00DC12F0"/>
    <w:rsid w:val="00DE47E7"/>
    <w:rsid w:val="00E2334A"/>
    <w:rsid w:val="00EC3A0E"/>
    <w:rsid w:val="00EC4A30"/>
    <w:rsid w:val="00ED41BF"/>
    <w:rsid w:val="00EE151C"/>
    <w:rsid w:val="00F152FD"/>
    <w:rsid w:val="00F27716"/>
    <w:rsid w:val="00FC287A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39</cp:revision>
  <dcterms:created xsi:type="dcterms:W3CDTF">2020-05-29T06:52:00Z</dcterms:created>
  <dcterms:modified xsi:type="dcterms:W3CDTF">2020-07-29T11:55:00Z</dcterms:modified>
</cp:coreProperties>
</file>