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71A" w14:textId="5F74D1E6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proofErr w:type="spellStart"/>
      <w:r w:rsidRPr="00802699">
        <w:rPr>
          <w:rFonts w:ascii="Microsoft YaHei UI Light" w:eastAsia="Microsoft YaHei UI Light" w:hAnsi="Microsoft YaHei UI Light"/>
          <w:b/>
          <w:u w:val="single"/>
        </w:rPr>
        <w:t>ClickLUX</w:t>
      </w:r>
      <w:proofErr w:type="spellEnd"/>
      <w:r w:rsidRPr="00802699">
        <w:rPr>
          <w:rFonts w:ascii="Microsoft YaHei UI Light" w:eastAsia="Microsoft YaHei UI Light" w:hAnsi="Microsoft YaHei UI Light"/>
          <w:b/>
          <w:u w:val="single"/>
        </w:rPr>
        <w:t xml:space="preserve"> RELIGHT 2.0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0277CD" w:rsidRPr="00FA78A8">
        <w:rPr>
          <w:rFonts w:ascii="Microsoft YaHei UI Light" w:eastAsia="Microsoft YaHei UI Light" w:hAnsi="Microsoft YaHei UI Light"/>
          <w:b/>
        </w:rPr>
        <w:t>3</w:t>
      </w:r>
      <w:r w:rsidRPr="00FA78A8">
        <w:rPr>
          <w:rFonts w:ascii="Microsoft YaHei UI Light" w:eastAsia="Microsoft YaHei UI Light" w:hAnsi="Microsoft YaHei UI Light"/>
          <w:b/>
        </w:rPr>
        <w:t>0</w:t>
      </w:r>
    </w:p>
    <w:p w14:paraId="2445432F" w14:textId="54D08C66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LED-Lichtbandsystem | 8.</w:t>
      </w:r>
      <w:r w:rsidR="00BB50E4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00 lm | 56 W | 1</w:t>
      </w:r>
      <w:r w:rsidR="00D50ACA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528 mm | </w:t>
      </w:r>
      <w:r w:rsidR="00E67B9D">
        <w:rPr>
          <w:rFonts w:ascii="Microsoft YaHei UI Light" w:eastAsia="Microsoft YaHei UI Light" w:hAnsi="Microsoft YaHei UI Light"/>
          <w:b/>
          <w:sz w:val="18"/>
          <w:szCs w:val="18"/>
        </w:rPr>
        <w:t>Schiebes</w:t>
      </w:r>
      <w:r w:rsidR="002C4071">
        <w:rPr>
          <w:rFonts w:ascii="Microsoft YaHei UI Light" w:eastAsia="Microsoft YaHei UI Light" w:hAnsi="Microsoft YaHei UI Light"/>
          <w:b/>
          <w:sz w:val="18"/>
          <w:szCs w:val="18"/>
        </w:rPr>
        <w:t>chalter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7D1701E6" w14:textId="4D07576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Universell einsetzbares LED-Lichtbandmodul </w:t>
      </w:r>
      <w:r w:rsidR="003576C1">
        <w:rPr>
          <w:rFonts w:ascii="Microsoft YaHei UI Light" w:eastAsia="Microsoft YaHei UI Light" w:hAnsi="Microsoft YaHei UI Light" w:cs="Arial"/>
          <w:sz w:val="18"/>
          <w:szCs w:val="18"/>
        </w:rPr>
        <w:t xml:space="preserve">mit Durchgangsverdrahtung 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für den Innenbereich.</w:t>
      </w:r>
    </w:p>
    <w:p w14:paraId="76B0D581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 an Tragschienen von u.a. 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Siteco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Ridi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Regiolux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, Philips, Ludwig, Zumtobel, Trilux. </w:t>
      </w:r>
    </w:p>
    <w:p w14:paraId="78FBA6ED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Freigabe weiterer Hersteller auf Anfrage (aktuelle Kompatibilitätsliste unter </w:t>
      </w:r>
      <w:hyperlink r:id="rId7" w:history="1">
        <w:r w:rsidRPr="00802699">
          <w:rPr>
            <w:rStyle w:val="Hyperlink"/>
            <w:rFonts w:ascii="Microsoft YaHei UI Light" w:eastAsia="Microsoft YaHei UI Light" w:hAnsi="Microsoft YaHei UI Light" w:cs="Arial"/>
            <w:sz w:val="18"/>
            <w:szCs w:val="18"/>
          </w:rPr>
          <w:t>www.lichtline.com</w:t>
        </w:r>
      </w:hyperlink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693FD60B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und Verbindungskabel erhältlich.</w:t>
      </w:r>
    </w:p>
    <w:p w14:paraId="51035F41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Anschluss mit 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ClickLUX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Anschlussstecker, 7-polig, optional.</w:t>
      </w:r>
    </w:p>
    <w:p w14:paraId="096A12BD" w14:textId="401F9B1D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Hohe Effizienz von 15</w:t>
      </w:r>
      <w:r w:rsidR="00BB50E4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lm/W.</w:t>
      </w:r>
    </w:p>
    <w:p w14:paraId="455D9322" w14:textId="0330C365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Lichtausbeute mittels </w:t>
      </w:r>
      <w:r w:rsidR="00E67B9D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 (100 | 75 | 50 %).</w:t>
      </w:r>
    </w:p>
    <w:p w14:paraId="53D21AFB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4DB6B708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Optimale Lichtlenkung durch Linsentechnik. </w:t>
      </w:r>
    </w:p>
    <w:p w14:paraId="75988DA9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87F91D7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Das Vorschaltgerät ist verschiebbar auf der Leuchte montiert.</w:t>
      </w:r>
    </w:p>
    <w:p w14:paraId="510AD246" w14:textId="060AA11A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Flickerfrei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– 40.000 Hz</w:t>
      </w:r>
    </w:p>
    <w:p w14:paraId="2731BA4C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Montageklammern sind verschiebbar auf der Leuchte befestigt. </w:t>
      </w:r>
    </w:p>
    <w:p w14:paraId="39C4BA8B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Farbwiedergabe.</w:t>
      </w:r>
    </w:p>
    <w:p w14:paraId="4B354488" w14:textId="7A383BD9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Besonders </w:t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geeignet für hohe Installationen.</w:t>
      </w:r>
    </w:p>
    <w:p w14:paraId="5592EDAC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00B4B847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300E38A3" w14:textId="60D30DFA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eines herkömmlichen Lichtbandsystems.</w:t>
      </w:r>
    </w:p>
    <w:p w14:paraId="681A0F28" w14:textId="6B4A57C4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F29501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0°</w:t>
      </w:r>
    </w:p>
    <w:p w14:paraId="38B36E71" w14:textId="68D3F6C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393877">
        <w:rPr>
          <w:rFonts w:ascii="Microsoft YaHei UI Light" w:eastAsia="Microsoft YaHei UI Light" w:hAnsi="Microsoft YaHei UI Light" w:cs="Arial"/>
          <w:sz w:val="18"/>
          <w:szCs w:val="18"/>
        </w:rPr>
        <w:t>6.5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K</w:t>
      </w:r>
    </w:p>
    <w:p w14:paraId="42BC57AA" w14:textId="339E0E3E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&lt; </w:t>
      </w:r>
      <w:r w:rsidR="00BE6707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0BD8C0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&gt; 80</w:t>
      </w:r>
    </w:p>
    <w:p w14:paraId="6C19CC91" w14:textId="10FB592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32F99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BB50E4">
        <w:rPr>
          <w:rFonts w:ascii="Microsoft YaHei UI Light" w:eastAsia="Microsoft YaHei UI Light" w:hAnsi="Microsoft YaHei UI Light" w:cs="Arial"/>
          <w:sz w:val="18"/>
          <w:szCs w:val="18"/>
        </w:rPr>
        <w:t>0.406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5058F56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112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BD66DC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15</w:t>
      </w:r>
      <w:r w:rsidR="00BB50E4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A461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16A59C4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56 W</w:t>
      </w:r>
    </w:p>
    <w:p w14:paraId="3730B388" w14:textId="3AFB00CE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8.</w:t>
      </w:r>
      <w:r w:rsidR="00BB50E4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035B5418" w14:textId="72F9EF3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67B9D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| DALI</w:t>
      </w:r>
    </w:p>
    <w:p w14:paraId="2834A1BB" w14:textId="062D4CB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0A47F84" w14:textId="77777777" w:rsidR="004357EC" w:rsidRDefault="004357E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FEF7951" w14:textId="278150E1" w:rsidR="00E05549" w:rsidRDefault="00E0554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70886C1" w14:textId="77777777" w:rsidR="003B7C58" w:rsidRDefault="003B7C5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3CF2212C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9CCA5D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4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bis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6 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08390F">
        <w:rPr>
          <w:rFonts w:ascii="Microsoft YaHei UI Light" w:eastAsia="Microsoft YaHei UI Light" w:hAnsi="Microsoft YaHei UI Light" w:cs="Arial"/>
          <w:sz w:val="18"/>
          <w:szCs w:val="18"/>
        </w:rPr>
        <w:t>und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5D491F0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Stecker | </w:t>
      </w:r>
      <w:r w:rsidR="00BB50E4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7CFF898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D50221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9934EAE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220 – 375 V AC/DC</w:t>
      </w:r>
      <w:r w:rsidR="003D001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114CD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1</w:t>
      </w:r>
      <w:r w:rsidR="00D50ACA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528 x 67 x 28 (65)</w:t>
      </w:r>
      <w:r w:rsidR="00DD2B9C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1A24E95E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2,</w:t>
      </w:r>
      <w:r w:rsidR="00BB50E4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6FE413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1D4EA00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IK0</w:t>
      </w:r>
      <w:r w:rsidR="00A50FD5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4573127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IP40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08E513E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-25 bis +50 °C</w:t>
      </w:r>
    </w:p>
    <w:p w14:paraId="64A52143" w14:textId="212F5111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-30 bis +60 </w:t>
      </w:r>
      <w:r w:rsidR="00F7747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6854DB7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80F37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49C259A7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Aluminium &amp; PC</w:t>
      </w:r>
    </w:p>
    <w:p w14:paraId="3736291A" w14:textId="1F7E50E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ENEC | D</w:t>
      </w:r>
    </w:p>
    <w:p w14:paraId="4BF1FBF1" w14:textId="15911A11" w:rsidR="00711B32" w:rsidRPr="00711B32" w:rsidRDefault="00711B3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3E04A7B4" w14:textId="7C9B46C1" w:rsidR="00393877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proofErr w:type="spellStart"/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ClickLUX</w:t>
      </w:r>
      <w:proofErr w:type="spellEnd"/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RELIGHT 2.0</w:t>
      </w: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393877">
        <w:rPr>
          <w:rFonts w:ascii="Microsoft YaHei UI Light" w:eastAsia="Microsoft YaHei UI Light" w:hAnsi="Microsoft YaHei UI Light" w:cs="Arial"/>
          <w:bCs/>
          <w:sz w:val="18"/>
          <w:szCs w:val="18"/>
        </w:rPr>
        <w:t>6500-30</w:t>
      </w:r>
      <w:r w:rsidR="0039387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9387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9387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9387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9387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9387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9387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701565560134</w:t>
      </w:r>
    </w:p>
    <w:p w14:paraId="5DEA5ABE" w14:textId="109EFAB5" w:rsidR="00393877" w:rsidRPr="00095B8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5000-</w:t>
      </w:r>
      <w:r w:rsidR="009A6E1F"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70155</w:t>
      </w:r>
      <w:r w:rsidR="009A6E1F"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056</w:t>
      </w:r>
      <w:r w:rsidR="00E67B9D"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9A6E1F"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087</w:t>
      </w:r>
    </w:p>
    <w:p w14:paraId="514A57E8" w14:textId="6BF649FB" w:rsidR="00284D7C" w:rsidRPr="00095B8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4000-</w:t>
      </w:r>
      <w:r w:rsidR="009A6E1F"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70154</w:t>
      </w:r>
      <w:r w:rsidR="009A6E1F"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056</w:t>
      </w:r>
      <w:r w:rsidR="00E67B9D"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9A6E1F"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086</w:t>
      </w:r>
    </w:p>
    <w:p w14:paraId="6281035D" w14:textId="27C2075C" w:rsidR="00393877" w:rsidRPr="00095B82" w:rsidRDefault="0039387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6500-30</w:t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50FD5"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DALI</w:t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701565560135</w:t>
      </w:r>
    </w:p>
    <w:p w14:paraId="12242598" w14:textId="474DD987" w:rsidR="00393877" w:rsidRPr="00095B82" w:rsidRDefault="0039387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5000-30 DALI</w:t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701550560089</w:t>
      </w:r>
    </w:p>
    <w:p w14:paraId="53F7B383" w14:textId="1A9C8B9D" w:rsidR="00284D7C" w:rsidRPr="00095B8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4000-</w:t>
      </w:r>
      <w:r w:rsidR="009A6E1F"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0 DALI</w:t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7015405</w:t>
      </w:r>
      <w:r w:rsidR="009A6E1F" w:rsidRP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60088</w:t>
      </w:r>
    </w:p>
    <w:p w14:paraId="3028299C" w14:textId="1D692934" w:rsidR="00F060E3" w:rsidRDefault="00F060E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</w:p>
    <w:p w14:paraId="2BAEEC61" w14:textId="09A17B18" w:rsidR="00F060E3" w:rsidRDefault="00F060E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2DEC21C" w14:textId="72C5974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1,5 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701500110090</w:t>
      </w:r>
    </w:p>
    <w:p w14:paraId="2149D46A" w14:textId="695E3090" w:rsidR="00095B82" w:rsidRDefault="00095B8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Leermodul mit Sensor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701500220158</w:t>
      </w:r>
    </w:p>
    <w:p w14:paraId="065D3EDE" w14:textId="3970196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1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704833010007</w:t>
      </w:r>
    </w:p>
    <w:p w14:paraId="15F9603D" w14:textId="1F4814F2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3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704833030009</w:t>
      </w:r>
    </w:p>
    <w:p w14:paraId="6B813B88" w14:textId="137682B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Verbindungskabel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704793150004</w:t>
      </w:r>
    </w:p>
    <w:p w14:paraId="1B433958" w14:textId="02A0908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Blindabdeckung</w:t>
      </w:r>
      <w:r w:rsidR="00095B8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für System 2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B50E4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704796030034</w:t>
      </w:r>
    </w:p>
    <w:p w14:paraId="1A56E34F" w14:textId="77777777" w:rsidR="00095B82" w:rsidRPr="00AD668A" w:rsidRDefault="00095B82" w:rsidP="00095B82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F060E3">
        <w:rPr>
          <w:rFonts w:ascii="Microsoft YaHei UI Light" w:eastAsia="Microsoft YaHei UI Light" w:hAnsi="Microsoft YaHei UI Light" w:cs="Arial"/>
          <w:bCs/>
          <w:sz w:val="18"/>
          <w:szCs w:val="18"/>
        </w:rPr>
        <w:t>Halteclip für Blindabdeckung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F060E3"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704796030038</w:t>
      </w:r>
    </w:p>
    <w:p w14:paraId="6C3BC43A" w14:textId="4D3E2289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Anschlussstecker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704794000005</w:t>
      </w:r>
    </w:p>
    <w:sectPr w:rsid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80B9B" w14:textId="77777777" w:rsidR="00BB50E4" w:rsidRDefault="00BB50E4" w:rsidP="00BB50E4">
      <w:pPr>
        <w:spacing w:after="0" w:line="240" w:lineRule="auto"/>
      </w:pPr>
      <w:r>
        <w:separator/>
      </w:r>
    </w:p>
  </w:endnote>
  <w:endnote w:type="continuationSeparator" w:id="0">
    <w:p w14:paraId="1521FCE1" w14:textId="77777777" w:rsidR="00BB50E4" w:rsidRDefault="00BB50E4" w:rsidP="00BB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DB1A1" w14:textId="77777777" w:rsidR="00BB50E4" w:rsidRDefault="00BB50E4" w:rsidP="00BB50E4">
      <w:pPr>
        <w:spacing w:after="0" w:line="240" w:lineRule="auto"/>
      </w:pPr>
      <w:r>
        <w:separator/>
      </w:r>
    </w:p>
  </w:footnote>
  <w:footnote w:type="continuationSeparator" w:id="0">
    <w:p w14:paraId="6205E104" w14:textId="77777777" w:rsidR="00BB50E4" w:rsidRDefault="00BB50E4" w:rsidP="00BB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390F"/>
    <w:rsid w:val="00095B82"/>
    <w:rsid w:val="00284D7C"/>
    <w:rsid w:val="00287D96"/>
    <w:rsid w:val="002C4071"/>
    <w:rsid w:val="003576C1"/>
    <w:rsid w:val="00393877"/>
    <w:rsid w:val="003B7C58"/>
    <w:rsid w:val="003D0013"/>
    <w:rsid w:val="004357EC"/>
    <w:rsid w:val="004E4268"/>
    <w:rsid w:val="00700D7E"/>
    <w:rsid w:val="00711B32"/>
    <w:rsid w:val="007F74FA"/>
    <w:rsid w:val="00802699"/>
    <w:rsid w:val="00832F99"/>
    <w:rsid w:val="009A6E1F"/>
    <w:rsid w:val="009D68D8"/>
    <w:rsid w:val="00A461D6"/>
    <w:rsid w:val="00A50FD5"/>
    <w:rsid w:val="00AD668A"/>
    <w:rsid w:val="00B06289"/>
    <w:rsid w:val="00B744DA"/>
    <w:rsid w:val="00BB50E4"/>
    <w:rsid w:val="00BE6707"/>
    <w:rsid w:val="00CE0447"/>
    <w:rsid w:val="00D50221"/>
    <w:rsid w:val="00D50ACA"/>
    <w:rsid w:val="00D53697"/>
    <w:rsid w:val="00D75D0A"/>
    <w:rsid w:val="00DD2B9C"/>
    <w:rsid w:val="00E05549"/>
    <w:rsid w:val="00E67B9D"/>
    <w:rsid w:val="00F060E3"/>
    <w:rsid w:val="00F77472"/>
    <w:rsid w:val="00F80F37"/>
    <w:rsid w:val="00FA78A8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0E4"/>
  </w:style>
  <w:style w:type="paragraph" w:styleId="Fuzeile">
    <w:name w:val="footer"/>
    <w:basedOn w:val="Standard"/>
    <w:link w:val="FuzeileZchn"/>
    <w:uiPriority w:val="99"/>
    <w:unhideWhenUsed/>
    <w:rsid w:val="00BB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ht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31</cp:revision>
  <dcterms:created xsi:type="dcterms:W3CDTF">2020-05-29T06:52:00Z</dcterms:created>
  <dcterms:modified xsi:type="dcterms:W3CDTF">2021-04-01T12:41:00Z</dcterms:modified>
</cp:coreProperties>
</file>