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7AB00B14" w:rsidR="00287D96" w:rsidRPr="009E264C" w:rsidRDefault="00E61BEB" w:rsidP="009E264C">
      <w:pPr>
        <w:jc w:val="center"/>
        <w:rPr>
          <w:rFonts w:ascii="Microsoft YaHei UI Light" w:eastAsia="Microsoft YaHei UI Light" w:hAnsi="Microsoft YaHei UI Light"/>
          <w:b/>
        </w:rPr>
      </w:pPr>
      <w:r>
        <w:rPr>
          <w:rFonts w:ascii="Microsoft YaHei UI Light" w:eastAsia="Microsoft YaHei UI Light" w:hAnsi="Microsoft YaHei UI Light"/>
          <w:b/>
          <w:u w:val="single"/>
        </w:rPr>
        <w:t>ClickLUX BASELINE</w:t>
      </w:r>
      <w:r w:rsidR="00287D96"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C406B2">
        <w:rPr>
          <w:rFonts w:ascii="Microsoft YaHei UI Light" w:eastAsia="Microsoft YaHei UI Light" w:hAnsi="Microsoft YaHei UI Light"/>
          <w:b/>
        </w:rPr>
        <w:t>5</w:t>
      </w:r>
      <w:r>
        <w:rPr>
          <w:rFonts w:ascii="Microsoft YaHei UI Light" w:eastAsia="Microsoft YaHei UI Light" w:hAnsi="Microsoft YaHei UI Light"/>
          <w:b/>
        </w:rPr>
        <w:t>000</w:t>
      </w:r>
    </w:p>
    <w:p w14:paraId="2445432F" w14:textId="31D1637F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E61BEB">
        <w:rPr>
          <w:rFonts w:ascii="Microsoft YaHei UI Light" w:eastAsia="Microsoft YaHei UI Light" w:hAnsi="Microsoft YaHei UI Light"/>
          <w:b/>
          <w:sz w:val="18"/>
          <w:szCs w:val="18"/>
        </w:rPr>
        <w:t>Lichtbandsystem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C406B2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E61BEB">
        <w:rPr>
          <w:rFonts w:ascii="Microsoft YaHei UI Light" w:eastAsia="Microsoft YaHei UI Light" w:hAnsi="Microsoft YaHei UI Light"/>
          <w:b/>
          <w:sz w:val="18"/>
          <w:szCs w:val="18"/>
        </w:rPr>
        <w:t>8.600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</w:t>
      </w:r>
      <w:r w:rsidR="00E61BEB">
        <w:rPr>
          <w:rFonts w:ascii="Microsoft YaHei UI Light" w:eastAsia="Microsoft YaHei UI Light" w:hAnsi="Microsoft YaHei UI Light"/>
          <w:b/>
          <w:sz w:val="18"/>
          <w:szCs w:val="18"/>
        </w:rPr>
        <w:t>58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5D0FF0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500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 | D</w:t>
      </w:r>
      <w:r w:rsidR="00E61BEB">
        <w:rPr>
          <w:rFonts w:ascii="Microsoft YaHei UI Light" w:eastAsia="Microsoft YaHei UI Light" w:hAnsi="Microsoft YaHei UI Light"/>
          <w:b/>
          <w:sz w:val="18"/>
          <w:szCs w:val="18"/>
        </w:rPr>
        <w:t>IP-Schalter</w:t>
      </w:r>
    </w:p>
    <w:p w14:paraId="1593E2CB" w14:textId="42EDDB34" w:rsidR="00D97D71" w:rsidRPr="00576E83" w:rsidRDefault="00D97D71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Universell einsetzbares LED-Lichtbandsystem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mit D</w:t>
      </w:r>
      <w:r w:rsidR="00D05D04" w:rsidRPr="00576E83">
        <w:rPr>
          <w:rFonts w:ascii="Microsoft YaHei UI Light" w:eastAsia="Microsoft YaHei UI Light" w:hAnsi="Microsoft YaHei UI Light" w:cs="Arial"/>
          <w:sz w:val="18"/>
          <w:szCs w:val="18"/>
        </w:rPr>
        <w:t>u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>rchgangsverdrahtung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den Innenbereich.</w:t>
      </w:r>
    </w:p>
    <w:p w14:paraId="184788C3" w14:textId="36266566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Einfache, schnelle Montage dank</w:t>
      </w:r>
      <w:r w:rsidR="00D97D71"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müheloses zusammenstecken durch vormontierten Stecker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0B566361" w14:textId="09C10FF7" w:rsidR="007B6644" w:rsidRPr="00576E83" w:rsidRDefault="00290DBB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Kettenabhänger</w:t>
      </w:r>
      <w:r w:rsidR="00D97D71"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die Abhängung von der Decke liegen bei.</w:t>
      </w:r>
    </w:p>
    <w:p w14:paraId="69F2F551" w14:textId="53A8FF26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1551261B" w14:textId="310F4FBF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diffuse Polycarbonat-Abdeckung.</w:t>
      </w:r>
    </w:p>
    <w:p w14:paraId="4D131C4E" w14:textId="339BCCA4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7B0680DF" w14:textId="41979C15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Einspeisung erfolgt mit dem BASELINE Anschlussmodul.</w:t>
      </w:r>
    </w:p>
    <w:p w14:paraId="09A8EE9E" w14:textId="23ED64FC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Transparente Endkappensorgen für ein unterbrechungsfreies Lichtbild.</w:t>
      </w:r>
    </w:p>
    <w:p w14:paraId="6547CACC" w14:textId="1906E83F" w:rsidR="00D05D04" w:rsidRPr="00576E83" w:rsidRDefault="00D05D0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Kabeleinführung von der Seite oder von oben möglich.</w:t>
      </w:r>
    </w:p>
    <w:p w14:paraId="390866AB" w14:textId="595803DD" w:rsidR="00D05D04" w:rsidRPr="00576E83" w:rsidRDefault="00D05D0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Schlanke, platzsparende Bauweise.</w:t>
      </w:r>
    </w:p>
    <w:p w14:paraId="0C2F3F1B" w14:textId="77777777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0B94B180" w14:textId="4F16F330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Hohe Effizienz von 1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>48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W.</w:t>
      </w:r>
    </w:p>
    <w:p w14:paraId="626A21F0" w14:textId="485A5B79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Die L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>eistung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kann über einen DIP-Schalter eingestellt werden (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>100 | 50 %</w:t>
      </w:r>
      <w:r w:rsidRP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>).</w:t>
      </w:r>
    </w:p>
    <w:p w14:paraId="4D7417E8" w14:textId="06744CE6" w:rsidR="00BF5691" w:rsidRPr="00576E83" w:rsidRDefault="00BF5691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36B6DA10" w14:textId="5350C541" w:rsidR="00BF5691" w:rsidRPr="00576E83" w:rsidRDefault="00BF5691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Einfacher Austausch eines Leuchtenmoduls bei Bedarf.</w:t>
      </w:r>
    </w:p>
    <w:p w14:paraId="26995079" w14:textId="2205BE86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Farbwiedergabe, breitstrahlend.</w:t>
      </w:r>
    </w:p>
    <w:p w14:paraId="3A1C0571" w14:textId="77777777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5D4EF533" w14:textId="77777777" w:rsidR="00290DBB" w:rsidRPr="00576E83" w:rsidRDefault="00290DBB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einem herkömmlichen Lichtbandsystem.</w:t>
      </w:r>
    </w:p>
    <w:p w14:paraId="4587A5F0" w14:textId="770FE3CA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IFS-/BRC-zertifizierten Bereichen.</w:t>
      </w:r>
    </w:p>
    <w:p w14:paraId="37A2AAAE" w14:textId="44F716C5" w:rsidR="00290DBB" w:rsidRPr="00576E83" w:rsidRDefault="00290DBB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BASELINE Leermodul Zubehör für Leerfelder erhältlich.</w:t>
      </w:r>
    </w:p>
    <w:p w14:paraId="56314ECB" w14:textId="2B713237" w:rsidR="00290DBB" w:rsidRPr="00576E83" w:rsidRDefault="00290DBB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BASELINE Verbindungsmodul Zubehör für Hindernisse durch Rohre, Kabeltrassen o. ä. erhältlich.</w:t>
      </w:r>
    </w:p>
    <w:p w14:paraId="30A02AAB" w14:textId="744A8CA0" w:rsidR="00290DBB" w:rsidRPr="00576E83" w:rsidRDefault="00290DBB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BASELINE Montageclip Zubehör zur Deckenmontage erhältlich.</w:t>
      </w:r>
    </w:p>
    <w:p w14:paraId="1E15DC96" w14:textId="5D9881E8" w:rsidR="007F74FA" w:rsidRPr="00760B4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4"/>
          <w:szCs w:val="14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12F1495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6421117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r. </w:t>
      </w:r>
      <w:r w:rsidR="00CD76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.000 K</w:t>
      </w:r>
    </w:p>
    <w:p w14:paraId="42BC57AA" w14:textId="5F470998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&lt; 5 SDCM</w:t>
      </w:r>
    </w:p>
    <w:p w14:paraId="3006B9B8" w14:textId="7C9B652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&gt; 8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03198EE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947E5">
        <w:rPr>
          <w:rFonts w:ascii="Microsoft YaHei UI Light" w:eastAsia="Microsoft YaHei UI Light" w:hAnsi="Microsoft YaHei UI Light" w:cs="Arial"/>
          <w:sz w:val="18"/>
          <w:szCs w:val="18"/>
        </w:rPr>
        <w:t>2.334 cd</w:t>
      </w:r>
    </w:p>
    <w:p w14:paraId="77F3AAD2" w14:textId="134921F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417DFDB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148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0F58F08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58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038992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8.6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035B5418" w14:textId="388F822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DIP-Schalter</w:t>
      </w:r>
    </w:p>
    <w:p w14:paraId="0E3F25B8" w14:textId="4D054D4E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F738280" w14:textId="77777777" w:rsidR="00F76A12" w:rsidRDefault="00F76A1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506793A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3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x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,5 mm²</w:t>
      </w:r>
    </w:p>
    <w:p w14:paraId="73FF17BC" w14:textId="51ECC76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s: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Stecker | max. 3 x 2,5 mm²</w:t>
      </w:r>
    </w:p>
    <w:p w14:paraId="2C7EE965" w14:textId="2C9007A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3F3A3B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55577C6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n: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2F11CD69" w:rsidR="00B744DA" w:rsidRDefault="005A02B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057BF1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157F66F2" w:rsidR="00802699" w:rsidRPr="00802699" w:rsidRDefault="00576E8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02A1873C" w:rsidR="00B744DA" w:rsidRPr="00AC163B" w:rsidRDefault="00576E83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D0FF0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500 x 4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5 x 63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7207418C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1,4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2010ACE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11E017D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IK0</w:t>
      </w:r>
      <w:r w:rsidR="002947E5">
        <w:rPr>
          <w:rFonts w:ascii="Microsoft YaHei UI Light" w:eastAsia="Microsoft YaHei UI Light" w:hAnsi="Microsoft YaHei UI Light" w:cs="Arial"/>
          <w:sz w:val="18"/>
          <w:szCs w:val="18"/>
        </w:rPr>
        <w:t>6</w:t>
      </w:r>
    </w:p>
    <w:p w14:paraId="59409DF9" w14:textId="5796401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</w:t>
      </w:r>
      <w:r w:rsidR="002947E5">
        <w:rPr>
          <w:rFonts w:ascii="Microsoft YaHei UI Light" w:eastAsia="Microsoft YaHei UI Light" w:hAnsi="Microsoft YaHei UI Light" w:cs="Arial"/>
          <w:sz w:val="18"/>
          <w:szCs w:val="18"/>
        </w:rPr>
        <w:t>40</w:t>
      </w:r>
    </w:p>
    <w:p w14:paraId="54D37B95" w14:textId="1FF4E1F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947E5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79A90EF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50.000 h [L80, B10]</w:t>
      </w:r>
    </w:p>
    <w:p w14:paraId="186A472C" w14:textId="6D87261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-2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108B0E11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-30 bis +60</w:t>
      </w:r>
      <w:r w:rsidR="00937F7C">
        <w:rPr>
          <w:rFonts w:ascii="Microsoft YaHei UI Light" w:eastAsia="Microsoft YaHei UI Light" w:hAnsi="Microsoft YaHei UI Light" w:cs="Arial"/>
          <w:sz w:val="18"/>
          <w:szCs w:val="18"/>
        </w:rPr>
        <w:t xml:space="preserve"> 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5F01AF3B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Diffus</w:t>
      </w:r>
    </w:p>
    <w:p w14:paraId="5EAC4372" w14:textId="394C85EE" w:rsidR="00576E83" w:rsidRPr="00802699" w:rsidRDefault="00576E8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Material (Abdeckung): PC</w:t>
      </w:r>
    </w:p>
    <w:p w14:paraId="20938FE5" w14:textId="3BC50D51" w:rsidR="007F74FA" w:rsidRDefault="00576E8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Material (Gehäuse): A</w:t>
      </w:r>
      <w:r w:rsidR="003C19DA">
        <w:rPr>
          <w:rFonts w:ascii="Microsoft YaHei UI Light" w:eastAsia="Microsoft YaHei UI Light" w:hAnsi="Microsoft YaHei UI Light" w:cs="Arial"/>
          <w:sz w:val="18"/>
          <w:szCs w:val="18"/>
        </w:rPr>
        <w:t>luminium</w:t>
      </w:r>
    </w:p>
    <w:p w14:paraId="3736291A" w14:textId="6158B010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D</w:t>
      </w:r>
    </w:p>
    <w:p w14:paraId="10180C49" w14:textId="197D5F17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576E83" w:rsidRPr="004B1A8A">
        <w:rPr>
          <w:rFonts w:ascii="Microsoft YaHei UI Light" w:eastAsia="Microsoft YaHei UI Light" w:hAnsi="Microsoft YaHei UI Light" w:cs="Arial"/>
          <w:b/>
          <w:sz w:val="18"/>
          <w:szCs w:val="18"/>
        </w:rPr>
        <w:t>l</w:t>
      </w:r>
      <w:r w:rsidRPr="004B1A8A">
        <w:rPr>
          <w:rFonts w:ascii="Microsoft YaHei UI Light" w:eastAsia="Microsoft YaHei UI Light" w:hAnsi="Microsoft YaHei UI Light" w:cs="Arial"/>
          <w:b/>
          <w:sz w:val="18"/>
          <w:szCs w:val="18"/>
        </w:rPr>
        <w:t>icht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line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3BC80D4D" w14:textId="1930750E" w:rsidR="007548CF" w:rsidRDefault="002947E5" w:rsidP="007548C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ClickLUX BASELINE</w:t>
      </w:r>
      <w:r w:rsidR="00C81175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BASELINE </w:t>
      </w:r>
      <w:r w:rsidR="00CD7631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000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7115</w:t>
      </w:r>
      <w:r w:rsidR="00CD7631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060016</w:t>
      </w:r>
      <w:r w:rsidR="00CD7631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C3BC43A" w14:textId="3FEDA8FC" w:rsidR="00AD668A" w:rsidRDefault="002947E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BASELINE Anschlussset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714785000042</w:t>
      </w:r>
    </w:p>
    <w:p w14:paraId="79E8B51D" w14:textId="36E1606C" w:rsidR="00C81175" w:rsidRDefault="002947E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BASELINE Leermodul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711500110170</w:t>
      </w:r>
    </w:p>
    <w:p w14:paraId="22379A80" w14:textId="754ADBF9" w:rsidR="00C81175" w:rsidRDefault="002947E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BASELINE Verbindungsmodul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714785010047</w:t>
      </w:r>
    </w:p>
    <w:p w14:paraId="086E6731" w14:textId="3E5AA68D" w:rsidR="005276D5" w:rsidRPr="00AD668A" w:rsidRDefault="002947E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BASELINE Montageclip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714784000014</w:t>
      </w:r>
    </w:p>
    <w:sectPr w:rsidR="005276D5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57BF1"/>
    <w:rsid w:val="00162A18"/>
    <w:rsid w:val="0021473A"/>
    <w:rsid w:val="0023091B"/>
    <w:rsid w:val="00284D7C"/>
    <w:rsid w:val="00287D96"/>
    <w:rsid w:val="00290DBB"/>
    <w:rsid w:val="002947E5"/>
    <w:rsid w:val="002E65EE"/>
    <w:rsid w:val="003824BD"/>
    <w:rsid w:val="00392E10"/>
    <w:rsid w:val="003C19DA"/>
    <w:rsid w:val="003F3A3B"/>
    <w:rsid w:val="003F6B92"/>
    <w:rsid w:val="00467400"/>
    <w:rsid w:val="004B1A8A"/>
    <w:rsid w:val="004E7A11"/>
    <w:rsid w:val="005276D5"/>
    <w:rsid w:val="00561F5A"/>
    <w:rsid w:val="00566390"/>
    <w:rsid w:val="00576E83"/>
    <w:rsid w:val="005A02BB"/>
    <w:rsid w:val="005D0FF0"/>
    <w:rsid w:val="0070744F"/>
    <w:rsid w:val="007548CF"/>
    <w:rsid w:val="00760B4A"/>
    <w:rsid w:val="007B6644"/>
    <w:rsid w:val="007C7847"/>
    <w:rsid w:val="007E3754"/>
    <w:rsid w:val="007F2180"/>
    <w:rsid w:val="007F74FA"/>
    <w:rsid w:val="00802699"/>
    <w:rsid w:val="008168ED"/>
    <w:rsid w:val="0083263B"/>
    <w:rsid w:val="00894D1F"/>
    <w:rsid w:val="00937F7C"/>
    <w:rsid w:val="009A63C6"/>
    <w:rsid w:val="009A6E1F"/>
    <w:rsid w:val="009E264C"/>
    <w:rsid w:val="00A82200"/>
    <w:rsid w:val="00AC163B"/>
    <w:rsid w:val="00AD668A"/>
    <w:rsid w:val="00B461C5"/>
    <w:rsid w:val="00B52799"/>
    <w:rsid w:val="00B744DA"/>
    <w:rsid w:val="00BF5691"/>
    <w:rsid w:val="00C32656"/>
    <w:rsid w:val="00C406B2"/>
    <w:rsid w:val="00C81175"/>
    <w:rsid w:val="00CD7631"/>
    <w:rsid w:val="00CE0447"/>
    <w:rsid w:val="00D05D04"/>
    <w:rsid w:val="00D40689"/>
    <w:rsid w:val="00D97D71"/>
    <w:rsid w:val="00DC12F0"/>
    <w:rsid w:val="00E61BEB"/>
    <w:rsid w:val="00EF096F"/>
    <w:rsid w:val="00F76A1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Hans Magiera</cp:lastModifiedBy>
  <cp:revision>47</cp:revision>
  <dcterms:created xsi:type="dcterms:W3CDTF">2020-05-29T06:52:00Z</dcterms:created>
  <dcterms:modified xsi:type="dcterms:W3CDTF">2021-09-01T13:06:00Z</dcterms:modified>
</cp:coreProperties>
</file>