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15597B27"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R-SHIELD</w:t>
      </w:r>
      <w:r w:rsidR="00A50287" w:rsidRPr="0070709C">
        <w:rPr>
          <w:rFonts w:asciiTheme="minorHAnsi" w:hAnsiTheme="minorHAnsi" w:cs="Arial"/>
          <w:b/>
          <w:bCs/>
          <w:color w:val="000000" w:themeColor="text1"/>
          <w:sz w:val="20"/>
          <w:szCs w:val="20"/>
        </w:rPr>
        <w:t xml:space="preserve"> </w:t>
      </w:r>
      <w:r w:rsidR="00E6436D">
        <w:rPr>
          <w:rFonts w:asciiTheme="minorHAnsi" w:hAnsiTheme="minorHAnsi" w:cs="Arial"/>
          <w:b/>
          <w:bCs/>
          <w:color w:val="000000" w:themeColor="text1"/>
          <w:sz w:val="20"/>
          <w:szCs w:val="20"/>
        </w:rPr>
        <w:t>IMPACT RESISTANT INDUSTRIAL OP</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6DD5F9F1"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solid-color fluid applied resinous flooring </w:t>
      </w:r>
      <w:r w:rsidR="00E6436D">
        <w:rPr>
          <w:rFonts w:cs="Arial"/>
          <w:color w:val="000000" w:themeColor="text1"/>
          <w:sz w:val="20"/>
          <w:szCs w:val="20"/>
        </w:rPr>
        <w:t xml:space="preserve">primer and vinyl chip broadcast followed by a grout-coat and urethane finish </w:t>
      </w:r>
      <w:proofErr w:type="gramStart"/>
      <w:r w:rsidR="00E6436D">
        <w:rPr>
          <w:rFonts w:cs="Arial"/>
          <w:color w:val="000000" w:themeColor="text1"/>
          <w:sz w:val="20"/>
          <w:szCs w:val="20"/>
        </w:rPr>
        <w:t>top-coat</w:t>
      </w:r>
      <w:proofErr w:type="gramEnd"/>
      <w:r w:rsidR="00E6436D">
        <w:rPr>
          <w:rFonts w:cs="Arial"/>
          <w:color w:val="000000" w:themeColor="text1"/>
          <w:sz w:val="20"/>
          <w:szCs w:val="20"/>
        </w:rPr>
        <w:t xml:space="preserve">. </w:t>
      </w:r>
      <w:r w:rsidRPr="0070709C">
        <w:rPr>
          <w:rFonts w:cs="Arial"/>
          <w:color w:val="000000" w:themeColor="text1"/>
          <w:sz w:val="20"/>
          <w:szCs w:val="20"/>
        </w:rPr>
        <w:t xml:space="preserve">The flooring system should have the appropriate color and finish texture as specified with a nominal thickness of </w:t>
      </w:r>
      <w:r w:rsidR="00E6436D">
        <w:rPr>
          <w:rFonts w:cs="Arial"/>
          <w:color w:val="000000" w:themeColor="text1"/>
          <w:sz w:val="20"/>
          <w:szCs w:val="20"/>
        </w:rPr>
        <w:t>30 mils</w:t>
      </w:r>
      <w:r w:rsidRPr="0070709C">
        <w:rPr>
          <w:rFonts w:cs="Arial"/>
          <w:color w:val="000000" w:themeColor="text1"/>
          <w:sz w:val="20"/>
          <w:szCs w:val="20"/>
        </w:rPr>
        <w:t xml:space="preserve">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0DADA03F"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 xml:space="preserve">System Description: R-Shield </w:t>
      </w:r>
      <w:r w:rsidR="00E6436D">
        <w:rPr>
          <w:sz w:val="20"/>
          <w:szCs w:val="20"/>
        </w:rPr>
        <w:t>Impact Resistant Industrial OP</w:t>
      </w:r>
    </w:p>
    <w:p w14:paraId="1EC07957" w14:textId="07D12ACC" w:rsidR="005E4792" w:rsidRPr="0070709C" w:rsidRDefault="005E4792" w:rsidP="003C0C97">
      <w:pPr>
        <w:pStyle w:val="ListParagraph"/>
        <w:numPr>
          <w:ilvl w:val="1"/>
          <w:numId w:val="11"/>
        </w:numPr>
        <w:spacing w:before="120" w:after="240"/>
        <w:contextualSpacing w:val="0"/>
        <w:rPr>
          <w:sz w:val="20"/>
          <w:szCs w:val="20"/>
        </w:rPr>
      </w:pPr>
      <w:r w:rsidRPr="0070709C">
        <w:rPr>
          <w:sz w:val="20"/>
          <w:szCs w:val="20"/>
        </w:rPr>
        <w:t xml:space="preserve">Heavy-duty two-component epoxy resin primer and </w:t>
      </w:r>
      <w:r w:rsidR="00E6436D">
        <w:rPr>
          <w:sz w:val="20"/>
          <w:szCs w:val="20"/>
        </w:rPr>
        <w:t xml:space="preserve">full vinyl chip broadcast followed by a grout-coat and </w:t>
      </w:r>
      <w:r w:rsidRPr="0070709C">
        <w:rPr>
          <w:sz w:val="20"/>
          <w:szCs w:val="20"/>
        </w:rPr>
        <w:t>high</w:t>
      </w:r>
      <w:r w:rsidR="0070709C" w:rsidRPr="0070709C">
        <w:rPr>
          <w:sz w:val="20"/>
          <w:szCs w:val="20"/>
        </w:rPr>
        <w:t xml:space="preserve">ly durable urethane 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45B3EE71"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p>
    <w:p w14:paraId="7CA6C7D5" w14:textId="6D83AEE2" w:rsidR="002729BC" w:rsidRDefault="002729BC" w:rsidP="003C0C97">
      <w:pPr>
        <w:pStyle w:val="ListParagraph"/>
        <w:numPr>
          <w:ilvl w:val="0"/>
          <w:numId w:val="12"/>
        </w:numPr>
        <w:spacing w:before="120" w:after="240"/>
        <w:contextualSpacing w:val="0"/>
        <w:rPr>
          <w:sz w:val="20"/>
          <w:szCs w:val="20"/>
        </w:rPr>
      </w:pPr>
      <w:r>
        <w:rPr>
          <w:sz w:val="20"/>
          <w:szCs w:val="20"/>
        </w:rPr>
        <w:t xml:space="preserve">Chip Broadcast: Full broadcast solid color chip directly into primer </w:t>
      </w:r>
    </w:p>
    <w:p w14:paraId="6FD8F9B4" w14:textId="45E6F191" w:rsidR="002729BC" w:rsidRDefault="002729BC" w:rsidP="003C0C97">
      <w:pPr>
        <w:pStyle w:val="ListParagraph"/>
        <w:numPr>
          <w:ilvl w:val="0"/>
          <w:numId w:val="12"/>
        </w:numPr>
        <w:spacing w:before="120" w:after="240"/>
        <w:contextualSpacing w:val="0"/>
        <w:rPr>
          <w:sz w:val="20"/>
          <w:szCs w:val="20"/>
        </w:rPr>
      </w:pPr>
      <w:r>
        <w:rPr>
          <w:sz w:val="20"/>
          <w:szCs w:val="20"/>
        </w:rPr>
        <w:t xml:space="preserve">Grout-Coat: </w:t>
      </w:r>
      <w:proofErr w:type="spellStart"/>
      <w:r>
        <w:rPr>
          <w:sz w:val="20"/>
          <w:szCs w:val="20"/>
        </w:rPr>
        <w:t>Resinwerks</w:t>
      </w:r>
      <w:proofErr w:type="spellEnd"/>
      <w:r>
        <w:rPr>
          <w:sz w:val="20"/>
          <w:szCs w:val="20"/>
        </w:rPr>
        <w:t xml:space="preserve"> Rapid </w:t>
      </w:r>
      <w:r w:rsidRPr="0070709C">
        <w:rPr>
          <w:sz w:val="20"/>
          <w:szCs w:val="20"/>
        </w:rPr>
        <w:t>H2O EP™ 4</w:t>
      </w:r>
      <w:r>
        <w:rPr>
          <w:sz w:val="20"/>
          <w:szCs w:val="20"/>
        </w:rPr>
        <w:t>1</w:t>
      </w:r>
      <w:r w:rsidRPr="0070709C">
        <w:rPr>
          <w:sz w:val="20"/>
          <w:szCs w:val="20"/>
        </w:rPr>
        <w:t xml:space="preserve">% solids water-based epoxy </w:t>
      </w:r>
      <w:r>
        <w:rPr>
          <w:sz w:val="20"/>
          <w:szCs w:val="20"/>
        </w:rPr>
        <w:t>(pigmented)</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lastRenderedPageBreak/>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lastRenderedPageBreak/>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7C8DD582"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r w:rsidR="002C20BD">
        <w:rPr>
          <w:rFonts w:asciiTheme="minorHAnsi" w:hAnsiTheme="minorHAnsi"/>
        </w:rPr>
        <w:t xml:space="preserve">Rapid </w:t>
      </w:r>
      <w:r w:rsidR="00B7463E" w:rsidRPr="0070709C">
        <w:rPr>
          <w:rFonts w:asciiTheme="minorHAnsi" w:hAnsiTheme="minorHAnsi"/>
        </w:rPr>
        <w:t>H2O EP</w:t>
      </w:r>
      <w:r w:rsidR="002C20BD">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248B7CA8"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2729BC">
        <w:rPr>
          <w:rFonts w:asciiTheme="minorHAnsi" w:hAnsiTheme="minorHAnsi"/>
        </w:rPr>
        <w:t>6</w:t>
      </w:r>
      <w:r w:rsidRPr="0070709C">
        <w:rPr>
          <w:rFonts w:asciiTheme="minorHAnsi" w:hAnsiTheme="minorHAnsi"/>
        </w:rPr>
        <w:t xml:space="preserve"> Mils DFT (1</w:t>
      </w:r>
      <w:r w:rsidR="002729BC">
        <w:rPr>
          <w:rFonts w:asciiTheme="minorHAnsi" w:hAnsiTheme="minorHAnsi"/>
        </w:rPr>
        <w:t>1</w:t>
      </w:r>
      <w:r w:rsidRPr="0070709C">
        <w:rPr>
          <w:rFonts w:asciiTheme="minorHAnsi" w:hAnsiTheme="minorHAnsi"/>
        </w:rPr>
        <w:t xml:space="preserve">0 SF / gal) </w:t>
      </w:r>
    </w:p>
    <w:p w14:paraId="40E3890B" w14:textId="7B67309D"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57D71451" w14:textId="59E236C4" w:rsidR="002729BC" w:rsidRDefault="002729BC" w:rsidP="003C0C97">
      <w:pPr>
        <w:pStyle w:val="PR2"/>
        <w:numPr>
          <w:ilvl w:val="1"/>
          <w:numId w:val="20"/>
        </w:numPr>
        <w:jc w:val="left"/>
        <w:rPr>
          <w:rFonts w:asciiTheme="minorHAnsi" w:hAnsiTheme="minorHAnsi"/>
        </w:rPr>
      </w:pPr>
      <w:r>
        <w:rPr>
          <w:rFonts w:asciiTheme="minorHAnsi" w:hAnsiTheme="minorHAnsi"/>
        </w:rPr>
        <w:t>Immediately broadcast solid color vinyl chip (1/4”) to refusal</w:t>
      </w:r>
    </w:p>
    <w:p w14:paraId="47A043FC" w14:textId="2CEE0CDC" w:rsidR="002729BC" w:rsidRPr="002729BC" w:rsidRDefault="002729BC" w:rsidP="002729BC">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0DFBE2BC" w14:textId="5E6F24A0" w:rsidR="00E145F7" w:rsidRPr="0070709C" w:rsidRDefault="002729BC" w:rsidP="003C0C97">
      <w:pPr>
        <w:numPr>
          <w:ilvl w:val="4"/>
          <w:numId w:val="17"/>
        </w:numPr>
        <w:tabs>
          <w:tab w:val="clear" w:pos="1224"/>
        </w:tabs>
        <w:rPr>
          <w:sz w:val="20"/>
          <w:szCs w:val="20"/>
        </w:rPr>
      </w:pPr>
      <w:r>
        <w:rPr>
          <w:sz w:val="20"/>
          <w:szCs w:val="20"/>
        </w:rPr>
        <w:t>Grout</w:t>
      </w:r>
      <w:r w:rsidR="00E145F7" w:rsidRPr="0070709C">
        <w:rPr>
          <w:sz w:val="20"/>
          <w:szCs w:val="20"/>
        </w:rPr>
        <w:t xml:space="preserve">-Coat: </w:t>
      </w:r>
    </w:p>
    <w:p w14:paraId="5F42AA86" w14:textId="2368C300" w:rsidR="00985F8A" w:rsidRDefault="00E145F7" w:rsidP="003C0C97">
      <w:pPr>
        <w:pStyle w:val="PR2"/>
        <w:numPr>
          <w:ilvl w:val="5"/>
          <w:numId w:val="17"/>
        </w:numPr>
        <w:jc w:val="left"/>
        <w:rPr>
          <w:rFonts w:asciiTheme="minorHAnsi" w:hAnsiTheme="minorHAnsi"/>
        </w:rPr>
      </w:pPr>
      <w:r w:rsidRPr="00985F8A">
        <w:rPr>
          <w:rFonts w:asciiTheme="minorHAnsi" w:hAnsiTheme="minorHAnsi"/>
        </w:rPr>
        <w:t xml:space="preserve">Product Name: </w:t>
      </w:r>
      <w:proofErr w:type="spellStart"/>
      <w:r w:rsidR="00985F8A">
        <w:rPr>
          <w:rFonts w:asciiTheme="minorHAnsi" w:hAnsiTheme="minorHAnsi"/>
        </w:rPr>
        <w:t>Resinwerks</w:t>
      </w:r>
      <w:proofErr w:type="spellEnd"/>
      <w:r w:rsidR="00985F8A">
        <w:rPr>
          <w:rFonts w:asciiTheme="minorHAnsi" w:hAnsiTheme="minorHAnsi"/>
        </w:rPr>
        <w:t xml:space="preserve"> Kinetic™</w:t>
      </w:r>
      <w:r w:rsidR="00F43A2F">
        <w:rPr>
          <w:rFonts w:asciiTheme="minorHAnsi" w:hAnsiTheme="minorHAnsi"/>
        </w:rPr>
        <w:t xml:space="preserve"> (pigmented)</w:t>
      </w:r>
      <w:bookmarkStart w:id="0" w:name="_GoBack"/>
      <w:bookmarkEnd w:id="0"/>
    </w:p>
    <w:p w14:paraId="51EA74E8" w14:textId="5EC15C19" w:rsidR="00985F8A" w:rsidRDefault="00985F8A" w:rsidP="003C0C97">
      <w:pPr>
        <w:pStyle w:val="PR2"/>
        <w:numPr>
          <w:ilvl w:val="5"/>
          <w:numId w:val="17"/>
        </w:numPr>
        <w:jc w:val="left"/>
        <w:rPr>
          <w:rFonts w:asciiTheme="minorHAnsi" w:hAnsiTheme="minorHAnsi"/>
        </w:rPr>
      </w:pPr>
      <w:r w:rsidRPr="00985F8A">
        <w:rPr>
          <w:rFonts w:asciiTheme="minorHAnsi" w:hAnsiTheme="minorHAnsi"/>
        </w:rPr>
        <w:t>Resin:</w:t>
      </w:r>
      <w:r>
        <w:rPr>
          <w:rFonts w:asciiTheme="minorHAnsi" w:hAnsiTheme="minorHAnsi"/>
        </w:rPr>
        <w:t xml:space="preserve"> Hybrid Aliphatic </w:t>
      </w:r>
      <w:proofErr w:type="spellStart"/>
      <w:r>
        <w:rPr>
          <w:rFonts w:asciiTheme="minorHAnsi" w:hAnsiTheme="minorHAnsi"/>
        </w:rPr>
        <w:t>Polyaspartic</w:t>
      </w:r>
      <w:proofErr w:type="spellEnd"/>
      <w:r>
        <w:rPr>
          <w:rFonts w:asciiTheme="minorHAnsi" w:hAnsiTheme="minorHAnsi"/>
        </w:rPr>
        <w:t xml:space="preserve"> Urethane </w:t>
      </w:r>
    </w:p>
    <w:p w14:paraId="0CDED667" w14:textId="69E4F37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0F5E3365" w14:textId="57F252FB"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Thickness of coats: </w:t>
      </w:r>
      <w:r w:rsidR="00985F8A">
        <w:rPr>
          <w:rFonts w:asciiTheme="minorHAnsi" w:hAnsiTheme="minorHAnsi"/>
        </w:rPr>
        <w:t>8</w:t>
      </w:r>
      <w:r w:rsidRPr="0070709C">
        <w:rPr>
          <w:rFonts w:asciiTheme="minorHAnsi" w:hAnsiTheme="minorHAnsi"/>
        </w:rPr>
        <w:t xml:space="preserve"> mils (</w:t>
      </w:r>
      <w:r w:rsidR="00985F8A">
        <w:rPr>
          <w:rFonts w:asciiTheme="minorHAnsi" w:hAnsiTheme="minorHAnsi"/>
        </w:rPr>
        <w:t>141</w:t>
      </w:r>
      <w:r w:rsidRPr="0070709C">
        <w:rPr>
          <w:rFonts w:asciiTheme="minorHAnsi" w:hAnsiTheme="minorHAnsi"/>
        </w:rPr>
        <w:t xml:space="preserve"> SF / gal) </w:t>
      </w:r>
    </w:p>
    <w:p w14:paraId="2B518905" w14:textId="0EB8C1F0"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02692F08" w14:textId="77777777" w:rsidR="00E145F7" w:rsidRPr="0070709C" w:rsidRDefault="00E145F7"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27D2EF91" w:rsidR="00E145F7" w:rsidRPr="00985F8A" w:rsidRDefault="00547298" w:rsidP="00985F8A">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C579" w14:textId="77777777" w:rsidR="0089702C" w:rsidRDefault="0089702C" w:rsidP="00D0392F">
      <w:r>
        <w:separator/>
      </w:r>
    </w:p>
  </w:endnote>
  <w:endnote w:type="continuationSeparator" w:id="0">
    <w:p w14:paraId="526AF713" w14:textId="77777777" w:rsidR="0089702C" w:rsidRDefault="0089702C"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1450" w14:textId="77777777" w:rsidR="0089702C" w:rsidRDefault="0089702C" w:rsidP="00D0392F">
      <w:r>
        <w:separator/>
      </w:r>
    </w:p>
  </w:footnote>
  <w:footnote w:type="continuationSeparator" w:id="0">
    <w:p w14:paraId="74718336" w14:textId="77777777" w:rsidR="0089702C" w:rsidRDefault="0089702C"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2729BC"/>
    <w:rsid w:val="002A1762"/>
    <w:rsid w:val="002C20BD"/>
    <w:rsid w:val="002C31E9"/>
    <w:rsid w:val="003C0C97"/>
    <w:rsid w:val="003C40D2"/>
    <w:rsid w:val="004649B0"/>
    <w:rsid w:val="0048149C"/>
    <w:rsid w:val="004B3965"/>
    <w:rsid w:val="00543A2C"/>
    <w:rsid w:val="00547298"/>
    <w:rsid w:val="00581F65"/>
    <w:rsid w:val="005E4792"/>
    <w:rsid w:val="00614D8A"/>
    <w:rsid w:val="00692295"/>
    <w:rsid w:val="006D5438"/>
    <w:rsid w:val="0070709C"/>
    <w:rsid w:val="007527AF"/>
    <w:rsid w:val="00822684"/>
    <w:rsid w:val="0089702C"/>
    <w:rsid w:val="008A0F3B"/>
    <w:rsid w:val="00951C42"/>
    <w:rsid w:val="00985F8A"/>
    <w:rsid w:val="00A35642"/>
    <w:rsid w:val="00A50287"/>
    <w:rsid w:val="00A66957"/>
    <w:rsid w:val="00AB369E"/>
    <w:rsid w:val="00B06A95"/>
    <w:rsid w:val="00B7463E"/>
    <w:rsid w:val="00D0392F"/>
    <w:rsid w:val="00D7736A"/>
    <w:rsid w:val="00E145F7"/>
    <w:rsid w:val="00E25E19"/>
    <w:rsid w:val="00E6436D"/>
    <w:rsid w:val="00F203DC"/>
    <w:rsid w:val="00F43A2F"/>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AE9F-BF88-0D4D-AF8B-AF1F10FA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3</cp:revision>
  <dcterms:created xsi:type="dcterms:W3CDTF">2019-12-30T12:20:00Z</dcterms:created>
  <dcterms:modified xsi:type="dcterms:W3CDTF">2019-12-30T12:40:00Z</dcterms:modified>
</cp:coreProperties>
</file>