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19844417" w:rsidR="00822684" w:rsidRPr="0070709C" w:rsidRDefault="004C6F2E" w:rsidP="002C31E9">
      <w:pPr>
        <w:pStyle w:val="Heading1"/>
        <w:numPr>
          <w:ilvl w:val="0"/>
          <w:numId w:val="0"/>
        </w:numPr>
        <w:spacing w:before="0" w:line="276"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 xml:space="preserve">BIO-CURE </w:t>
      </w:r>
      <w:r w:rsidR="00E829F4">
        <w:rPr>
          <w:rFonts w:asciiTheme="minorHAnsi" w:hAnsiTheme="minorHAnsi" w:cs="Arial"/>
          <w:b/>
          <w:bCs/>
          <w:color w:val="000000" w:themeColor="text1"/>
          <w:sz w:val="20"/>
          <w:szCs w:val="20"/>
        </w:rPr>
        <w:t>CRU</w:t>
      </w:r>
      <w:r>
        <w:rPr>
          <w:rFonts w:asciiTheme="minorHAnsi" w:hAnsiTheme="minorHAnsi" w:cs="Arial"/>
          <w:b/>
          <w:bCs/>
          <w:color w:val="000000" w:themeColor="text1"/>
          <w:sz w:val="20"/>
          <w:szCs w:val="20"/>
        </w:rPr>
        <w:t xml:space="preserve"> </w:t>
      </w:r>
      <w:r w:rsidR="00822684" w:rsidRPr="0070709C">
        <w:rPr>
          <w:rFonts w:asciiTheme="minorHAnsi" w:hAnsiTheme="minorHAnsi" w:cs="Arial"/>
          <w:b/>
          <w:bCs/>
          <w:color w:val="000000" w:themeColor="text1"/>
          <w:sz w:val="20"/>
          <w:szCs w:val="20"/>
        </w:rPr>
        <w:t>SOLID COLOR FLOORING</w:t>
      </w:r>
      <w:r w:rsidR="002A29EE">
        <w:rPr>
          <w:rFonts w:asciiTheme="minorHAnsi" w:hAnsiTheme="minorHAnsi" w:cs="Arial"/>
          <w:b/>
          <w:bCs/>
          <w:color w:val="000000" w:themeColor="text1"/>
          <w:sz w:val="20"/>
          <w:szCs w:val="20"/>
        </w:rPr>
        <w:t xml:space="preserve"> SYSTEM FOR GROW ROOMS</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054B39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solid-color fluid applied </w:t>
      </w:r>
      <w:r w:rsidR="004C6F2E">
        <w:rPr>
          <w:rFonts w:cs="Arial"/>
          <w:color w:val="000000" w:themeColor="text1"/>
          <w:sz w:val="20"/>
          <w:szCs w:val="20"/>
        </w:rPr>
        <w:t xml:space="preserve">epoxy flooring system with integral aggregate broadcast and </w:t>
      </w:r>
      <w:r w:rsidR="00F47230">
        <w:rPr>
          <w:rFonts w:cs="Arial"/>
          <w:color w:val="000000" w:themeColor="text1"/>
          <w:sz w:val="20"/>
          <w:szCs w:val="20"/>
        </w:rPr>
        <w:t>2-component</w:t>
      </w:r>
      <w:r w:rsidR="0070709C" w:rsidRPr="0070709C">
        <w:rPr>
          <w:rFonts w:cs="Arial"/>
          <w:color w:val="000000" w:themeColor="text1"/>
          <w:sz w:val="20"/>
          <w:szCs w:val="20"/>
        </w:rPr>
        <w:t xml:space="preserve"> urethane</w:t>
      </w:r>
      <w:r w:rsidR="00A50287" w:rsidRPr="0070709C">
        <w:rPr>
          <w:rFonts w:cs="Arial"/>
          <w:color w:val="000000" w:themeColor="text1"/>
          <w:sz w:val="20"/>
          <w:szCs w:val="20"/>
        </w:rPr>
        <w:t xml:space="preserve"> </w:t>
      </w:r>
      <w:r w:rsidRPr="0070709C">
        <w:rPr>
          <w:rFonts w:cs="Arial"/>
          <w:color w:val="000000" w:themeColor="text1"/>
          <w:sz w:val="20"/>
          <w:szCs w:val="20"/>
        </w:rPr>
        <w:t xml:space="preserve">finish topcoat. The flooring system should have the appropriate color and finish texture as specified with a nominal thickness of </w:t>
      </w:r>
      <w:r w:rsidR="004C6F2E">
        <w:rPr>
          <w:rFonts w:cs="Arial"/>
          <w:color w:val="000000" w:themeColor="text1"/>
          <w:sz w:val="20"/>
          <w:szCs w:val="20"/>
        </w:rPr>
        <w:t xml:space="preserve">approximately </w:t>
      </w:r>
      <w:r w:rsidR="002A29EE">
        <w:rPr>
          <w:rFonts w:cs="Arial"/>
          <w:color w:val="000000" w:themeColor="text1"/>
          <w:sz w:val="20"/>
          <w:szCs w:val="20"/>
        </w:rPr>
        <w:t>3</w:t>
      </w:r>
      <w:r w:rsidR="004C6F2E">
        <w:rPr>
          <w:rFonts w:cs="Arial"/>
          <w:color w:val="000000" w:themeColor="text1"/>
          <w:sz w:val="20"/>
          <w:szCs w:val="20"/>
        </w:rPr>
        <w:t>0-mils</w:t>
      </w:r>
      <w:r w:rsidRPr="0070709C">
        <w:rPr>
          <w:rFonts w:cs="Arial"/>
          <w:color w:val="000000" w:themeColor="text1"/>
          <w:sz w:val="20"/>
          <w:szCs w:val="20"/>
        </w:rPr>
        <w:t xml:space="preserve"> DFT. Substrate shall be </w:t>
      </w:r>
      <w:r w:rsidR="00F47230" w:rsidRPr="0070709C">
        <w:rPr>
          <w:rFonts w:cs="Arial"/>
          <w:color w:val="000000" w:themeColor="text1"/>
          <w:sz w:val="20"/>
          <w:szCs w:val="20"/>
        </w:rPr>
        <w:t xml:space="preserve">prepared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14168D3C" w:rsidR="00A66957" w:rsidRPr="0070709C" w:rsidRDefault="00A66957" w:rsidP="002A29EE">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Dew Point: Substrate temperature must be a minimum of 5</w:t>
      </w:r>
      <w:r w:rsidR="002A29EE">
        <w:rPr>
          <w:rFonts w:cs="Arial"/>
          <w:color w:val="000000" w:themeColor="text1"/>
          <w:sz w:val="20"/>
          <w:szCs w:val="20"/>
        </w:rPr>
        <w:t>º</w:t>
      </w:r>
      <w:r w:rsidRPr="0070709C">
        <w:rPr>
          <w:rFonts w:cs="Arial"/>
          <w:color w:val="000000" w:themeColor="text1"/>
          <w:sz w:val="20"/>
          <w:szCs w:val="20"/>
        </w:rPr>
        <w:t xml:space="preserve">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70709C">
        <w:rPr>
          <w:rFonts w:cs="Arial"/>
          <w:color w:val="000000" w:themeColor="text1"/>
          <w:sz w:val="20"/>
          <w:szCs w:val="20"/>
        </w:rPr>
        <w:t>provided</w:t>
      </w:r>
      <w:proofErr w:type="gramEnd"/>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1986BDAC"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 xml:space="preserve">System Description: </w:t>
      </w:r>
      <w:r w:rsidR="002A29EE">
        <w:rPr>
          <w:sz w:val="20"/>
          <w:szCs w:val="20"/>
        </w:rPr>
        <w:t>Bio-Cure CRU</w:t>
      </w:r>
      <w:r w:rsidRPr="0070709C">
        <w:rPr>
          <w:sz w:val="20"/>
          <w:szCs w:val="20"/>
        </w:rPr>
        <w:t xml:space="preserve"> Solid Color Flooring System</w:t>
      </w:r>
      <w:r w:rsidR="002A29EE">
        <w:rPr>
          <w:sz w:val="20"/>
          <w:szCs w:val="20"/>
        </w:rPr>
        <w:t xml:space="preserve"> for Grow Rooms</w:t>
      </w:r>
    </w:p>
    <w:p w14:paraId="1EC07957" w14:textId="5DE40A6D" w:rsidR="005E4792" w:rsidRPr="0070709C" w:rsidRDefault="005E4792" w:rsidP="003C0C97">
      <w:pPr>
        <w:pStyle w:val="ListParagraph"/>
        <w:numPr>
          <w:ilvl w:val="1"/>
          <w:numId w:val="11"/>
        </w:numPr>
        <w:spacing w:before="120" w:after="240"/>
        <w:contextualSpacing w:val="0"/>
        <w:rPr>
          <w:sz w:val="20"/>
          <w:szCs w:val="20"/>
        </w:rPr>
      </w:pPr>
      <w:r w:rsidRPr="0070709C">
        <w:rPr>
          <w:sz w:val="20"/>
          <w:szCs w:val="20"/>
        </w:rPr>
        <w:t xml:space="preserve">Heavy-duty two-component </w:t>
      </w:r>
      <w:r w:rsidR="002A29EE">
        <w:rPr>
          <w:sz w:val="20"/>
          <w:szCs w:val="20"/>
        </w:rPr>
        <w:t xml:space="preserve">bio-based </w:t>
      </w:r>
      <w:r w:rsidRPr="0070709C">
        <w:rPr>
          <w:sz w:val="20"/>
          <w:szCs w:val="20"/>
        </w:rPr>
        <w:t>epoxy resin primer</w:t>
      </w:r>
      <w:r w:rsidR="002A29EE">
        <w:rPr>
          <w:sz w:val="20"/>
          <w:szCs w:val="20"/>
        </w:rPr>
        <w:t xml:space="preserve">, </w:t>
      </w:r>
      <w:r w:rsidRPr="0070709C">
        <w:rPr>
          <w:sz w:val="20"/>
          <w:szCs w:val="20"/>
        </w:rPr>
        <w:t>mid-coat, top-coated with a high</w:t>
      </w:r>
      <w:r w:rsidR="0070709C" w:rsidRPr="0070709C">
        <w:rPr>
          <w:sz w:val="20"/>
          <w:szCs w:val="20"/>
        </w:rPr>
        <w:t xml:space="preserve">ly durable </w:t>
      </w:r>
      <w:r w:rsidR="00E829F4">
        <w:rPr>
          <w:sz w:val="20"/>
          <w:szCs w:val="20"/>
        </w:rPr>
        <w:t>chemical resistant</w:t>
      </w:r>
      <w:r w:rsidR="0070709C" w:rsidRPr="0070709C">
        <w:rPr>
          <w:sz w:val="20"/>
          <w:szCs w:val="20"/>
        </w:rPr>
        <w:t xml:space="preserve"> urethane topcoat. </w:t>
      </w:r>
    </w:p>
    <w:p w14:paraId="3E3FB7CB" w14:textId="2FB58959"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w:t>
      </w:r>
      <w:r w:rsidR="002A29EE">
        <w:rPr>
          <w:sz w:val="20"/>
          <w:szCs w:val="20"/>
        </w:rPr>
        <w:t>Smooth, White Gloss Finish</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0D32DC8E"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Primer: </w:t>
      </w:r>
      <w:proofErr w:type="spellStart"/>
      <w:r w:rsidR="00547298">
        <w:rPr>
          <w:sz w:val="20"/>
          <w:szCs w:val="20"/>
        </w:rPr>
        <w:t>Resinwerks</w:t>
      </w:r>
      <w:proofErr w:type="spellEnd"/>
      <w:r w:rsidR="00547298">
        <w:rPr>
          <w:sz w:val="20"/>
          <w:szCs w:val="20"/>
        </w:rPr>
        <w:t xml:space="preserve"> </w:t>
      </w:r>
      <w:r w:rsidR="004C6F2E">
        <w:rPr>
          <w:sz w:val="20"/>
          <w:szCs w:val="20"/>
        </w:rPr>
        <w:t xml:space="preserve">Bio-Cure </w:t>
      </w:r>
      <w:r w:rsidRPr="0070709C">
        <w:rPr>
          <w:sz w:val="20"/>
          <w:szCs w:val="20"/>
        </w:rPr>
        <w:t xml:space="preserve">EP™ </w:t>
      </w:r>
      <w:r w:rsidR="004C6F2E">
        <w:rPr>
          <w:sz w:val="20"/>
          <w:szCs w:val="20"/>
        </w:rPr>
        <w:t>100</w:t>
      </w:r>
      <w:r w:rsidRPr="0070709C">
        <w:rPr>
          <w:sz w:val="20"/>
          <w:szCs w:val="20"/>
        </w:rPr>
        <w:t xml:space="preserve">% solids </w:t>
      </w:r>
      <w:r w:rsidR="004C6F2E">
        <w:rPr>
          <w:sz w:val="20"/>
          <w:szCs w:val="20"/>
        </w:rPr>
        <w:t>epoxy primer</w:t>
      </w:r>
      <w:r w:rsidRPr="0070709C">
        <w:rPr>
          <w:sz w:val="20"/>
          <w:szCs w:val="20"/>
        </w:rPr>
        <w:t xml:space="preserve"> </w:t>
      </w:r>
    </w:p>
    <w:p w14:paraId="4AAFEA37" w14:textId="33CBBAB8"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Mid-Coat: </w:t>
      </w:r>
      <w:proofErr w:type="spellStart"/>
      <w:r w:rsidR="00547298">
        <w:rPr>
          <w:sz w:val="20"/>
          <w:szCs w:val="20"/>
        </w:rPr>
        <w:t>Resinwerks</w:t>
      </w:r>
      <w:proofErr w:type="spellEnd"/>
      <w:r w:rsidR="00547298">
        <w:rPr>
          <w:sz w:val="20"/>
          <w:szCs w:val="20"/>
        </w:rPr>
        <w:t xml:space="preserve"> </w:t>
      </w:r>
      <w:r w:rsidRPr="0070709C">
        <w:rPr>
          <w:sz w:val="20"/>
          <w:szCs w:val="20"/>
        </w:rPr>
        <w:t xml:space="preserve">Level-Guard EP™ 100% solids self-leveling mid-coat </w:t>
      </w:r>
    </w:p>
    <w:p w14:paraId="14429BAF" w14:textId="73190ECD" w:rsidR="00F47230" w:rsidRPr="002A29EE" w:rsidRDefault="005E4792" w:rsidP="002A29EE">
      <w:pPr>
        <w:pStyle w:val="ListParagraph"/>
        <w:numPr>
          <w:ilvl w:val="0"/>
          <w:numId w:val="12"/>
        </w:numPr>
        <w:contextualSpacing w:val="0"/>
        <w:rPr>
          <w:sz w:val="20"/>
          <w:szCs w:val="20"/>
        </w:rPr>
      </w:pPr>
      <w:r w:rsidRPr="0070709C">
        <w:rPr>
          <w:sz w:val="20"/>
          <w:szCs w:val="20"/>
        </w:rPr>
        <w:t xml:space="preserve">Top-Coat: </w:t>
      </w:r>
      <w:r w:rsidR="00F47230">
        <w:rPr>
          <w:sz w:val="20"/>
          <w:szCs w:val="20"/>
        </w:rPr>
        <w:t xml:space="preserve">Options: (select one) </w:t>
      </w:r>
    </w:p>
    <w:p w14:paraId="7B1579A1" w14:textId="1823BE2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CRU™ </w:t>
      </w:r>
      <w:r w:rsidR="00F47230">
        <w:rPr>
          <w:sz w:val="20"/>
          <w:szCs w:val="20"/>
        </w:rPr>
        <w:t>Chemical Resistant Urethane</w:t>
      </w:r>
    </w:p>
    <w:p w14:paraId="5F8D7B38" w14:textId="77777777" w:rsidR="00547298" w:rsidRPr="0070709C" w:rsidRDefault="00547298" w:rsidP="00547298">
      <w:pPr>
        <w:pStyle w:val="ListParagraph"/>
        <w:ind w:left="180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76D44F0D"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p>
    <w:p w14:paraId="5F830348" w14:textId="72A71B94" w:rsidR="00543A2C" w:rsidRDefault="00543A2C" w:rsidP="003C0C97">
      <w:pPr>
        <w:pStyle w:val="ListParagraph"/>
        <w:numPr>
          <w:ilvl w:val="0"/>
          <w:numId w:val="14"/>
        </w:numPr>
        <w:contextualSpacing w:val="0"/>
        <w:rPr>
          <w:sz w:val="20"/>
          <w:szCs w:val="20"/>
        </w:rPr>
      </w:pPr>
      <w:proofErr w:type="spellStart"/>
      <w:r w:rsidRPr="0070709C">
        <w:rPr>
          <w:sz w:val="20"/>
          <w:szCs w:val="20"/>
        </w:rPr>
        <w:t>Resinwerks</w:t>
      </w:r>
      <w:proofErr w:type="spellEnd"/>
      <w:r w:rsidRPr="0070709C">
        <w:rPr>
          <w:sz w:val="20"/>
          <w:szCs w:val="20"/>
        </w:rPr>
        <w:t xml:space="preserve"> </w:t>
      </w:r>
      <w:r w:rsidR="00547298">
        <w:rPr>
          <w:sz w:val="20"/>
          <w:szCs w:val="20"/>
        </w:rPr>
        <w:t xml:space="preserve">VBE™ </w:t>
      </w:r>
      <w:r w:rsidRPr="0070709C">
        <w:rPr>
          <w:sz w:val="20"/>
          <w:szCs w:val="20"/>
        </w:rPr>
        <w:t xml:space="preserve">Vapor Barrier Epoxy </w:t>
      </w:r>
    </w:p>
    <w:p w14:paraId="0FDA01C4" w14:textId="77777777" w:rsidR="00547298" w:rsidRPr="0070709C" w:rsidRDefault="00547298" w:rsidP="00547298">
      <w:pPr>
        <w:pStyle w:val="ListParagraph"/>
        <w:ind w:left="1800"/>
        <w:contextualSpacing w:val="0"/>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lastRenderedPageBreak/>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4D5B6799" w14:textId="77777777" w:rsidR="00581F65" w:rsidRPr="00581F65" w:rsidRDefault="00581F65" w:rsidP="00B7463E">
      <w:pPr>
        <w:rPr>
          <w:vanish/>
          <w:sz w:val="20"/>
          <w:szCs w:val="20"/>
        </w:rPr>
      </w:pPr>
      <w:r w:rsidRPr="00581F65">
        <w:rPr>
          <w:vanish/>
          <w:sz w:val="20"/>
          <w:szCs w:val="20"/>
        </w:rPr>
        <w:t>Retain first paragraph below for integral cove base.  If retaining, insert requirements for installing metal or plastic cove caps if required.</w:t>
      </w: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08E20ADE" w:rsidR="00B7463E" w:rsidRPr="0070709C" w:rsidRDefault="00B7463E" w:rsidP="003C0C97">
      <w:pPr>
        <w:numPr>
          <w:ilvl w:val="4"/>
          <w:numId w:val="17"/>
        </w:numPr>
        <w:tabs>
          <w:tab w:val="clear" w:pos="1224"/>
        </w:tabs>
        <w:rPr>
          <w:sz w:val="20"/>
          <w:szCs w:val="20"/>
        </w:rPr>
      </w:pPr>
      <w:r w:rsidRPr="0070709C">
        <w:rPr>
          <w:sz w:val="20"/>
          <w:szCs w:val="20"/>
        </w:rPr>
        <w:t xml:space="preserve">Prime Coat: </w:t>
      </w:r>
    </w:p>
    <w:p w14:paraId="45D8EC11" w14:textId="79AA79E1"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Product </w:t>
      </w:r>
      <w:r w:rsidR="00B7463E" w:rsidRPr="0070709C">
        <w:rPr>
          <w:rFonts w:asciiTheme="minorHAnsi" w:hAnsiTheme="minorHAnsi"/>
        </w:rPr>
        <w:t xml:space="preserve">Name: </w:t>
      </w:r>
      <w:proofErr w:type="spellStart"/>
      <w:r w:rsidR="000352F6">
        <w:rPr>
          <w:rFonts w:asciiTheme="minorHAnsi" w:hAnsiTheme="minorHAnsi"/>
        </w:rPr>
        <w:t>Resinwerks</w:t>
      </w:r>
      <w:proofErr w:type="spellEnd"/>
      <w:r w:rsidR="000352F6">
        <w:rPr>
          <w:rFonts w:asciiTheme="minorHAnsi" w:hAnsiTheme="minorHAnsi"/>
        </w:rPr>
        <w:t xml:space="preserve"> </w:t>
      </w:r>
      <w:r w:rsidR="004C6F2E">
        <w:rPr>
          <w:rFonts w:asciiTheme="minorHAnsi" w:hAnsiTheme="minorHAnsi"/>
        </w:rPr>
        <w:t xml:space="preserve">Bio-Cure </w:t>
      </w:r>
      <w:r w:rsidR="00B7463E" w:rsidRPr="0070709C">
        <w:rPr>
          <w:rFonts w:asciiTheme="minorHAnsi" w:hAnsiTheme="minorHAnsi"/>
        </w:rPr>
        <w:t>EP</w:t>
      </w:r>
      <w:r w:rsidR="000352F6">
        <w:rPr>
          <w:rFonts w:asciiTheme="minorHAnsi" w:hAnsiTheme="minorHAnsi"/>
        </w:rPr>
        <w:t>™</w:t>
      </w:r>
    </w:p>
    <w:p w14:paraId="4C451C13" w14:textId="36AA7403"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2-component </w:t>
      </w:r>
      <w:r w:rsidR="004C6F2E">
        <w:rPr>
          <w:rFonts w:asciiTheme="minorHAnsi" w:hAnsiTheme="minorHAnsi"/>
        </w:rPr>
        <w:t>100% solids</w:t>
      </w:r>
      <w:r w:rsidRPr="0070709C">
        <w:rPr>
          <w:rFonts w:asciiTheme="minorHAnsi" w:hAnsiTheme="minorHAnsi"/>
        </w:rPr>
        <w:t xml:space="preserve"> epoxy </w:t>
      </w:r>
    </w:p>
    <w:p w14:paraId="17A62A0E" w14:textId="4A751EF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28A6973D" w14:textId="425F4A7B"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lastRenderedPageBreak/>
        <w:t xml:space="preserve">Thickness of Coats: </w:t>
      </w:r>
      <w:r w:rsidR="002A29EE">
        <w:rPr>
          <w:rFonts w:asciiTheme="minorHAnsi" w:hAnsiTheme="minorHAnsi"/>
        </w:rPr>
        <w:t>5</w:t>
      </w:r>
      <w:r w:rsidRPr="0070709C">
        <w:rPr>
          <w:rFonts w:asciiTheme="minorHAnsi" w:hAnsiTheme="minorHAnsi"/>
        </w:rPr>
        <w:t xml:space="preserve"> Mils DFT (</w:t>
      </w:r>
      <w:r w:rsidR="002A29EE">
        <w:rPr>
          <w:rFonts w:asciiTheme="minorHAnsi" w:hAnsiTheme="minorHAnsi"/>
        </w:rPr>
        <w:t>320</w:t>
      </w:r>
      <w:r w:rsidRPr="0070709C">
        <w:rPr>
          <w:rFonts w:asciiTheme="minorHAnsi" w:hAnsiTheme="minorHAnsi"/>
        </w:rPr>
        <w:t xml:space="preserve"> SF / gal) </w:t>
      </w:r>
    </w:p>
    <w:p w14:paraId="40E3890B" w14:textId="6E4514BB"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Number of coats: 1</w:t>
      </w:r>
    </w:p>
    <w:p w14:paraId="40C0FC42" w14:textId="06DD6C07"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For elevated moisture vapor emission levels, substitute primer with </w:t>
      </w:r>
      <w:proofErr w:type="spellStart"/>
      <w:r w:rsidRPr="0070709C">
        <w:rPr>
          <w:rFonts w:asciiTheme="minorHAnsi" w:hAnsiTheme="minorHAnsi"/>
        </w:rPr>
        <w:t>Resinwerks</w:t>
      </w:r>
      <w:proofErr w:type="spellEnd"/>
      <w:r w:rsidRPr="0070709C">
        <w:rPr>
          <w:rFonts w:asciiTheme="minorHAnsi" w:hAnsiTheme="minorHAnsi"/>
        </w:rPr>
        <w:t xml:space="preserve"> </w:t>
      </w:r>
      <w:r w:rsidR="00D7736A">
        <w:rPr>
          <w:rFonts w:asciiTheme="minorHAnsi" w:hAnsiTheme="minorHAnsi"/>
        </w:rPr>
        <w:t xml:space="preserve">VBE™ </w:t>
      </w:r>
      <w:r w:rsidRPr="0070709C">
        <w:rPr>
          <w:rFonts w:asciiTheme="minorHAnsi" w:hAnsiTheme="minorHAnsi"/>
        </w:rPr>
        <w:t>Vapor Barrier Epoxy</w:t>
      </w:r>
    </w:p>
    <w:p w14:paraId="17E1026E" w14:textId="77777777" w:rsidR="00E145F7" w:rsidRPr="0070709C" w:rsidRDefault="00E145F7" w:rsidP="00E145F7">
      <w:pPr>
        <w:pStyle w:val="PR2"/>
        <w:numPr>
          <w:ilvl w:val="0"/>
          <w:numId w:val="0"/>
        </w:numPr>
        <w:ind w:left="1650"/>
        <w:jc w:val="left"/>
        <w:rPr>
          <w:rFonts w:asciiTheme="minorHAnsi" w:hAnsiTheme="minorHAnsi"/>
        </w:rPr>
      </w:pPr>
    </w:p>
    <w:p w14:paraId="0DFBE2BC" w14:textId="28C1D234" w:rsidR="00E145F7" w:rsidRPr="0070709C" w:rsidRDefault="00E145F7" w:rsidP="003C0C97">
      <w:pPr>
        <w:numPr>
          <w:ilvl w:val="4"/>
          <w:numId w:val="17"/>
        </w:numPr>
        <w:tabs>
          <w:tab w:val="clear" w:pos="1224"/>
        </w:tabs>
        <w:rPr>
          <w:sz w:val="20"/>
          <w:szCs w:val="20"/>
        </w:rPr>
      </w:pPr>
      <w:r w:rsidRPr="0070709C">
        <w:rPr>
          <w:sz w:val="20"/>
          <w:szCs w:val="20"/>
        </w:rPr>
        <w:t xml:space="preserve">Mid-Coat: </w:t>
      </w:r>
    </w:p>
    <w:p w14:paraId="0236DE54" w14:textId="649C8EEF"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Product Name: Level-Guard EP (pigmented)</w:t>
      </w:r>
    </w:p>
    <w:p w14:paraId="357FB3FE" w14:textId="34892861"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Resin: 100% Solids self-leveling epoxy </w:t>
      </w:r>
    </w:p>
    <w:p w14:paraId="0CDED667" w14:textId="69E4F37F"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Application method: Squeegee and back-roll </w:t>
      </w:r>
    </w:p>
    <w:p w14:paraId="0F5E3365" w14:textId="7C4DB18D"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Thickness of coats: </w:t>
      </w:r>
      <w:r w:rsidR="004C6F2E">
        <w:rPr>
          <w:rFonts w:asciiTheme="minorHAnsi" w:hAnsiTheme="minorHAnsi"/>
        </w:rPr>
        <w:t>20</w:t>
      </w:r>
      <w:r w:rsidRPr="0070709C">
        <w:rPr>
          <w:rFonts w:asciiTheme="minorHAnsi" w:hAnsiTheme="minorHAnsi"/>
        </w:rPr>
        <w:t xml:space="preserve"> mils (</w:t>
      </w:r>
      <w:r w:rsidR="004C6F2E">
        <w:rPr>
          <w:rFonts w:asciiTheme="minorHAnsi" w:hAnsiTheme="minorHAnsi"/>
        </w:rPr>
        <w:t>8</w:t>
      </w:r>
      <w:r w:rsidRPr="0070709C">
        <w:rPr>
          <w:rFonts w:asciiTheme="minorHAnsi" w:hAnsiTheme="minorHAnsi"/>
        </w:rPr>
        <w:t xml:space="preserve">0 SF/gal) </w:t>
      </w:r>
    </w:p>
    <w:p w14:paraId="2B518905" w14:textId="0EB8C1F0"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02692F08" w14:textId="77777777" w:rsidR="00E145F7" w:rsidRPr="0070709C" w:rsidRDefault="00E145F7" w:rsidP="00E145F7">
      <w:pPr>
        <w:ind w:left="1224"/>
        <w:rPr>
          <w:sz w:val="20"/>
          <w:szCs w:val="20"/>
        </w:rPr>
      </w:pPr>
    </w:p>
    <w:p w14:paraId="3E0D894E" w14:textId="0C809251" w:rsidR="00547298" w:rsidRPr="002A29EE" w:rsidRDefault="00E145F7" w:rsidP="002A29EE">
      <w:pPr>
        <w:numPr>
          <w:ilvl w:val="4"/>
          <w:numId w:val="17"/>
        </w:numPr>
        <w:tabs>
          <w:tab w:val="clear" w:pos="1224"/>
        </w:tabs>
        <w:rPr>
          <w:sz w:val="20"/>
          <w:szCs w:val="20"/>
        </w:rPr>
      </w:pPr>
      <w:r w:rsidRPr="0070709C">
        <w:rPr>
          <w:sz w:val="20"/>
          <w:szCs w:val="20"/>
        </w:rPr>
        <w:t>Top-Coat</w:t>
      </w:r>
      <w:r w:rsidR="002A29EE">
        <w:rPr>
          <w:sz w:val="20"/>
          <w:szCs w:val="20"/>
        </w:rPr>
        <w:t xml:space="preserve">: </w:t>
      </w:r>
    </w:p>
    <w:p w14:paraId="3125F0C7" w14:textId="7B7D52EB"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CRU™</w:t>
      </w:r>
      <w:r w:rsidRPr="0070709C">
        <w:rPr>
          <w:rFonts w:asciiTheme="minorHAnsi" w:hAnsiTheme="minorHAnsi"/>
        </w:rPr>
        <w:t xml:space="preserve"> (</w:t>
      </w:r>
      <w:r w:rsidR="002A29EE">
        <w:rPr>
          <w:rFonts w:asciiTheme="minorHAnsi" w:hAnsiTheme="minorHAnsi"/>
        </w:rPr>
        <w:t>white</w:t>
      </w:r>
      <w:r w:rsidRPr="0070709C">
        <w:rPr>
          <w:rFonts w:asciiTheme="minorHAnsi" w:hAnsiTheme="minorHAnsi"/>
        </w:rPr>
        <w:t>)</w:t>
      </w:r>
    </w:p>
    <w:p w14:paraId="1792DDDC" w14:textId="76918CCA"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Aliphatic, Polyester Fortified Chemical Resistant Urethane</w:t>
      </w:r>
    </w:p>
    <w:p w14:paraId="7855F30C" w14:textId="1713123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Application method:</w:t>
      </w:r>
      <w:r>
        <w:rPr>
          <w:rFonts w:asciiTheme="minorHAnsi" w:hAnsiTheme="minorHAnsi"/>
        </w:rPr>
        <w:t xml:space="preserve"> Squeegee and Back-Roll </w:t>
      </w:r>
      <w:r w:rsidRPr="0070709C">
        <w:rPr>
          <w:rFonts w:asciiTheme="minorHAnsi" w:hAnsiTheme="minorHAnsi"/>
        </w:rPr>
        <w:t xml:space="preserve"> </w:t>
      </w:r>
    </w:p>
    <w:p w14:paraId="145A010F" w14:textId="07FC8893"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Thickness of coats: </w:t>
      </w:r>
      <w:r w:rsidR="00FB1E20">
        <w:rPr>
          <w:rFonts w:asciiTheme="minorHAnsi" w:hAnsiTheme="minorHAnsi"/>
        </w:rPr>
        <w:t>2-</w:t>
      </w:r>
      <w:r w:rsidRPr="0070709C">
        <w:rPr>
          <w:rFonts w:asciiTheme="minorHAnsi" w:hAnsiTheme="minorHAnsi"/>
        </w:rPr>
        <w:t>3 mils (</w:t>
      </w:r>
      <w:r>
        <w:rPr>
          <w:rFonts w:asciiTheme="minorHAnsi" w:hAnsiTheme="minorHAnsi"/>
        </w:rPr>
        <w:t>2</w:t>
      </w:r>
      <w:r w:rsidR="00FB1E20">
        <w:rPr>
          <w:rFonts w:asciiTheme="minorHAnsi" w:hAnsiTheme="minorHAnsi"/>
        </w:rPr>
        <w:t>8</w:t>
      </w:r>
      <w:r>
        <w:rPr>
          <w:rFonts w:asciiTheme="minorHAnsi" w:hAnsiTheme="minorHAnsi"/>
        </w:rPr>
        <w:t>0</w:t>
      </w:r>
      <w:r w:rsidRPr="0070709C">
        <w:rPr>
          <w:rFonts w:asciiTheme="minorHAnsi" w:hAnsiTheme="minorHAnsi"/>
        </w:rPr>
        <w:t xml:space="preserve"> SF / gal) </w:t>
      </w:r>
    </w:p>
    <w:p w14:paraId="5BE74CED"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4D48A0CD" w14:textId="4034EF1B" w:rsidR="00E145F7" w:rsidRDefault="00547298" w:rsidP="002A29EE">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r w:rsidR="002A29EE" w:rsidRPr="0070709C">
        <w:rPr>
          <w:rFonts w:asciiTheme="minorHAnsi" w:hAnsiTheme="minorHAnsi"/>
        </w:rPr>
        <w:t xml:space="preserve"> </w:t>
      </w:r>
    </w:p>
    <w:p w14:paraId="49C5B8C2" w14:textId="77777777" w:rsidR="002A29EE" w:rsidRDefault="002A29EE" w:rsidP="002A29EE">
      <w:pPr>
        <w:pStyle w:val="PR2"/>
        <w:numPr>
          <w:ilvl w:val="0"/>
          <w:numId w:val="0"/>
        </w:numPr>
        <w:ind w:left="2550"/>
        <w:jc w:val="left"/>
        <w:rPr>
          <w:rFonts w:asciiTheme="minorHAnsi" w:hAnsiTheme="minorHAnsi"/>
        </w:rPr>
      </w:pPr>
    </w:p>
    <w:p w14:paraId="3A042155" w14:textId="724E9F12" w:rsidR="002A29EE" w:rsidRPr="002A29EE" w:rsidRDefault="002A29EE" w:rsidP="002A29EE">
      <w:pPr>
        <w:numPr>
          <w:ilvl w:val="4"/>
          <w:numId w:val="17"/>
        </w:numPr>
        <w:tabs>
          <w:tab w:val="clear" w:pos="1224"/>
        </w:tabs>
        <w:rPr>
          <w:sz w:val="20"/>
          <w:szCs w:val="20"/>
        </w:rPr>
      </w:pPr>
      <w:r>
        <w:rPr>
          <w:sz w:val="20"/>
          <w:szCs w:val="20"/>
        </w:rPr>
        <w:t xml:space="preserve">Optional Second </w:t>
      </w:r>
      <w:proofErr w:type="gramStart"/>
      <w:r w:rsidRPr="0070709C">
        <w:rPr>
          <w:sz w:val="20"/>
          <w:szCs w:val="20"/>
        </w:rPr>
        <w:t>Top-Coa</w:t>
      </w:r>
      <w:r>
        <w:rPr>
          <w:sz w:val="20"/>
          <w:szCs w:val="20"/>
        </w:rPr>
        <w:t>t</w:t>
      </w:r>
      <w:proofErr w:type="gramEnd"/>
      <w:r>
        <w:rPr>
          <w:sz w:val="20"/>
          <w:szCs w:val="20"/>
        </w:rPr>
        <w:t xml:space="preserve"> for added wear and chemical resistance</w:t>
      </w:r>
      <w:r>
        <w:rPr>
          <w:sz w:val="20"/>
          <w:szCs w:val="20"/>
        </w:rPr>
        <w:t xml:space="preserve">: </w:t>
      </w:r>
    </w:p>
    <w:p w14:paraId="4B7F9C7C" w14:textId="24B924A7" w:rsidR="002A29EE" w:rsidRPr="0070709C" w:rsidRDefault="002A29EE" w:rsidP="002A29EE">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CRU™</w:t>
      </w:r>
      <w:r w:rsidRPr="0070709C">
        <w:rPr>
          <w:rFonts w:asciiTheme="minorHAnsi" w:hAnsiTheme="minorHAnsi"/>
        </w:rPr>
        <w:t xml:space="preserve"> (</w:t>
      </w:r>
      <w:r>
        <w:rPr>
          <w:rFonts w:asciiTheme="minorHAnsi" w:hAnsiTheme="minorHAnsi"/>
        </w:rPr>
        <w:t>clear</w:t>
      </w:r>
      <w:r w:rsidRPr="0070709C">
        <w:rPr>
          <w:rFonts w:asciiTheme="minorHAnsi" w:hAnsiTheme="minorHAnsi"/>
        </w:rPr>
        <w:t>)</w:t>
      </w:r>
    </w:p>
    <w:p w14:paraId="79A31C62" w14:textId="77777777" w:rsidR="002A29EE" w:rsidRPr="0070709C" w:rsidRDefault="002A29EE" w:rsidP="002A29EE">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Aliphatic, Polyester Fortified Chemical Resistant Urethane</w:t>
      </w:r>
    </w:p>
    <w:p w14:paraId="0184C58E" w14:textId="77777777" w:rsidR="002A29EE" w:rsidRPr="0070709C" w:rsidRDefault="002A29EE" w:rsidP="002A29EE">
      <w:pPr>
        <w:pStyle w:val="PR2"/>
        <w:numPr>
          <w:ilvl w:val="2"/>
          <w:numId w:val="21"/>
        </w:numPr>
        <w:jc w:val="left"/>
        <w:rPr>
          <w:rFonts w:asciiTheme="minorHAnsi" w:hAnsiTheme="minorHAnsi"/>
        </w:rPr>
      </w:pPr>
      <w:r w:rsidRPr="0070709C">
        <w:rPr>
          <w:rFonts w:asciiTheme="minorHAnsi" w:hAnsiTheme="minorHAnsi"/>
        </w:rPr>
        <w:t>Application method:</w:t>
      </w:r>
      <w:r>
        <w:rPr>
          <w:rFonts w:asciiTheme="minorHAnsi" w:hAnsiTheme="minorHAnsi"/>
        </w:rPr>
        <w:t xml:space="preserve"> Squeegee and Back-Roll </w:t>
      </w:r>
      <w:r w:rsidRPr="0070709C">
        <w:rPr>
          <w:rFonts w:asciiTheme="minorHAnsi" w:hAnsiTheme="minorHAnsi"/>
        </w:rPr>
        <w:t xml:space="preserve"> </w:t>
      </w:r>
    </w:p>
    <w:p w14:paraId="5D9B8611" w14:textId="4AF1B09A" w:rsidR="002A29EE" w:rsidRPr="0070709C" w:rsidRDefault="002A29EE" w:rsidP="002A29EE">
      <w:pPr>
        <w:pStyle w:val="PR2"/>
        <w:numPr>
          <w:ilvl w:val="2"/>
          <w:numId w:val="21"/>
        </w:numPr>
        <w:jc w:val="left"/>
        <w:rPr>
          <w:rFonts w:asciiTheme="minorHAnsi" w:hAnsiTheme="minorHAnsi"/>
        </w:rPr>
      </w:pPr>
      <w:r w:rsidRPr="0070709C">
        <w:rPr>
          <w:rFonts w:asciiTheme="minorHAnsi" w:hAnsiTheme="minorHAnsi"/>
        </w:rPr>
        <w:t xml:space="preserve">Thickness of coats: </w:t>
      </w:r>
      <w:r w:rsidR="00FB1E20">
        <w:rPr>
          <w:rFonts w:asciiTheme="minorHAnsi" w:hAnsiTheme="minorHAnsi"/>
        </w:rPr>
        <w:t>2-</w:t>
      </w:r>
      <w:bookmarkStart w:id="0" w:name="_GoBack"/>
      <w:bookmarkEnd w:id="0"/>
      <w:r w:rsidR="00FB1E20">
        <w:rPr>
          <w:rFonts w:asciiTheme="minorHAnsi" w:hAnsiTheme="minorHAnsi"/>
        </w:rPr>
        <w:t>3</w:t>
      </w:r>
      <w:r w:rsidRPr="0070709C">
        <w:rPr>
          <w:rFonts w:asciiTheme="minorHAnsi" w:hAnsiTheme="minorHAnsi"/>
        </w:rPr>
        <w:t xml:space="preserve"> mils (</w:t>
      </w:r>
      <w:r>
        <w:rPr>
          <w:rFonts w:asciiTheme="minorHAnsi" w:hAnsiTheme="minorHAnsi"/>
        </w:rPr>
        <w:t>2</w:t>
      </w:r>
      <w:r w:rsidR="00FB1E20">
        <w:rPr>
          <w:rFonts w:asciiTheme="minorHAnsi" w:hAnsiTheme="minorHAnsi"/>
        </w:rPr>
        <w:t>8</w:t>
      </w:r>
      <w:r>
        <w:rPr>
          <w:rFonts w:asciiTheme="minorHAnsi" w:hAnsiTheme="minorHAnsi"/>
        </w:rPr>
        <w:t>0</w:t>
      </w:r>
      <w:r w:rsidRPr="0070709C">
        <w:rPr>
          <w:rFonts w:asciiTheme="minorHAnsi" w:hAnsiTheme="minorHAnsi"/>
        </w:rPr>
        <w:t xml:space="preserve"> SF / gal) </w:t>
      </w:r>
    </w:p>
    <w:p w14:paraId="32731DD5" w14:textId="77777777" w:rsidR="002A29EE" w:rsidRPr="0070709C" w:rsidRDefault="002A29EE" w:rsidP="002A29EE">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5623E48F" w14:textId="582B6548" w:rsidR="002A29EE" w:rsidRPr="002A29EE" w:rsidRDefault="002A29EE" w:rsidP="002A29EE">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D3A1" w14:textId="77777777" w:rsidR="005C3D47" w:rsidRDefault="005C3D47" w:rsidP="00D0392F">
      <w:r>
        <w:separator/>
      </w:r>
    </w:p>
  </w:endnote>
  <w:endnote w:type="continuationSeparator" w:id="0">
    <w:p w14:paraId="0837829F" w14:textId="77777777" w:rsidR="005C3D47" w:rsidRDefault="005C3D47"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2</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3FCB2" w14:textId="77777777" w:rsidR="005C3D47" w:rsidRDefault="005C3D47" w:rsidP="00D0392F">
      <w:r>
        <w:separator/>
      </w:r>
    </w:p>
  </w:footnote>
  <w:footnote w:type="continuationSeparator" w:id="0">
    <w:p w14:paraId="2D0C896E" w14:textId="77777777" w:rsidR="005C3D47" w:rsidRDefault="005C3D47"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3</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02B23"/>
    <w:rsid w:val="00024195"/>
    <w:rsid w:val="000352F6"/>
    <w:rsid w:val="000442D7"/>
    <w:rsid w:val="002A1762"/>
    <w:rsid w:val="002A29EE"/>
    <w:rsid w:val="002C31E9"/>
    <w:rsid w:val="003C0C97"/>
    <w:rsid w:val="003C40D2"/>
    <w:rsid w:val="003E48A7"/>
    <w:rsid w:val="004649B0"/>
    <w:rsid w:val="0048149C"/>
    <w:rsid w:val="004B3965"/>
    <w:rsid w:val="004C6F2E"/>
    <w:rsid w:val="00543A2C"/>
    <w:rsid w:val="00547298"/>
    <w:rsid w:val="00581F65"/>
    <w:rsid w:val="005C3D47"/>
    <w:rsid w:val="005E4792"/>
    <w:rsid w:val="005F7D39"/>
    <w:rsid w:val="00614D8A"/>
    <w:rsid w:val="00692295"/>
    <w:rsid w:val="006D5438"/>
    <w:rsid w:val="0070709C"/>
    <w:rsid w:val="007527AF"/>
    <w:rsid w:val="00822684"/>
    <w:rsid w:val="008A0F3B"/>
    <w:rsid w:val="00951C42"/>
    <w:rsid w:val="00A50287"/>
    <w:rsid w:val="00A66957"/>
    <w:rsid w:val="00AB369E"/>
    <w:rsid w:val="00B06A95"/>
    <w:rsid w:val="00B7463E"/>
    <w:rsid w:val="00D0392F"/>
    <w:rsid w:val="00D7736A"/>
    <w:rsid w:val="00E145F7"/>
    <w:rsid w:val="00E25E19"/>
    <w:rsid w:val="00E829F4"/>
    <w:rsid w:val="00F203DC"/>
    <w:rsid w:val="00F47230"/>
    <w:rsid w:val="00F952E4"/>
    <w:rsid w:val="00FB1E20"/>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81A0-A0D1-F04A-B66D-BC9E1721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 Grier</cp:lastModifiedBy>
  <cp:revision>2</cp:revision>
  <dcterms:created xsi:type="dcterms:W3CDTF">2020-02-12T12:05:00Z</dcterms:created>
  <dcterms:modified xsi:type="dcterms:W3CDTF">2020-02-12T12:05:00Z</dcterms:modified>
</cp:coreProperties>
</file>