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6EE4CA8A" w:rsidR="00822684" w:rsidRPr="0070709C" w:rsidRDefault="00B21D61" w:rsidP="002C31E9">
      <w:pPr>
        <w:pStyle w:val="Heading1"/>
        <w:numPr>
          <w:ilvl w:val="0"/>
          <w:numId w:val="0"/>
        </w:numPr>
        <w:spacing w:before="0" w:line="276"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BIO-CEM MF™ URETHANE CEMENT</w:t>
      </w:r>
      <w:r w:rsidR="00822684" w:rsidRPr="0070709C">
        <w:rPr>
          <w:rFonts w:asciiTheme="minorHAnsi" w:hAnsiTheme="minorHAnsi" w:cs="Arial"/>
          <w:b/>
          <w:bCs/>
          <w:color w:val="000000" w:themeColor="text1"/>
          <w:sz w:val="20"/>
          <w:szCs w:val="20"/>
        </w:rPr>
        <w:t xml:space="preserve"> – </w:t>
      </w:r>
      <w:r w:rsidR="008D5FA9">
        <w:rPr>
          <w:rFonts w:asciiTheme="minorHAnsi" w:hAnsiTheme="minorHAnsi" w:cs="Arial"/>
          <w:b/>
          <w:bCs/>
          <w:color w:val="000000" w:themeColor="text1"/>
          <w:sz w:val="20"/>
          <w:szCs w:val="20"/>
        </w:rPr>
        <w:t>PLYWOOD FLOOR</w:t>
      </w:r>
      <w:r w:rsidR="00822684" w:rsidRPr="0070709C">
        <w:rPr>
          <w:rFonts w:asciiTheme="minorHAnsi" w:hAnsiTheme="minorHAnsi" w:cs="Arial"/>
          <w:b/>
          <w:bCs/>
          <w:color w:val="000000" w:themeColor="text1"/>
          <w:sz w:val="20"/>
          <w:szCs w:val="20"/>
        </w:rPr>
        <w:t xml:space="preserve"> SPECIFICATION</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24D2BF6E" w14:textId="77777777" w:rsidR="008D5FA9"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w:t>
      </w:r>
      <w:r w:rsidR="00B21D61">
        <w:rPr>
          <w:rFonts w:cs="Arial"/>
          <w:color w:val="000000" w:themeColor="text1"/>
          <w:sz w:val="20"/>
          <w:szCs w:val="20"/>
        </w:rPr>
        <w:t xml:space="preserve">polyurethane concrete </w:t>
      </w:r>
      <w:r w:rsidR="00383D1A">
        <w:rPr>
          <w:rFonts w:cs="Arial"/>
          <w:color w:val="000000" w:themeColor="text1"/>
          <w:sz w:val="20"/>
          <w:szCs w:val="20"/>
        </w:rPr>
        <w:t>slurry</w:t>
      </w:r>
      <w:r w:rsidRPr="0070709C">
        <w:rPr>
          <w:rFonts w:cs="Arial"/>
          <w:color w:val="000000" w:themeColor="text1"/>
          <w:sz w:val="20"/>
          <w:szCs w:val="20"/>
        </w:rPr>
        <w:t xml:space="preserve"> </w:t>
      </w:r>
      <w:r w:rsidR="00B21D61">
        <w:rPr>
          <w:rFonts w:cs="Arial"/>
          <w:color w:val="000000" w:themeColor="text1"/>
          <w:sz w:val="20"/>
          <w:szCs w:val="20"/>
        </w:rPr>
        <w:t>at a nominal thickness of 3/16” that is then broadcast with kiln-dried sand</w:t>
      </w:r>
      <w:r w:rsidR="00383D1A">
        <w:rPr>
          <w:rFonts w:cs="Arial"/>
          <w:color w:val="000000" w:themeColor="text1"/>
          <w:sz w:val="20"/>
          <w:szCs w:val="20"/>
        </w:rPr>
        <w:t>/quartz</w:t>
      </w:r>
      <w:r w:rsidR="00B21D61">
        <w:rPr>
          <w:rFonts w:cs="Arial"/>
          <w:color w:val="000000" w:themeColor="text1"/>
          <w:sz w:val="20"/>
          <w:szCs w:val="20"/>
        </w:rPr>
        <w:t xml:space="preserve"> to a thickness of .25”. T</w:t>
      </w:r>
      <w:r w:rsidR="00832DE2">
        <w:rPr>
          <w:rFonts w:cs="Arial"/>
          <w:color w:val="000000" w:themeColor="text1"/>
          <w:sz w:val="20"/>
          <w:szCs w:val="20"/>
        </w:rPr>
        <w:t>h</w:t>
      </w:r>
      <w:r w:rsidR="00B21D61">
        <w:rPr>
          <w:rFonts w:cs="Arial"/>
          <w:color w:val="000000" w:themeColor="text1"/>
          <w:sz w:val="20"/>
          <w:szCs w:val="20"/>
        </w:rPr>
        <w:t>e system</w:t>
      </w:r>
      <w:r w:rsidR="00383D1A">
        <w:rPr>
          <w:rFonts w:cs="Arial"/>
          <w:color w:val="000000" w:themeColor="text1"/>
          <w:sz w:val="20"/>
          <w:szCs w:val="20"/>
        </w:rPr>
        <w:t xml:space="preserve"> shall be </w:t>
      </w:r>
      <w:r w:rsidR="00B21D61">
        <w:rPr>
          <w:rFonts w:cs="Arial"/>
          <w:color w:val="000000" w:themeColor="text1"/>
          <w:sz w:val="20"/>
          <w:szCs w:val="20"/>
        </w:rPr>
        <w:t xml:space="preserve">finished with either a polyurethane concrete top-coat or </w:t>
      </w:r>
      <w:r w:rsidR="00F47230">
        <w:rPr>
          <w:rFonts w:cs="Arial"/>
          <w:color w:val="000000" w:themeColor="text1"/>
          <w:sz w:val="20"/>
          <w:szCs w:val="20"/>
        </w:rPr>
        <w:t>2-component</w:t>
      </w:r>
      <w:r w:rsidR="0070709C" w:rsidRPr="0070709C">
        <w:rPr>
          <w:rFonts w:cs="Arial"/>
          <w:color w:val="000000" w:themeColor="text1"/>
          <w:sz w:val="20"/>
          <w:szCs w:val="20"/>
        </w:rPr>
        <w:t xml:space="preserve"> </w:t>
      </w:r>
      <w:proofErr w:type="spellStart"/>
      <w:r w:rsidR="00B21D61">
        <w:rPr>
          <w:rFonts w:cs="Arial"/>
          <w:color w:val="000000" w:themeColor="text1"/>
          <w:sz w:val="20"/>
          <w:szCs w:val="20"/>
        </w:rPr>
        <w:t>polyapartic</w:t>
      </w:r>
      <w:proofErr w:type="spellEnd"/>
      <w:r w:rsidR="00B21D61">
        <w:rPr>
          <w:rFonts w:cs="Arial"/>
          <w:color w:val="000000" w:themeColor="text1"/>
          <w:sz w:val="20"/>
          <w:szCs w:val="20"/>
        </w:rPr>
        <w:t xml:space="preserve"> aliphatic polyurea</w:t>
      </w:r>
      <w:r w:rsidRPr="0070709C">
        <w:rPr>
          <w:rFonts w:cs="Arial"/>
          <w:color w:val="000000" w:themeColor="text1"/>
          <w:sz w:val="20"/>
          <w:szCs w:val="20"/>
        </w:rPr>
        <w:t xml:space="preserve"> topcoat. The flooring system should have the appropriate color and finish texture as specified with a nominal thickness of</w:t>
      </w:r>
      <w:r w:rsidR="00832DE2">
        <w:rPr>
          <w:rFonts w:cs="Arial"/>
          <w:color w:val="000000" w:themeColor="text1"/>
          <w:sz w:val="20"/>
          <w:szCs w:val="20"/>
        </w:rPr>
        <w:t xml:space="preserve"> approximatel</w:t>
      </w:r>
      <w:r w:rsidR="00B21D61">
        <w:rPr>
          <w:rFonts w:cs="Arial"/>
          <w:color w:val="000000" w:themeColor="text1"/>
          <w:sz w:val="20"/>
          <w:szCs w:val="20"/>
        </w:rPr>
        <w:t>y .25”</w:t>
      </w:r>
      <w:r w:rsidRPr="0070709C">
        <w:rPr>
          <w:rFonts w:cs="Arial"/>
          <w:color w:val="000000" w:themeColor="text1"/>
          <w:sz w:val="20"/>
          <w:szCs w:val="20"/>
        </w:rPr>
        <w:t xml:space="preserve">. </w:t>
      </w:r>
    </w:p>
    <w:p w14:paraId="24BB1E57" w14:textId="7FC9CCC0" w:rsidR="008D5FA9" w:rsidRPr="0070709C" w:rsidRDefault="008D5FA9" w:rsidP="00C06252">
      <w:pPr>
        <w:pStyle w:val="ListParagraph"/>
        <w:numPr>
          <w:ilvl w:val="0"/>
          <w:numId w:val="4"/>
        </w:numPr>
        <w:spacing w:before="120" w:after="240"/>
        <w:contextualSpacing w:val="0"/>
        <w:rPr>
          <w:rFonts w:cs="Arial"/>
          <w:color w:val="000000" w:themeColor="text1"/>
          <w:sz w:val="20"/>
          <w:szCs w:val="20"/>
        </w:rPr>
      </w:pPr>
      <w:r w:rsidRPr="008D5FA9">
        <w:rPr>
          <w:rFonts w:cs="Arial"/>
          <w:color w:val="000000" w:themeColor="text1"/>
          <w:sz w:val="20"/>
          <w:szCs w:val="20"/>
        </w:rPr>
        <w:t xml:space="preserve">Flooring substrate should be clean and dry plywood.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lastRenderedPageBreak/>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lastRenderedPageBreak/>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r w:rsidR="002A1762" w:rsidRPr="0070709C">
        <w:rPr>
          <w:rFonts w:cs="Arial"/>
          <w:color w:val="000000" w:themeColor="text1"/>
          <w:sz w:val="20"/>
          <w:szCs w:val="20"/>
        </w:rPr>
        <w:t>provided</w:t>
      </w:r>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6EDB2E7D"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 xml:space="preserve">System Description: </w:t>
      </w:r>
      <w:r w:rsidR="00B21D61">
        <w:rPr>
          <w:sz w:val="20"/>
          <w:szCs w:val="20"/>
        </w:rPr>
        <w:t>Bio-</w:t>
      </w:r>
      <w:proofErr w:type="spellStart"/>
      <w:r w:rsidR="00B21D61">
        <w:rPr>
          <w:sz w:val="20"/>
          <w:szCs w:val="20"/>
        </w:rPr>
        <w:t>Cem</w:t>
      </w:r>
      <w:proofErr w:type="spellEnd"/>
      <w:r w:rsidR="00B21D61">
        <w:rPr>
          <w:sz w:val="20"/>
          <w:szCs w:val="20"/>
        </w:rPr>
        <w:t xml:space="preserve"> MF™ Polyurethane Concrete</w:t>
      </w:r>
      <w:r w:rsidRPr="0070709C">
        <w:rPr>
          <w:sz w:val="20"/>
          <w:szCs w:val="20"/>
        </w:rPr>
        <w:t xml:space="preserve"> Flooring</w:t>
      </w:r>
      <w:r w:rsidR="008D5FA9">
        <w:rPr>
          <w:sz w:val="20"/>
          <w:szCs w:val="20"/>
        </w:rPr>
        <w:t xml:space="preserve"> for PYWOOD SUBSTRATES</w:t>
      </w:r>
    </w:p>
    <w:p w14:paraId="586C0681" w14:textId="05BA4D3F" w:rsidR="008D5FA9" w:rsidRDefault="008D5FA9" w:rsidP="003C0C97">
      <w:pPr>
        <w:pStyle w:val="ListParagraph"/>
        <w:numPr>
          <w:ilvl w:val="1"/>
          <w:numId w:val="11"/>
        </w:numPr>
        <w:spacing w:before="120" w:after="240"/>
        <w:contextualSpacing w:val="0"/>
        <w:rPr>
          <w:sz w:val="20"/>
          <w:szCs w:val="20"/>
        </w:rPr>
      </w:pPr>
      <w:r>
        <w:rPr>
          <w:sz w:val="20"/>
          <w:szCs w:val="20"/>
        </w:rPr>
        <w:t>Water-Based epoxy primer followed by light sand broadcast</w:t>
      </w:r>
    </w:p>
    <w:p w14:paraId="1EC07957" w14:textId="6853AF10"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 xml:space="preserve">Heavy-duty </w:t>
      </w:r>
      <w:r w:rsidR="00B21D61">
        <w:rPr>
          <w:sz w:val="20"/>
          <w:szCs w:val="20"/>
        </w:rPr>
        <w:t>three</w:t>
      </w:r>
      <w:r w:rsidRPr="0070709C">
        <w:rPr>
          <w:sz w:val="20"/>
          <w:szCs w:val="20"/>
        </w:rPr>
        <w:t xml:space="preserve">-component </w:t>
      </w:r>
      <w:r w:rsidR="00B21D61">
        <w:rPr>
          <w:sz w:val="20"/>
          <w:szCs w:val="20"/>
        </w:rPr>
        <w:t xml:space="preserve">polyurethane concrete slurry application followed </w:t>
      </w:r>
      <w:r>
        <w:rPr>
          <w:sz w:val="20"/>
          <w:szCs w:val="20"/>
        </w:rPr>
        <w:t xml:space="preserve">by a </w:t>
      </w:r>
      <w:r w:rsidR="008D5FA9">
        <w:rPr>
          <w:sz w:val="20"/>
          <w:szCs w:val="20"/>
        </w:rPr>
        <w:t>light sand broadcast and</w:t>
      </w:r>
      <w:r w:rsidR="0098690E">
        <w:rPr>
          <w:sz w:val="20"/>
          <w:szCs w:val="20"/>
        </w:rPr>
        <w:t xml:space="preserve"> polyurethane concrete grout</w:t>
      </w:r>
      <w:r w:rsidR="008D5FA9">
        <w:rPr>
          <w:sz w:val="20"/>
          <w:szCs w:val="20"/>
        </w:rPr>
        <w:t>/</w:t>
      </w:r>
      <w:proofErr w:type="gramStart"/>
      <w:r w:rsidR="008D5FA9">
        <w:rPr>
          <w:sz w:val="20"/>
          <w:szCs w:val="20"/>
        </w:rPr>
        <w:t>top-</w:t>
      </w:r>
      <w:r w:rsidR="0098690E">
        <w:rPr>
          <w:sz w:val="20"/>
          <w:szCs w:val="20"/>
        </w:rPr>
        <w:t>c</w:t>
      </w:r>
      <w:r w:rsidR="008D5FA9">
        <w:rPr>
          <w:sz w:val="20"/>
          <w:szCs w:val="20"/>
        </w:rPr>
        <w:t>oa</w:t>
      </w:r>
      <w:r w:rsidR="0098690E">
        <w:rPr>
          <w:sz w:val="20"/>
          <w:szCs w:val="20"/>
        </w:rPr>
        <w:t>t</w:t>
      </w:r>
      <w:proofErr w:type="gramEnd"/>
      <w:r w:rsidR="008D5FA9">
        <w:rPr>
          <w:sz w:val="20"/>
          <w:szCs w:val="20"/>
        </w:rPr>
        <w:t>.</w:t>
      </w:r>
      <w:r w:rsidR="004D3164">
        <w:rPr>
          <w:sz w:val="20"/>
          <w:szCs w:val="20"/>
        </w:rPr>
        <w:t xml:space="preserve">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7A0A5322" w14:textId="7437C3E4" w:rsidR="008D5FA9" w:rsidRDefault="005E4792" w:rsidP="003C0C97">
      <w:pPr>
        <w:pStyle w:val="ListParagraph"/>
        <w:numPr>
          <w:ilvl w:val="0"/>
          <w:numId w:val="12"/>
        </w:numPr>
        <w:spacing w:before="120" w:after="240"/>
        <w:contextualSpacing w:val="0"/>
        <w:rPr>
          <w:sz w:val="20"/>
          <w:szCs w:val="20"/>
        </w:rPr>
      </w:pPr>
      <w:r w:rsidRPr="0070709C">
        <w:rPr>
          <w:sz w:val="20"/>
          <w:szCs w:val="20"/>
        </w:rPr>
        <w:t>Primer</w:t>
      </w:r>
      <w:r w:rsidR="00BF420E">
        <w:rPr>
          <w:sz w:val="20"/>
          <w:szCs w:val="20"/>
        </w:rPr>
        <w:t xml:space="preserve"> Coat</w:t>
      </w:r>
      <w:r w:rsidRPr="0070709C">
        <w:rPr>
          <w:sz w:val="20"/>
          <w:szCs w:val="20"/>
        </w:rPr>
        <w:t>:</w:t>
      </w:r>
      <w:r w:rsidR="008D5FA9">
        <w:rPr>
          <w:sz w:val="20"/>
          <w:szCs w:val="20"/>
        </w:rPr>
        <w:t xml:space="preserve"> WBE500 EP Water Based Epoxy Primer with light sand broadcast</w:t>
      </w:r>
      <w:r w:rsidRPr="0070709C">
        <w:rPr>
          <w:sz w:val="20"/>
          <w:szCs w:val="20"/>
        </w:rPr>
        <w:t xml:space="preserve"> </w:t>
      </w:r>
    </w:p>
    <w:p w14:paraId="3F802298" w14:textId="1492ED70" w:rsidR="005E4792" w:rsidRPr="0070709C" w:rsidRDefault="00547298" w:rsidP="003C0C97">
      <w:pPr>
        <w:pStyle w:val="ListParagraph"/>
        <w:numPr>
          <w:ilvl w:val="0"/>
          <w:numId w:val="12"/>
        </w:numPr>
        <w:spacing w:before="120" w:after="240"/>
        <w:contextualSpacing w:val="0"/>
        <w:rPr>
          <w:sz w:val="20"/>
          <w:szCs w:val="20"/>
        </w:rPr>
      </w:pPr>
      <w:proofErr w:type="spellStart"/>
      <w:r>
        <w:rPr>
          <w:sz w:val="20"/>
          <w:szCs w:val="20"/>
        </w:rPr>
        <w:t>Resinwerks</w:t>
      </w:r>
      <w:proofErr w:type="spellEnd"/>
      <w:r>
        <w:rPr>
          <w:sz w:val="20"/>
          <w:szCs w:val="20"/>
        </w:rPr>
        <w:t xml:space="preserve"> </w:t>
      </w:r>
      <w:r w:rsidR="004D3164">
        <w:rPr>
          <w:sz w:val="20"/>
          <w:szCs w:val="20"/>
        </w:rPr>
        <w:t>Bio-</w:t>
      </w:r>
      <w:proofErr w:type="spellStart"/>
      <w:r w:rsidR="004D3164">
        <w:rPr>
          <w:sz w:val="20"/>
          <w:szCs w:val="20"/>
        </w:rPr>
        <w:t>Cem</w:t>
      </w:r>
      <w:proofErr w:type="spellEnd"/>
      <w:r w:rsidR="004D3164">
        <w:rPr>
          <w:sz w:val="20"/>
          <w:szCs w:val="20"/>
        </w:rPr>
        <w:t xml:space="preserve"> MF</w:t>
      </w:r>
      <w:r w:rsidR="005E4792" w:rsidRPr="0070709C">
        <w:rPr>
          <w:sz w:val="20"/>
          <w:szCs w:val="20"/>
        </w:rPr>
        <w:t xml:space="preserve">™ </w:t>
      </w:r>
      <w:r w:rsidR="004D3164">
        <w:rPr>
          <w:sz w:val="20"/>
          <w:szCs w:val="20"/>
        </w:rPr>
        <w:t>polyurethane concrete slurry</w:t>
      </w:r>
      <w:r w:rsidR="005E4792" w:rsidRPr="0070709C">
        <w:rPr>
          <w:sz w:val="20"/>
          <w:szCs w:val="20"/>
        </w:rPr>
        <w:t xml:space="preserve"> </w:t>
      </w:r>
      <w:r w:rsidR="008D5FA9">
        <w:rPr>
          <w:sz w:val="20"/>
          <w:szCs w:val="20"/>
        </w:rPr>
        <w:t>with light sand broadcast</w:t>
      </w:r>
    </w:p>
    <w:p w14:paraId="2C7CAAE8" w14:textId="05B13179" w:rsidR="004D3164" w:rsidRDefault="0043323F" w:rsidP="00BF420E">
      <w:pPr>
        <w:pStyle w:val="ListParagraph"/>
        <w:numPr>
          <w:ilvl w:val="0"/>
          <w:numId w:val="12"/>
        </w:numPr>
        <w:spacing w:before="120" w:after="240"/>
        <w:contextualSpacing w:val="0"/>
        <w:rPr>
          <w:sz w:val="20"/>
          <w:szCs w:val="20"/>
        </w:rPr>
      </w:pPr>
      <w:proofErr w:type="gramStart"/>
      <w:r w:rsidRPr="008D5FA9">
        <w:rPr>
          <w:sz w:val="20"/>
          <w:szCs w:val="20"/>
        </w:rPr>
        <w:t>Top</w:t>
      </w:r>
      <w:r w:rsidR="00C154C4" w:rsidRPr="008D5FA9">
        <w:rPr>
          <w:sz w:val="20"/>
          <w:szCs w:val="20"/>
        </w:rPr>
        <w:t xml:space="preserve"> Coat</w:t>
      </w:r>
      <w:proofErr w:type="gramEnd"/>
      <w:r w:rsidR="00E71BCB" w:rsidRPr="008D5FA9">
        <w:rPr>
          <w:sz w:val="20"/>
          <w:szCs w:val="20"/>
        </w:rPr>
        <w:t>: Bio-</w:t>
      </w:r>
      <w:proofErr w:type="spellStart"/>
      <w:r w:rsidR="00E71BCB" w:rsidRPr="008D5FA9">
        <w:rPr>
          <w:sz w:val="20"/>
          <w:szCs w:val="20"/>
        </w:rPr>
        <w:t>Cem</w:t>
      </w:r>
      <w:proofErr w:type="spellEnd"/>
      <w:r w:rsidR="00E71BCB" w:rsidRPr="008D5FA9">
        <w:rPr>
          <w:sz w:val="20"/>
          <w:szCs w:val="20"/>
        </w:rPr>
        <w:t xml:space="preserve"> TC</w:t>
      </w:r>
      <w:r w:rsidR="004D3164" w:rsidRPr="008D5FA9">
        <w:rPr>
          <w:sz w:val="20"/>
          <w:szCs w:val="20"/>
        </w:rPr>
        <w:t xml:space="preserve">™ Polyurethane Concrete Top-Coat (pigmented) </w:t>
      </w:r>
    </w:p>
    <w:p w14:paraId="79C3A880" w14:textId="77777777" w:rsidR="008D5FA9" w:rsidRPr="008D5FA9" w:rsidRDefault="008D5FA9" w:rsidP="008D5FA9">
      <w:pPr>
        <w:pStyle w:val="ListParagraph"/>
        <w:spacing w:before="120" w:after="240"/>
        <w:ind w:left="108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26B7C256" w14:textId="33F12319" w:rsidR="00547298" w:rsidRDefault="00543A2C" w:rsidP="008D5FA9">
      <w:pPr>
        <w:pStyle w:val="ListParagraph"/>
        <w:numPr>
          <w:ilvl w:val="0"/>
          <w:numId w:val="13"/>
        </w:numPr>
        <w:contextualSpacing w:val="0"/>
        <w:rPr>
          <w:sz w:val="20"/>
          <w:szCs w:val="20"/>
        </w:rPr>
      </w:pPr>
      <w:r w:rsidRPr="0070709C">
        <w:rPr>
          <w:sz w:val="20"/>
          <w:szCs w:val="20"/>
        </w:rPr>
        <w:t xml:space="preserve">Patch &amp; Fill: </w:t>
      </w:r>
      <w:r w:rsidR="008D5FA9">
        <w:rPr>
          <w:sz w:val="20"/>
          <w:szCs w:val="20"/>
        </w:rPr>
        <w:t>NA</w:t>
      </w:r>
    </w:p>
    <w:p w14:paraId="44DC5564" w14:textId="77777777" w:rsidR="008D5FA9" w:rsidRPr="0070709C" w:rsidRDefault="008D5FA9" w:rsidP="008D5FA9">
      <w:pPr>
        <w:pStyle w:val="ListParagraph"/>
        <w:ind w:left="1080"/>
        <w:contextualSpacing w:val="0"/>
        <w:rPr>
          <w:sz w:val="20"/>
          <w:szCs w:val="20"/>
        </w:rPr>
      </w:pPr>
    </w:p>
    <w:p w14:paraId="3117A71F" w14:textId="0B0B99CC"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r w:rsidR="004D3164">
        <w:rPr>
          <w:sz w:val="20"/>
          <w:szCs w:val="20"/>
        </w:rPr>
        <w:t xml:space="preserve"> NOT APPLICABLE</w:t>
      </w:r>
    </w:p>
    <w:p w14:paraId="0FDA01C4" w14:textId="77777777" w:rsidR="00547298" w:rsidRPr="004D3164" w:rsidRDefault="00547298" w:rsidP="004D3164">
      <w:pPr>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lastRenderedPageBreak/>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0DBBBE9D" w:rsidR="00581F65" w:rsidRPr="00581F65" w:rsidRDefault="008D5FA9" w:rsidP="003C0C97">
      <w:pPr>
        <w:pStyle w:val="ListParagraph"/>
        <w:numPr>
          <w:ilvl w:val="0"/>
          <w:numId w:val="15"/>
        </w:numPr>
        <w:spacing w:before="120" w:after="240"/>
        <w:contextualSpacing w:val="0"/>
        <w:rPr>
          <w:sz w:val="20"/>
          <w:szCs w:val="20"/>
        </w:rPr>
      </w:pPr>
      <w:r>
        <w:rPr>
          <w:sz w:val="20"/>
          <w:szCs w:val="20"/>
        </w:rPr>
        <w:t>Prepare Plywood</w:t>
      </w:r>
      <w:r w:rsidR="00581F65" w:rsidRPr="00581F65">
        <w:rPr>
          <w:sz w:val="20"/>
          <w:szCs w:val="20"/>
        </w:rPr>
        <w:t xml:space="preserv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301F5990" w14:textId="5819E067" w:rsidR="00581F65" w:rsidRDefault="00581F65" w:rsidP="008D5FA9">
      <w:pPr>
        <w:pStyle w:val="ListParagraph"/>
        <w:numPr>
          <w:ilvl w:val="1"/>
          <w:numId w:val="15"/>
        </w:numPr>
        <w:spacing w:before="120" w:after="240"/>
        <w:contextualSpacing w:val="0"/>
        <w:rPr>
          <w:sz w:val="20"/>
          <w:szCs w:val="20"/>
        </w:rPr>
      </w:pPr>
      <w:r w:rsidRPr="00581F65">
        <w:rPr>
          <w:sz w:val="20"/>
          <w:szCs w:val="20"/>
        </w:rPr>
        <w:t xml:space="preserve">Mechanically </w:t>
      </w:r>
      <w:r w:rsidR="008D5FA9">
        <w:rPr>
          <w:sz w:val="20"/>
          <w:szCs w:val="20"/>
        </w:rPr>
        <w:t xml:space="preserve">sand </w:t>
      </w:r>
      <w:r w:rsidRPr="00581F65">
        <w:rPr>
          <w:sz w:val="20"/>
          <w:szCs w:val="20"/>
        </w:rPr>
        <w:t xml:space="preserve">surfaces with an apparatus that </w:t>
      </w:r>
      <w:r w:rsidR="008D5FA9">
        <w:rPr>
          <w:sz w:val="20"/>
          <w:szCs w:val="20"/>
        </w:rPr>
        <w:t xml:space="preserve">lightly </w:t>
      </w:r>
      <w:r w:rsidRPr="00581F65">
        <w:rPr>
          <w:sz w:val="20"/>
          <w:szCs w:val="20"/>
        </w:rPr>
        <w:t xml:space="preserve">abrades </w:t>
      </w:r>
      <w:r w:rsidR="008D5FA9">
        <w:rPr>
          <w:sz w:val="20"/>
          <w:szCs w:val="20"/>
        </w:rPr>
        <w:t xml:space="preserve">and opens up the surface. </w:t>
      </w:r>
    </w:p>
    <w:p w14:paraId="6374AC4B" w14:textId="1A6EF5BA" w:rsidR="00581F65" w:rsidRPr="008D5FA9" w:rsidRDefault="008D5FA9" w:rsidP="008D5FA9">
      <w:pPr>
        <w:pStyle w:val="ListParagraph"/>
        <w:numPr>
          <w:ilvl w:val="1"/>
          <w:numId w:val="15"/>
        </w:numPr>
        <w:spacing w:before="120" w:after="240"/>
        <w:contextualSpacing w:val="0"/>
        <w:rPr>
          <w:sz w:val="20"/>
          <w:szCs w:val="20"/>
        </w:rPr>
      </w:pPr>
      <w:r>
        <w:rPr>
          <w:sz w:val="20"/>
          <w:szCs w:val="20"/>
        </w:rPr>
        <w:t xml:space="preserve">Treat plywood seams: Apply mesh fiberglass tape over all plywood seams, leaving a minimum of 1” on either side. </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05B451F2" w:rsid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71B86643" w14:textId="16ACBBD5" w:rsidR="00D922B0" w:rsidRDefault="00D922B0" w:rsidP="00D922B0">
      <w:pPr>
        <w:pStyle w:val="PR1"/>
        <w:numPr>
          <w:ilvl w:val="4"/>
          <w:numId w:val="17"/>
        </w:numPr>
        <w:spacing w:before="120" w:after="240"/>
      </w:pPr>
      <w:r>
        <w:t xml:space="preserve">Cove Base: </w:t>
      </w:r>
    </w:p>
    <w:p w14:paraId="09C27FFA" w14:textId="5C5930CA" w:rsidR="00D922B0" w:rsidRPr="008D5FA9" w:rsidRDefault="00581F65" w:rsidP="00B7463E">
      <w:pPr>
        <w:pStyle w:val="PR2"/>
        <w:numPr>
          <w:ilvl w:val="5"/>
          <w:numId w:val="17"/>
        </w:numPr>
        <w:spacing w:before="120" w:after="240"/>
      </w:pPr>
      <w:r w:rsidRPr="00D922B0">
        <w:rPr>
          <w:vanish/>
        </w:rPr>
        <w:t>Retain first paragraph below for integral cove base.  If retaining, insert requirements for installing metal or plastic cove caps if required.</w:t>
      </w:r>
      <w:r w:rsidR="008D5FA9">
        <w:t>If Cove base is desired, a</w:t>
      </w:r>
      <w:r w:rsidR="00D922B0">
        <w:t xml:space="preserve">pply Bio-CEM CB™ cover base as per manufacturer’s instructions at specified thickness.  </w:t>
      </w:r>
    </w:p>
    <w:p w14:paraId="58BE0A89" w14:textId="77777777" w:rsidR="008D5FA9" w:rsidRPr="0070709C" w:rsidRDefault="008D5FA9" w:rsidP="008D5FA9">
      <w:pPr>
        <w:numPr>
          <w:ilvl w:val="4"/>
          <w:numId w:val="17"/>
        </w:numPr>
        <w:tabs>
          <w:tab w:val="clear" w:pos="1224"/>
        </w:tabs>
        <w:rPr>
          <w:sz w:val="20"/>
          <w:szCs w:val="20"/>
        </w:rPr>
      </w:pPr>
      <w:r>
        <w:rPr>
          <w:vanish/>
          <w:sz w:val="20"/>
          <w:szCs w:val="20"/>
        </w:rPr>
        <w:t>BaseBa</w:t>
      </w:r>
      <w:bookmarkStart w:id="0" w:name="_GoBack"/>
      <w:r>
        <w:rPr>
          <w:sz w:val="20"/>
          <w:szCs w:val="20"/>
        </w:rPr>
        <w:t>Prime Coat:</w:t>
      </w:r>
    </w:p>
    <w:bookmarkEnd w:id="0"/>
    <w:p w14:paraId="0DA70243" w14:textId="54B7D96F" w:rsidR="008D5FA9" w:rsidRPr="0070709C" w:rsidRDefault="008D5FA9" w:rsidP="008D5FA9">
      <w:pPr>
        <w:pStyle w:val="PR2"/>
        <w:numPr>
          <w:ilvl w:val="1"/>
          <w:numId w:val="20"/>
        </w:numPr>
        <w:jc w:val="left"/>
        <w:rPr>
          <w:rFonts w:asciiTheme="minorHAnsi" w:hAnsiTheme="minorHAnsi"/>
        </w:rPr>
      </w:pPr>
      <w:r w:rsidRPr="0070709C">
        <w:rPr>
          <w:rFonts w:asciiTheme="minorHAnsi" w:hAnsiTheme="minorHAnsi"/>
        </w:rPr>
        <w:t xml:space="preserve">Product Name: </w:t>
      </w:r>
      <w:r>
        <w:rPr>
          <w:rFonts w:asciiTheme="minorHAnsi" w:hAnsiTheme="minorHAnsi"/>
        </w:rPr>
        <w:t>WBE500 EP Water Based Epoxy</w:t>
      </w:r>
    </w:p>
    <w:p w14:paraId="5B0E8BAC" w14:textId="7C01A6F4" w:rsidR="008D5FA9" w:rsidRPr="0070709C" w:rsidRDefault="008D5FA9" w:rsidP="008D5FA9">
      <w:pPr>
        <w:pStyle w:val="PR2"/>
        <w:numPr>
          <w:ilvl w:val="1"/>
          <w:numId w:val="20"/>
        </w:numPr>
        <w:jc w:val="left"/>
        <w:rPr>
          <w:rFonts w:asciiTheme="minorHAnsi" w:hAnsiTheme="minorHAnsi"/>
        </w:rPr>
      </w:pPr>
      <w:r w:rsidRPr="0070709C">
        <w:rPr>
          <w:rFonts w:asciiTheme="minorHAnsi" w:hAnsiTheme="minorHAnsi"/>
        </w:rPr>
        <w:t xml:space="preserve">Resin: </w:t>
      </w:r>
      <w:r>
        <w:rPr>
          <w:rFonts w:asciiTheme="minorHAnsi" w:hAnsiTheme="minorHAnsi"/>
        </w:rPr>
        <w:t>2</w:t>
      </w:r>
      <w:r w:rsidRPr="0070709C">
        <w:rPr>
          <w:rFonts w:asciiTheme="minorHAnsi" w:hAnsiTheme="minorHAnsi"/>
        </w:rPr>
        <w:t xml:space="preserve">-component </w:t>
      </w:r>
      <w:r>
        <w:rPr>
          <w:rFonts w:asciiTheme="minorHAnsi" w:hAnsiTheme="minorHAnsi"/>
        </w:rPr>
        <w:t>polyurethane concrete slurry</w:t>
      </w:r>
      <w:r w:rsidRPr="0070709C">
        <w:rPr>
          <w:rFonts w:asciiTheme="minorHAnsi" w:hAnsiTheme="minorHAnsi"/>
        </w:rPr>
        <w:t xml:space="preserve"> </w:t>
      </w:r>
    </w:p>
    <w:p w14:paraId="58111C53" w14:textId="7E5158E5" w:rsidR="008D5FA9" w:rsidRPr="0070709C" w:rsidRDefault="008D5FA9" w:rsidP="008D5FA9">
      <w:pPr>
        <w:pStyle w:val="PR2"/>
        <w:numPr>
          <w:ilvl w:val="1"/>
          <w:numId w:val="20"/>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Pan R</w:t>
      </w:r>
      <w:r w:rsidRPr="0070709C">
        <w:rPr>
          <w:rFonts w:asciiTheme="minorHAnsi" w:hAnsiTheme="minorHAnsi"/>
        </w:rPr>
        <w:t xml:space="preserve">oll </w:t>
      </w:r>
    </w:p>
    <w:p w14:paraId="23788A00" w14:textId="7268318F" w:rsidR="008D5FA9" w:rsidRPr="0070709C" w:rsidRDefault="008D5FA9" w:rsidP="008D5FA9">
      <w:pPr>
        <w:pStyle w:val="PR2"/>
        <w:numPr>
          <w:ilvl w:val="1"/>
          <w:numId w:val="20"/>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4 mils</w:t>
      </w:r>
      <w:r w:rsidR="00727043">
        <w:rPr>
          <w:rFonts w:asciiTheme="minorHAnsi" w:hAnsiTheme="minorHAnsi"/>
        </w:rPr>
        <w:t xml:space="preserve"> wet, 2 mils dry</w:t>
      </w:r>
    </w:p>
    <w:p w14:paraId="6252E06A" w14:textId="77777777" w:rsidR="008D5FA9" w:rsidRDefault="008D5FA9" w:rsidP="008D5FA9">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2078281D" w14:textId="3CDF5257" w:rsidR="008D5FA9" w:rsidRPr="004D3164" w:rsidRDefault="008D5FA9" w:rsidP="008D5FA9">
      <w:pPr>
        <w:pStyle w:val="PR2"/>
        <w:numPr>
          <w:ilvl w:val="1"/>
          <w:numId w:val="20"/>
        </w:numPr>
        <w:jc w:val="left"/>
        <w:rPr>
          <w:rFonts w:asciiTheme="minorHAnsi" w:hAnsiTheme="minorHAnsi"/>
        </w:rPr>
      </w:pPr>
      <w:r>
        <w:rPr>
          <w:rFonts w:asciiTheme="minorHAnsi" w:hAnsiTheme="minorHAnsi"/>
        </w:rPr>
        <w:t>Light</w:t>
      </w:r>
      <w:r w:rsidRPr="00BF420E">
        <w:rPr>
          <w:rFonts w:asciiTheme="minorHAnsi" w:hAnsiTheme="minorHAnsi"/>
        </w:rPr>
        <w:t xml:space="preserve"> </w:t>
      </w:r>
      <w:r>
        <w:rPr>
          <w:rFonts w:asciiTheme="minorHAnsi" w:hAnsiTheme="minorHAnsi"/>
        </w:rPr>
        <w:t>quartz / sand</w:t>
      </w:r>
      <w:r w:rsidRPr="00BF420E">
        <w:rPr>
          <w:rFonts w:asciiTheme="minorHAnsi" w:hAnsiTheme="minorHAnsi"/>
        </w:rPr>
        <w:t xml:space="preserve"> broadcast</w:t>
      </w:r>
    </w:p>
    <w:p w14:paraId="1465B723" w14:textId="64B19417" w:rsidR="008D5FA9" w:rsidRDefault="008D5FA9" w:rsidP="00B7463E">
      <w:pPr>
        <w:rPr>
          <w:sz w:val="20"/>
          <w:szCs w:val="20"/>
        </w:rPr>
      </w:pPr>
    </w:p>
    <w:p w14:paraId="0B8B355D" w14:textId="77777777" w:rsidR="008D5FA9" w:rsidRDefault="008D5FA9" w:rsidP="00B7463E">
      <w:pPr>
        <w:rPr>
          <w:sz w:val="20"/>
          <w:szCs w:val="20"/>
        </w:rPr>
      </w:pPr>
    </w:p>
    <w:p w14:paraId="03F7E94E" w14:textId="77777777" w:rsidR="008D5FA9" w:rsidRPr="00581F65" w:rsidRDefault="008D5FA9" w:rsidP="00B7463E">
      <w:pPr>
        <w:rPr>
          <w:vanish/>
          <w:sz w:val="20"/>
          <w:szCs w:val="20"/>
        </w:rPr>
      </w:pP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7F562F35" w:rsidR="00B7463E" w:rsidRPr="0070709C" w:rsidRDefault="004D3164" w:rsidP="003C0C97">
      <w:pPr>
        <w:numPr>
          <w:ilvl w:val="4"/>
          <w:numId w:val="17"/>
        </w:numPr>
        <w:tabs>
          <w:tab w:val="clear" w:pos="1224"/>
        </w:tabs>
        <w:rPr>
          <w:sz w:val="20"/>
          <w:szCs w:val="20"/>
        </w:rPr>
      </w:pPr>
      <w:r>
        <w:rPr>
          <w:vanish/>
          <w:sz w:val="20"/>
          <w:szCs w:val="20"/>
        </w:rPr>
        <w:t>BaseBa</w:t>
      </w:r>
      <w:r w:rsidR="008D5FA9">
        <w:rPr>
          <w:vanish/>
          <w:sz w:val="20"/>
          <w:szCs w:val="20"/>
        </w:rPr>
        <w:t>Polyurethane COncreteP</w:t>
      </w:r>
      <w:r>
        <w:rPr>
          <w:sz w:val="20"/>
          <w:szCs w:val="20"/>
        </w:rPr>
        <w:t xml:space="preserve"> </w:t>
      </w:r>
      <w:r w:rsidR="008D5FA9">
        <w:rPr>
          <w:sz w:val="20"/>
          <w:szCs w:val="20"/>
        </w:rPr>
        <w:t xml:space="preserve">Mid- </w:t>
      </w:r>
      <w:r>
        <w:rPr>
          <w:sz w:val="20"/>
          <w:szCs w:val="20"/>
        </w:rPr>
        <w:t>Coat:</w:t>
      </w:r>
    </w:p>
    <w:p w14:paraId="45D8EC11" w14:textId="768ADFB0"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proofErr w:type="spellStart"/>
      <w:r w:rsidR="004D3164">
        <w:rPr>
          <w:rFonts w:asciiTheme="minorHAnsi" w:hAnsiTheme="minorHAnsi"/>
        </w:rPr>
        <w:t>BioCem</w:t>
      </w:r>
      <w:proofErr w:type="spellEnd"/>
      <w:r w:rsidR="004D3164">
        <w:rPr>
          <w:rFonts w:asciiTheme="minorHAnsi" w:hAnsiTheme="minorHAnsi"/>
        </w:rPr>
        <w:t xml:space="preserve"> MF™ polyurethane concrete slurry</w:t>
      </w:r>
    </w:p>
    <w:p w14:paraId="4C451C13" w14:textId="0E484960"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w:t>
      </w:r>
      <w:r w:rsidR="004D3164">
        <w:rPr>
          <w:rFonts w:asciiTheme="minorHAnsi" w:hAnsiTheme="minorHAnsi"/>
        </w:rPr>
        <w:t>3</w:t>
      </w:r>
      <w:r w:rsidRPr="0070709C">
        <w:rPr>
          <w:rFonts w:asciiTheme="minorHAnsi" w:hAnsiTheme="minorHAnsi"/>
        </w:rPr>
        <w:t xml:space="preserve">-component </w:t>
      </w:r>
      <w:r w:rsidR="004D3164">
        <w:rPr>
          <w:rFonts w:asciiTheme="minorHAnsi" w:hAnsiTheme="minorHAnsi"/>
        </w:rPr>
        <w:t>polyurethane concrete slurry</w:t>
      </w:r>
      <w:r w:rsidRPr="0070709C">
        <w:rPr>
          <w:rFonts w:asciiTheme="minorHAnsi" w:hAnsiTheme="minorHAnsi"/>
        </w:rPr>
        <w:t xml:space="preserve"> </w:t>
      </w:r>
    </w:p>
    <w:p w14:paraId="17A62A0E" w14:textId="3495EB84"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w:t>
      </w:r>
      <w:r w:rsidR="004D3164">
        <w:rPr>
          <w:rFonts w:asciiTheme="minorHAnsi" w:hAnsiTheme="minorHAnsi"/>
        </w:rPr>
        <w:t xml:space="preserve">Gauge Rake and </w:t>
      </w:r>
      <w:r w:rsidRPr="0070709C">
        <w:rPr>
          <w:rFonts w:asciiTheme="minorHAnsi" w:hAnsiTheme="minorHAnsi"/>
        </w:rPr>
        <w:t>&amp; Back-</w:t>
      </w:r>
      <w:r w:rsidR="004D3164">
        <w:rPr>
          <w:rFonts w:asciiTheme="minorHAnsi" w:hAnsiTheme="minorHAnsi"/>
        </w:rPr>
        <w:t>R</w:t>
      </w:r>
      <w:r w:rsidRPr="0070709C">
        <w:rPr>
          <w:rFonts w:asciiTheme="minorHAnsi" w:hAnsiTheme="minorHAnsi"/>
        </w:rPr>
        <w:t xml:space="preserve">oll </w:t>
      </w:r>
    </w:p>
    <w:p w14:paraId="28A6973D" w14:textId="50333FA1"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4D3164">
        <w:rPr>
          <w:rFonts w:asciiTheme="minorHAnsi" w:hAnsiTheme="minorHAnsi"/>
        </w:rPr>
        <w:t>3/16” (26</w:t>
      </w:r>
      <w:r w:rsidRPr="0070709C">
        <w:rPr>
          <w:rFonts w:asciiTheme="minorHAnsi" w:hAnsiTheme="minorHAnsi"/>
        </w:rPr>
        <w:t xml:space="preserve"> SF / </w:t>
      </w:r>
      <w:r w:rsidR="004D3164">
        <w:rPr>
          <w:rFonts w:asciiTheme="minorHAnsi" w:hAnsiTheme="minorHAnsi"/>
        </w:rPr>
        <w:t>kit</w:t>
      </w:r>
      <w:r w:rsidRPr="0070709C">
        <w:rPr>
          <w:rFonts w:asciiTheme="minorHAnsi" w:hAnsiTheme="minorHAnsi"/>
        </w:rPr>
        <w:t xml:space="preserve">) </w:t>
      </w:r>
    </w:p>
    <w:p w14:paraId="4CBD6FDD" w14:textId="77777777" w:rsidR="00BF420E" w:rsidRDefault="00E145F7" w:rsidP="00BF420E">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40C0FC42" w14:textId="4269F6D3" w:rsidR="00E145F7" w:rsidRPr="004D3164" w:rsidRDefault="008D5FA9" w:rsidP="004D3164">
      <w:pPr>
        <w:pStyle w:val="PR2"/>
        <w:numPr>
          <w:ilvl w:val="1"/>
          <w:numId w:val="20"/>
        </w:numPr>
        <w:jc w:val="left"/>
        <w:rPr>
          <w:rFonts w:asciiTheme="minorHAnsi" w:hAnsiTheme="minorHAnsi"/>
        </w:rPr>
      </w:pPr>
      <w:r>
        <w:rPr>
          <w:rFonts w:asciiTheme="minorHAnsi" w:hAnsiTheme="minorHAnsi"/>
        </w:rPr>
        <w:t>Light</w:t>
      </w:r>
      <w:r w:rsidR="00BF420E" w:rsidRPr="00BF420E">
        <w:rPr>
          <w:rFonts w:asciiTheme="minorHAnsi" w:hAnsiTheme="minorHAnsi"/>
        </w:rPr>
        <w:t xml:space="preserve"> </w:t>
      </w:r>
      <w:r w:rsidR="004E198A">
        <w:rPr>
          <w:rFonts w:asciiTheme="minorHAnsi" w:hAnsiTheme="minorHAnsi"/>
        </w:rPr>
        <w:t>quartz</w:t>
      </w:r>
      <w:r w:rsidR="004D3164">
        <w:rPr>
          <w:rFonts w:asciiTheme="minorHAnsi" w:hAnsiTheme="minorHAnsi"/>
        </w:rPr>
        <w:t xml:space="preserve"> / sand</w:t>
      </w:r>
      <w:r w:rsidR="00BF420E" w:rsidRPr="00BF420E">
        <w:rPr>
          <w:rFonts w:asciiTheme="minorHAnsi" w:hAnsiTheme="minorHAnsi"/>
        </w:rPr>
        <w:t xml:space="preserve"> broadcast to refusal</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55F65BBF" w14:textId="15913852" w:rsidR="00BF420E" w:rsidRPr="0070709C" w:rsidRDefault="0043323F" w:rsidP="00BF420E">
      <w:pPr>
        <w:numPr>
          <w:ilvl w:val="4"/>
          <w:numId w:val="17"/>
        </w:numPr>
        <w:tabs>
          <w:tab w:val="clear" w:pos="1224"/>
        </w:tabs>
        <w:rPr>
          <w:sz w:val="20"/>
          <w:szCs w:val="20"/>
        </w:rPr>
      </w:pPr>
      <w:r>
        <w:rPr>
          <w:sz w:val="20"/>
          <w:szCs w:val="20"/>
        </w:rPr>
        <w:t>Top</w:t>
      </w:r>
      <w:r w:rsidR="00BF420E" w:rsidRPr="0070709C">
        <w:rPr>
          <w:sz w:val="20"/>
          <w:szCs w:val="20"/>
        </w:rPr>
        <w:t xml:space="preserve">-Coat: </w:t>
      </w:r>
    </w:p>
    <w:p w14:paraId="672A9B68" w14:textId="48B457E6"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Product Name: </w:t>
      </w:r>
      <w:proofErr w:type="spellStart"/>
      <w:r w:rsidR="004D3164">
        <w:rPr>
          <w:rFonts w:asciiTheme="minorHAnsi" w:hAnsiTheme="minorHAnsi"/>
        </w:rPr>
        <w:t>BioCem</w:t>
      </w:r>
      <w:proofErr w:type="spellEnd"/>
      <w:r w:rsidR="004D3164">
        <w:rPr>
          <w:rFonts w:asciiTheme="minorHAnsi" w:hAnsiTheme="minorHAnsi"/>
        </w:rPr>
        <w:t xml:space="preserve"> TC polyurethane concrete topcoat</w:t>
      </w:r>
    </w:p>
    <w:p w14:paraId="6898C9A2" w14:textId="762EDBE2"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Resin: </w:t>
      </w:r>
      <w:r w:rsidR="004D3164">
        <w:rPr>
          <w:rFonts w:asciiTheme="minorHAnsi" w:hAnsiTheme="minorHAnsi"/>
        </w:rPr>
        <w:t>3-component polyurethane concrete topcoat</w:t>
      </w:r>
    </w:p>
    <w:p w14:paraId="487C386C"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608D68A4" w14:textId="22BFEC89"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Thickness of coats: </w:t>
      </w:r>
      <w:r w:rsidR="004D3164">
        <w:rPr>
          <w:rFonts w:asciiTheme="minorHAnsi" w:hAnsiTheme="minorHAnsi"/>
        </w:rPr>
        <w:t>20</w:t>
      </w:r>
      <w:r w:rsidRPr="0070709C">
        <w:rPr>
          <w:rFonts w:asciiTheme="minorHAnsi" w:hAnsiTheme="minorHAnsi"/>
        </w:rPr>
        <w:t xml:space="preserve"> mils (</w:t>
      </w:r>
      <w:r w:rsidR="004D3164">
        <w:rPr>
          <w:rFonts w:asciiTheme="minorHAnsi" w:hAnsiTheme="minorHAnsi"/>
        </w:rPr>
        <w:t>110</w:t>
      </w:r>
      <w:r w:rsidRPr="0070709C">
        <w:rPr>
          <w:rFonts w:asciiTheme="minorHAnsi" w:hAnsiTheme="minorHAnsi"/>
        </w:rPr>
        <w:t xml:space="preserve"> SF / </w:t>
      </w:r>
      <w:r w:rsidR="004D3164">
        <w:rPr>
          <w:rFonts w:asciiTheme="minorHAnsi" w:hAnsiTheme="minorHAnsi"/>
        </w:rPr>
        <w:t>kit</w:t>
      </w:r>
      <w:r w:rsidRPr="0070709C">
        <w:rPr>
          <w:rFonts w:asciiTheme="minorHAnsi" w:hAnsiTheme="minorHAnsi"/>
        </w:rPr>
        <w:t xml:space="preserve">) </w:t>
      </w:r>
    </w:p>
    <w:p w14:paraId="4D48A0CD" w14:textId="4A86649D" w:rsidR="00E145F7" w:rsidRPr="008D5FA9" w:rsidRDefault="00BF420E" w:rsidP="008D5FA9">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48C5" w14:textId="77777777" w:rsidR="00E826FB" w:rsidRDefault="00E826FB" w:rsidP="00D0392F">
      <w:r>
        <w:separator/>
      </w:r>
    </w:p>
  </w:endnote>
  <w:endnote w:type="continuationSeparator" w:id="0">
    <w:p w14:paraId="43849EF1" w14:textId="77777777" w:rsidR="00E826FB" w:rsidRDefault="00E826FB"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00ED5863">
      <w:rPr>
        <w:rFonts w:cs="Arial"/>
        <w:noProof/>
        <w:sz w:val="20"/>
        <w:szCs w:val="20"/>
      </w:rPr>
      <w:t>5</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07BB" w14:textId="77777777" w:rsidR="00E826FB" w:rsidRDefault="00E826FB" w:rsidP="00D0392F">
      <w:r>
        <w:separator/>
      </w:r>
    </w:p>
  </w:footnote>
  <w:footnote w:type="continuationSeparator" w:id="0">
    <w:p w14:paraId="662B7AF2" w14:textId="77777777" w:rsidR="00E826FB" w:rsidRDefault="00E826FB"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00ED5863">
            <w:rPr>
              <w:rFonts w:cs="Arial"/>
              <w:noProof/>
              <w:sz w:val="20"/>
              <w:szCs w:val="20"/>
            </w:rPr>
            <w:t>5</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24195"/>
    <w:rsid w:val="000442D7"/>
    <w:rsid w:val="00053345"/>
    <w:rsid w:val="000A6611"/>
    <w:rsid w:val="001E7655"/>
    <w:rsid w:val="002A1762"/>
    <w:rsid w:val="002C20BD"/>
    <w:rsid w:val="002C31E9"/>
    <w:rsid w:val="002F494E"/>
    <w:rsid w:val="00383D1A"/>
    <w:rsid w:val="003B7B98"/>
    <w:rsid w:val="003C0C97"/>
    <w:rsid w:val="003C40D2"/>
    <w:rsid w:val="0043323F"/>
    <w:rsid w:val="00444B62"/>
    <w:rsid w:val="004649B0"/>
    <w:rsid w:val="00467D28"/>
    <w:rsid w:val="0048149C"/>
    <w:rsid w:val="004B3965"/>
    <w:rsid w:val="004D3164"/>
    <w:rsid w:val="004E198A"/>
    <w:rsid w:val="00543A2C"/>
    <w:rsid w:val="00547298"/>
    <w:rsid w:val="005731EF"/>
    <w:rsid w:val="00573CC8"/>
    <w:rsid w:val="00581F65"/>
    <w:rsid w:val="005E4792"/>
    <w:rsid w:val="00614D8A"/>
    <w:rsid w:val="00692295"/>
    <w:rsid w:val="006D5438"/>
    <w:rsid w:val="0070709C"/>
    <w:rsid w:val="00727043"/>
    <w:rsid w:val="007527AF"/>
    <w:rsid w:val="00822684"/>
    <w:rsid w:val="00832DE2"/>
    <w:rsid w:val="00850011"/>
    <w:rsid w:val="008A0F3B"/>
    <w:rsid w:val="008D5FA9"/>
    <w:rsid w:val="00951C42"/>
    <w:rsid w:val="0098690E"/>
    <w:rsid w:val="00A35642"/>
    <w:rsid w:val="00A50287"/>
    <w:rsid w:val="00A66957"/>
    <w:rsid w:val="00AB369E"/>
    <w:rsid w:val="00B06A95"/>
    <w:rsid w:val="00B21D61"/>
    <w:rsid w:val="00B7463E"/>
    <w:rsid w:val="00BF420E"/>
    <w:rsid w:val="00C154C4"/>
    <w:rsid w:val="00C87DD2"/>
    <w:rsid w:val="00D0392F"/>
    <w:rsid w:val="00D7736A"/>
    <w:rsid w:val="00D922B0"/>
    <w:rsid w:val="00E145F7"/>
    <w:rsid w:val="00E25E19"/>
    <w:rsid w:val="00E71BCB"/>
    <w:rsid w:val="00E826FB"/>
    <w:rsid w:val="00ED5863"/>
    <w:rsid w:val="00F203DC"/>
    <w:rsid w:val="00F47230"/>
    <w:rsid w:val="00F62B9F"/>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2CC4-A693-904F-8629-E619BAAA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3</cp:revision>
  <dcterms:created xsi:type="dcterms:W3CDTF">2020-03-11T18:33:00Z</dcterms:created>
  <dcterms:modified xsi:type="dcterms:W3CDTF">2020-03-11T18:36:00Z</dcterms:modified>
</cp:coreProperties>
</file>