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9E05" w14:textId="094215B2" w:rsidR="00182F87" w:rsidRPr="00AA1CA9" w:rsidRDefault="008642EB" w:rsidP="00AA1CA9">
      <w:pPr>
        <w:pStyle w:val="BodyText"/>
        <w:spacing w:before="4"/>
        <w:ind w:left="-720"/>
        <w:rPr>
          <w:rFonts w:ascii="Arial" w:eastAsiaTheme="minorHAnsi" w:hAnsi="Arial" w:cs="Arial"/>
          <w:b/>
          <w:bCs/>
          <w:color w:val="007CC2"/>
          <w:sz w:val="52"/>
          <w:szCs w:val="52"/>
          <w:bdr w:val="none" w:sz="0" w:space="0" w:color="auto"/>
        </w:rPr>
      </w:pPr>
      <w:bookmarkStart w:id="0" w:name="_GoBack"/>
      <w:bookmarkEnd w:id="0"/>
      <w:r w:rsidRPr="00AA1CA9">
        <w:rPr>
          <w:rFonts w:ascii="Arial" w:eastAsiaTheme="minorHAnsi" w:hAnsi="Arial" w:cs="Arial"/>
          <w:b/>
          <w:bCs/>
          <w:color w:val="007CC2"/>
          <w:sz w:val="52"/>
          <w:szCs w:val="52"/>
          <w:bdr w:val="none" w:sz="0" w:space="0" w:color="auto"/>
        </w:rPr>
        <w:t>C</w:t>
      </w:r>
      <w:r w:rsidR="00562765" w:rsidRPr="00AA1CA9">
        <w:rPr>
          <w:rFonts w:ascii="Arial" w:eastAsiaTheme="minorHAnsi" w:hAnsi="Arial" w:cs="Arial"/>
          <w:b/>
          <w:bCs/>
          <w:color w:val="007CC2"/>
          <w:sz w:val="52"/>
          <w:szCs w:val="52"/>
          <w:bdr w:val="none" w:sz="0" w:space="0" w:color="auto"/>
        </w:rPr>
        <w:t>hange the Conversation</w:t>
      </w:r>
    </w:p>
    <w:p w14:paraId="5B59F2EB" w14:textId="7E788A80" w:rsidR="00182F87" w:rsidRPr="00AA1CA9" w:rsidRDefault="008642EB" w:rsidP="00AA1CA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720"/>
        <w:rPr>
          <w:rFonts w:ascii="Arial" w:eastAsiaTheme="minorHAnsi" w:hAnsi="Arial" w:cs="Arial"/>
          <w:color w:val="141414" w:themeColor="background2" w:themeShade="40"/>
          <w:sz w:val="36"/>
          <w:szCs w:val="36"/>
          <w:bdr w:val="none" w:sz="0" w:space="0" w:color="auto"/>
        </w:rPr>
      </w:pPr>
      <w:r w:rsidRPr="00AA1CA9">
        <w:rPr>
          <w:rFonts w:ascii="Arial" w:eastAsiaTheme="minorHAnsi" w:hAnsi="Arial" w:cs="Arial"/>
          <w:color w:val="141414" w:themeColor="background2" w:themeShade="40"/>
          <w:sz w:val="36"/>
          <w:szCs w:val="36"/>
          <w:bdr w:val="none" w:sz="0" w:space="0" w:color="auto"/>
        </w:rPr>
        <w:t>S</w:t>
      </w:r>
      <w:r w:rsidR="00980B82" w:rsidRPr="00AA1CA9">
        <w:rPr>
          <w:rFonts w:ascii="Arial" w:eastAsiaTheme="minorHAnsi" w:hAnsi="Arial" w:cs="Arial"/>
          <w:color w:val="141414" w:themeColor="background2" w:themeShade="40"/>
          <w:sz w:val="36"/>
          <w:szCs w:val="36"/>
          <w:bdr w:val="none" w:sz="0" w:space="0" w:color="auto"/>
        </w:rPr>
        <w:t>ample Client Survey Questions to Ask in a Time of Crisis</w:t>
      </w:r>
    </w:p>
    <w:p w14:paraId="24C8F7B1" w14:textId="716644DC" w:rsidR="00182F87" w:rsidRDefault="00AA1CA9">
      <w:pPr>
        <w:pStyle w:val="Body"/>
        <w:rPr>
          <w:rFonts w:ascii="Arial" w:eastAsia="Arial" w:hAnsi="Arial" w:cs="Arial"/>
          <w:color w:val="404042"/>
          <w:u w:color="404042"/>
        </w:rPr>
      </w:pPr>
      <w:r>
        <w:rPr>
          <w:noProof/>
        </w:rPr>
        <mc:AlternateContent>
          <mc:Choice Requires="wps">
            <w:drawing>
              <wp:anchor distT="0" distB="0" distL="0" distR="0" simplePos="0" relativeHeight="251660288" behindDoc="0" locked="0" layoutInCell="1" allowOverlap="1" wp14:anchorId="71687D68" wp14:editId="3547F6F4">
                <wp:simplePos x="0" y="0"/>
                <wp:positionH relativeFrom="page">
                  <wp:posOffset>460375</wp:posOffset>
                </wp:positionH>
                <wp:positionV relativeFrom="page">
                  <wp:posOffset>1783552</wp:posOffset>
                </wp:positionV>
                <wp:extent cx="6858000" cy="0"/>
                <wp:effectExtent l="0" t="0" r="12700" b="12700"/>
                <wp:wrapNone/>
                <wp:docPr id="1073741827" name="officeArt object" descr="Line 4"/>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a:solidFill>
                            <a:srgbClr val="BDBBBB"/>
                          </a:solidFill>
                          <a:prstDash val="solid"/>
                          <a:round/>
                        </a:ln>
                        <a:effectLst/>
                      </wps:spPr>
                      <wps:bodyPr/>
                    </wps:wsp>
                  </a:graphicData>
                </a:graphic>
              </wp:anchor>
            </w:drawing>
          </mc:Choice>
          <mc:Fallback xmlns:w16="http://schemas.microsoft.com/office/word/2018/wordml" xmlns:w16cex="http://schemas.microsoft.com/office/word/2018/wordml/cex">
            <w:pict>
              <v:line w14:anchorId="0C808213" id="officeArt object" o:spid="_x0000_s1026" alt="Line 4" style="position:absolute;z-index:251660288;visibility:visible;mso-wrap-style:square;mso-wrap-distance-left:0;mso-wrap-distance-top:0;mso-wrap-distance-right:0;mso-wrap-distance-bottom:0;mso-position-horizontal:absolute;mso-position-horizontal-relative:page;mso-position-vertical:absolute;mso-position-vertical-relative:page" from="36.25pt,140.45pt" to="576.2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" strokecolor="#bdbbbb" strokeweight=".5pt">
                <w10:wrap anchorx="page" anchory="page"/>
              </v:line>
            </w:pict>
          </mc:Fallback>
        </mc:AlternateContent>
      </w:r>
    </w:p>
    <w:p w14:paraId="78E72F82" w14:textId="77777777" w:rsidR="00AA1CA9" w:rsidRPr="00E149D4" w:rsidRDefault="00AA1CA9" w:rsidP="00AA1CA9">
      <w:pPr>
        <w:ind w:left="-720"/>
        <w:rPr>
          <w:rFonts w:ascii="Arial" w:hAnsi="Arial" w:cs="Arial"/>
          <w:color w:val="007CC2"/>
          <w:sz w:val="22"/>
          <w:szCs w:val="22"/>
        </w:rPr>
      </w:pPr>
    </w:p>
    <w:p w14:paraId="58167853" w14:textId="77777777" w:rsidR="00AA1CA9" w:rsidRDefault="00AA1CA9" w:rsidP="00AA1CA9">
      <w:pPr>
        <w:spacing w:line="276" w:lineRule="auto"/>
        <w:ind w:left="-720"/>
        <w:rPr>
          <w:rFonts w:ascii="Arial" w:hAnsi="Arial" w:cs="Arial"/>
          <w:color w:val="404042"/>
        </w:rPr>
      </w:pPr>
    </w:p>
    <w:p w14:paraId="50AE70B3" w14:textId="03275C43" w:rsidR="00FF2C01" w:rsidRDefault="008642EB" w:rsidP="00AA1CA9">
      <w:pPr>
        <w:pStyle w:val="Body"/>
        <w:spacing w:line="264" w:lineRule="auto"/>
        <w:ind w:left="-720"/>
        <w:rPr>
          <w:rFonts w:ascii="Arial" w:hAnsi="Arial"/>
          <w:color w:val="404042"/>
        </w:rPr>
      </w:pPr>
      <w:r w:rsidRPr="00562765">
        <w:rPr>
          <w:rFonts w:ascii="Arial" w:hAnsi="Arial"/>
          <w:color w:val="404042"/>
        </w:rPr>
        <w:t xml:space="preserve">Given that </w:t>
      </w:r>
      <w:r w:rsidR="00BB4069">
        <w:rPr>
          <w:rFonts w:ascii="Arial" w:hAnsi="Arial"/>
          <w:color w:val="404042"/>
        </w:rPr>
        <w:t xml:space="preserve">it </w:t>
      </w:r>
      <w:r w:rsidRPr="00562765">
        <w:rPr>
          <w:rFonts w:ascii="Arial" w:hAnsi="Arial"/>
          <w:color w:val="404042"/>
        </w:rPr>
        <w:t xml:space="preserve">is not always possible to meet or talk with all clients during turbulent times, consider capturing client sentiment through a survey exercise.  </w:t>
      </w:r>
    </w:p>
    <w:p w14:paraId="10FE7D35" w14:textId="0D320436" w:rsidR="00FF2C01" w:rsidRDefault="00FF2C01" w:rsidP="00AA1CA9">
      <w:pPr>
        <w:pStyle w:val="Body"/>
        <w:spacing w:line="264" w:lineRule="auto"/>
        <w:ind w:left="-720"/>
        <w:rPr>
          <w:rFonts w:ascii="Arial" w:hAnsi="Arial"/>
          <w:color w:val="404042"/>
        </w:rPr>
      </w:pPr>
    </w:p>
    <w:p w14:paraId="55753769" w14:textId="4F26725F" w:rsidR="00182F87" w:rsidRPr="00A1222F" w:rsidRDefault="008642EB" w:rsidP="00AA1CA9">
      <w:pPr>
        <w:pStyle w:val="Body"/>
        <w:spacing w:line="264" w:lineRule="auto"/>
        <w:ind w:left="-720"/>
        <w:rPr>
          <w:rFonts w:ascii="Arial" w:eastAsia="Arial" w:hAnsi="Arial" w:cs="Arial"/>
          <w:color w:val="404042"/>
        </w:rPr>
      </w:pPr>
      <w:r w:rsidRPr="00562765">
        <w:rPr>
          <w:rFonts w:ascii="Arial" w:hAnsi="Arial"/>
          <w:color w:val="404042"/>
        </w:rPr>
        <w:t xml:space="preserve">Below are a number of questions you could consider sharing with clients through an electronic survey. For more information on how to create an online survey, </w:t>
      </w:r>
      <w:r w:rsidR="00A1222F">
        <w:rPr>
          <w:rFonts w:ascii="Arial" w:hAnsi="Arial"/>
          <w:color w:val="404042"/>
        </w:rPr>
        <w:t>download our resource</w:t>
      </w:r>
      <w:r w:rsidR="00A1222F" w:rsidRPr="00FF2C01">
        <w:rPr>
          <w:rFonts w:ascii="Arial" w:hAnsi="Arial"/>
          <w:color w:val="007CC2"/>
          <w:u w:color="007CC2"/>
        </w:rPr>
        <w:t xml:space="preserve"> </w:t>
      </w:r>
      <w:hyperlink r:id="rId7" w:history="1">
        <w:r w:rsidR="00A1222F" w:rsidRPr="00FF2C01">
          <w:rPr>
            <w:rStyle w:val="Hyperlink"/>
            <w:rFonts w:ascii="Arial" w:hAnsi="Arial"/>
            <w:color w:val="007CC2"/>
            <w:u w:color="007CC2"/>
          </w:rPr>
          <w:t>here</w:t>
        </w:r>
        <w:r w:rsidR="00A1222F" w:rsidRPr="00FF2C01">
          <w:rPr>
            <w:rStyle w:val="Hyperlink"/>
            <w:rFonts w:ascii="Arial" w:hAnsi="Arial"/>
            <w:color w:val="404042"/>
            <w:u w:val="none"/>
          </w:rPr>
          <w:t>.</w:t>
        </w:r>
      </w:hyperlink>
    </w:p>
    <w:p w14:paraId="0CDB9A21" w14:textId="77777777" w:rsidR="00182F87" w:rsidRPr="00562765" w:rsidRDefault="00182F87">
      <w:pPr>
        <w:pStyle w:val="ListParagraph"/>
        <w:rPr>
          <w:rFonts w:ascii="Arial" w:eastAsia="Arial" w:hAnsi="Arial" w:cs="Arial"/>
          <w:color w:val="404042"/>
          <w:u w:val="single"/>
        </w:rPr>
      </w:pPr>
    </w:p>
    <w:p w14:paraId="5FB49570" w14:textId="4C2783CD" w:rsidR="00182F87" w:rsidRPr="00562765" w:rsidRDefault="00182F87" w:rsidP="00AA1CA9">
      <w:pPr>
        <w:pStyle w:val="ListParagraph"/>
        <w:rPr>
          <w:rFonts w:ascii="Arial" w:eastAsia="Arial" w:hAnsi="Arial" w:cs="Arial"/>
          <w:color w:val="404042"/>
          <w:u w:val="single"/>
        </w:rPr>
      </w:pPr>
    </w:p>
    <w:p w14:paraId="2DD5E565" w14:textId="77777777"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Are you concerned how the current market volatility has impacted your long-term plan?</w:t>
      </w:r>
    </w:p>
    <w:p w14:paraId="01CE2943" w14:textId="77777777" w:rsidR="00182F87" w:rsidRPr="00562765" w:rsidRDefault="008642EB" w:rsidP="00AA1CA9">
      <w:pPr>
        <w:pStyle w:val="Body"/>
        <w:rPr>
          <w:rFonts w:ascii="Arial" w:eastAsia="Arial" w:hAnsi="Arial" w:cs="Arial"/>
          <w:color w:val="404042"/>
          <w:sz w:val="22"/>
          <w:szCs w:val="22"/>
        </w:rPr>
      </w:pPr>
      <w:r w:rsidRPr="00562765">
        <w:rPr>
          <w:rFonts w:ascii="Arial" w:hAnsi="Arial"/>
          <w:color w:val="404042"/>
          <w:sz w:val="22"/>
          <w:szCs w:val="22"/>
        </w:rPr>
        <w:t>(strongly agree to strongly disagree)</w:t>
      </w:r>
    </w:p>
    <w:p w14:paraId="5D11B373" w14:textId="77777777" w:rsidR="00182F87" w:rsidRPr="00562765" w:rsidRDefault="00182F87" w:rsidP="00AA1CA9">
      <w:pPr>
        <w:pStyle w:val="Body"/>
        <w:rPr>
          <w:rFonts w:ascii="Arial" w:eastAsia="Arial" w:hAnsi="Arial" w:cs="Arial"/>
          <w:color w:val="404042"/>
          <w:sz w:val="22"/>
          <w:szCs w:val="22"/>
        </w:rPr>
      </w:pPr>
    </w:p>
    <w:p w14:paraId="0B1E20E5" w14:textId="160E5061"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Are we communicating with your frequently enough during this current market environment?</w:t>
      </w:r>
    </w:p>
    <w:p w14:paraId="1DE09AB4" w14:textId="77777777" w:rsidR="00182F87" w:rsidRPr="00562765" w:rsidRDefault="008642EB" w:rsidP="00AA1CA9">
      <w:pPr>
        <w:pStyle w:val="ListParagraph"/>
        <w:rPr>
          <w:rFonts w:ascii="Arial" w:eastAsia="Arial" w:hAnsi="Arial" w:cs="Arial"/>
          <w:color w:val="404042"/>
          <w:sz w:val="22"/>
          <w:szCs w:val="22"/>
        </w:rPr>
      </w:pPr>
      <w:r w:rsidRPr="00562765">
        <w:rPr>
          <w:rFonts w:ascii="Arial" w:hAnsi="Arial"/>
          <w:color w:val="404042"/>
          <w:sz w:val="22"/>
          <w:szCs w:val="22"/>
        </w:rPr>
        <w:t>(strongly agree to strongly disagree)</w:t>
      </w:r>
    </w:p>
    <w:p w14:paraId="4C9BB6FE" w14:textId="77777777" w:rsidR="00182F87" w:rsidRPr="00562765" w:rsidRDefault="00182F87" w:rsidP="00AA1CA9">
      <w:pPr>
        <w:pStyle w:val="Body"/>
        <w:rPr>
          <w:rFonts w:ascii="Arial" w:eastAsia="Arial" w:hAnsi="Arial" w:cs="Arial"/>
          <w:color w:val="404042"/>
          <w:sz w:val="22"/>
          <w:szCs w:val="22"/>
        </w:rPr>
      </w:pPr>
    </w:p>
    <w:p w14:paraId="0CC812AE" w14:textId="458C984A"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 xml:space="preserve">Are you experiencing a life transition that would warrant a meeting? </w:t>
      </w:r>
    </w:p>
    <w:p w14:paraId="72815FF8" w14:textId="595C2F58" w:rsidR="00182F87" w:rsidRPr="00562765" w:rsidRDefault="008642EB" w:rsidP="00AA1CA9">
      <w:pPr>
        <w:pStyle w:val="ListParagraph"/>
        <w:rPr>
          <w:rFonts w:ascii="Arial" w:eastAsia="Arial" w:hAnsi="Arial" w:cs="Arial"/>
          <w:color w:val="404042"/>
          <w:sz w:val="22"/>
          <w:szCs w:val="22"/>
        </w:rPr>
      </w:pPr>
      <w:r w:rsidRPr="00562765">
        <w:rPr>
          <w:rFonts w:ascii="Arial" w:hAnsi="Arial"/>
          <w:color w:val="404042"/>
          <w:sz w:val="22"/>
          <w:szCs w:val="22"/>
        </w:rPr>
        <w:t>(yes/no)</w:t>
      </w:r>
    </w:p>
    <w:p w14:paraId="684BA73A" w14:textId="7F6C60A1" w:rsidR="00182F87" w:rsidRPr="00562765" w:rsidRDefault="00182F87" w:rsidP="00AA1CA9">
      <w:pPr>
        <w:pStyle w:val="ListParagraph"/>
        <w:rPr>
          <w:rFonts w:ascii="Arial" w:eastAsia="Arial" w:hAnsi="Arial" w:cs="Arial"/>
          <w:color w:val="404042"/>
          <w:sz w:val="22"/>
          <w:szCs w:val="22"/>
        </w:rPr>
      </w:pPr>
    </w:p>
    <w:p w14:paraId="395B38E8" w14:textId="77777777"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Would you like to receive more educational resources/newsletters/social media posts?</w:t>
      </w:r>
    </w:p>
    <w:p w14:paraId="7BA2F824" w14:textId="16194B57" w:rsidR="00182F87" w:rsidRPr="00562765" w:rsidRDefault="008642EB" w:rsidP="00AA1CA9">
      <w:pPr>
        <w:pStyle w:val="ListParagraph"/>
        <w:rPr>
          <w:rFonts w:ascii="Arial" w:eastAsia="Arial" w:hAnsi="Arial" w:cs="Arial"/>
          <w:color w:val="404042"/>
          <w:sz w:val="22"/>
          <w:szCs w:val="22"/>
        </w:rPr>
      </w:pPr>
      <w:r w:rsidRPr="00562765">
        <w:rPr>
          <w:rFonts w:ascii="Arial" w:hAnsi="Arial"/>
          <w:color w:val="404042"/>
          <w:sz w:val="22"/>
          <w:szCs w:val="22"/>
        </w:rPr>
        <w:t>(yes/no)</w:t>
      </w:r>
    </w:p>
    <w:p w14:paraId="36167171" w14:textId="4180BA97" w:rsidR="00182F87" w:rsidRPr="00562765" w:rsidRDefault="00182F87" w:rsidP="00AA1CA9">
      <w:pPr>
        <w:pStyle w:val="ListParagraph"/>
        <w:rPr>
          <w:rFonts w:ascii="Arial" w:eastAsia="Arial" w:hAnsi="Arial" w:cs="Arial"/>
          <w:color w:val="404042"/>
          <w:sz w:val="22"/>
          <w:szCs w:val="22"/>
        </w:rPr>
      </w:pPr>
    </w:p>
    <w:p w14:paraId="160AD957" w14:textId="77777777"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 xml:space="preserve">If offered, would you like to join a web-based meeting where our firm shares more insights into recent volatility? </w:t>
      </w:r>
    </w:p>
    <w:p w14:paraId="3940978D" w14:textId="77777777" w:rsidR="00182F87" w:rsidRPr="00562765" w:rsidRDefault="008642EB" w:rsidP="00AA1CA9">
      <w:pPr>
        <w:pStyle w:val="ListParagraph"/>
        <w:rPr>
          <w:rFonts w:ascii="Arial" w:eastAsia="Arial" w:hAnsi="Arial" w:cs="Arial"/>
          <w:color w:val="404042"/>
          <w:sz w:val="22"/>
          <w:szCs w:val="22"/>
        </w:rPr>
      </w:pPr>
      <w:r w:rsidRPr="00562765">
        <w:rPr>
          <w:rFonts w:ascii="Arial" w:hAnsi="Arial"/>
          <w:color w:val="404042"/>
          <w:sz w:val="22"/>
          <w:szCs w:val="22"/>
        </w:rPr>
        <w:t>(yes/no)</w:t>
      </w:r>
    </w:p>
    <w:p w14:paraId="7E02D7DB" w14:textId="2ACA7F31" w:rsidR="00182F87" w:rsidRPr="00562765" w:rsidRDefault="00182F87" w:rsidP="00AA1CA9">
      <w:pPr>
        <w:pStyle w:val="ListParagraph"/>
        <w:rPr>
          <w:rFonts w:ascii="Arial" w:eastAsia="Arial" w:hAnsi="Arial" w:cs="Arial"/>
          <w:color w:val="404042"/>
          <w:sz w:val="22"/>
          <w:szCs w:val="22"/>
        </w:rPr>
      </w:pPr>
    </w:p>
    <w:p w14:paraId="4E1FF261" w14:textId="77777777"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Is our firm providing value above and beyond investment performance?</w:t>
      </w:r>
    </w:p>
    <w:p w14:paraId="3AA25CF6" w14:textId="39770142" w:rsidR="00182F87" w:rsidRPr="00562765" w:rsidRDefault="008642EB" w:rsidP="00AA1CA9">
      <w:pPr>
        <w:pStyle w:val="ListParagraph"/>
        <w:rPr>
          <w:rFonts w:ascii="Arial" w:eastAsia="Arial" w:hAnsi="Arial" w:cs="Arial"/>
          <w:color w:val="404042"/>
          <w:sz w:val="22"/>
          <w:szCs w:val="22"/>
        </w:rPr>
      </w:pPr>
      <w:r w:rsidRPr="00562765">
        <w:rPr>
          <w:rFonts w:ascii="Arial" w:hAnsi="Arial"/>
          <w:color w:val="404042"/>
          <w:sz w:val="22"/>
          <w:szCs w:val="22"/>
        </w:rPr>
        <w:t>(strongly agree to strongly disagree)</w:t>
      </w:r>
    </w:p>
    <w:p w14:paraId="01D52E86" w14:textId="77777777" w:rsidR="00182F87" w:rsidRPr="00562765" w:rsidRDefault="00182F87" w:rsidP="00AA1CA9">
      <w:pPr>
        <w:pStyle w:val="ListParagraph"/>
        <w:rPr>
          <w:rFonts w:ascii="Arial" w:eastAsia="Arial" w:hAnsi="Arial" w:cs="Arial"/>
          <w:color w:val="404042"/>
          <w:sz w:val="22"/>
          <w:szCs w:val="22"/>
        </w:rPr>
      </w:pPr>
    </w:p>
    <w:p w14:paraId="6A668665" w14:textId="72BB8A8E"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Are you confident that the financial plan you have in place will allow you to reach your financial goal</w:t>
      </w:r>
      <w:r w:rsidR="00980B82">
        <w:rPr>
          <w:rFonts w:ascii="Arial" w:hAnsi="Arial"/>
          <w:color w:val="404042"/>
          <w:sz w:val="22"/>
          <w:szCs w:val="22"/>
        </w:rPr>
        <w:t>s?</w:t>
      </w:r>
    </w:p>
    <w:p w14:paraId="7A3EC7FA" w14:textId="77777777" w:rsidR="00182F87" w:rsidRPr="00562765" w:rsidRDefault="008642EB" w:rsidP="00AA1CA9">
      <w:pPr>
        <w:pStyle w:val="ListParagraph"/>
        <w:rPr>
          <w:rFonts w:ascii="Arial" w:eastAsia="Arial" w:hAnsi="Arial" w:cs="Arial"/>
          <w:color w:val="404042"/>
          <w:sz w:val="22"/>
          <w:szCs w:val="22"/>
        </w:rPr>
      </w:pPr>
      <w:r w:rsidRPr="00562765">
        <w:rPr>
          <w:rFonts w:ascii="Arial" w:hAnsi="Arial"/>
          <w:color w:val="404042"/>
          <w:sz w:val="22"/>
          <w:szCs w:val="22"/>
        </w:rPr>
        <w:t>(strongly agree to strongly disagree)</w:t>
      </w:r>
    </w:p>
    <w:p w14:paraId="558AB941" w14:textId="734FE363" w:rsidR="00182F87" w:rsidRPr="00562765" w:rsidRDefault="00182F87" w:rsidP="00AA1CA9">
      <w:pPr>
        <w:pStyle w:val="ListParagraph"/>
        <w:rPr>
          <w:rFonts w:ascii="Arial" w:eastAsia="Arial" w:hAnsi="Arial" w:cs="Arial"/>
          <w:color w:val="404042"/>
          <w:sz w:val="22"/>
          <w:szCs w:val="22"/>
        </w:rPr>
      </w:pPr>
    </w:p>
    <w:p w14:paraId="45F1E122" w14:textId="77777777" w:rsidR="00182F87" w:rsidRPr="00562765" w:rsidRDefault="008642EB" w:rsidP="00AA1CA9">
      <w:pPr>
        <w:pStyle w:val="ListParagraph"/>
        <w:numPr>
          <w:ilvl w:val="0"/>
          <w:numId w:val="2"/>
        </w:numPr>
        <w:ind w:left="0"/>
        <w:rPr>
          <w:rFonts w:ascii="Arial" w:hAnsi="Arial"/>
          <w:color w:val="404042"/>
          <w:sz w:val="22"/>
          <w:szCs w:val="22"/>
        </w:rPr>
      </w:pPr>
      <w:r w:rsidRPr="00562765">
        <w:rPr>
          <w:rFonts w:ascii="Arial" w:hAnsi="Arial"/>
          <w:color w:val="404042"/>
          <w:sz w:val="22"/>
          <w:szCs w:val="22"/>
        </w:rPr>
        <w:t>Is there anything else we can help you with at this time?</w:t>
      </w:r>
    </w:p>
    <w:p w14:paraId="1D8351E8" w14:textId="2B440210" w:rsidR="00182F87" w:rsidRPr="00AA1CA9" w:rsidRDefault="008642EB" w:rsidP="00AA1CA9">
      <w:pPr>
        <w:pStyle w:val="ListParagraph"/>
        <w:rPr>
          <w:rFonts w:ascii="Arial" w:eastAsia="Arial" w:hAnsi="Arial" w:cs="Arial"/>
          <w:color w:val="404042"/>
          <w:sz w:val="22"/>
          <w:szCs w:val="22"/>
        </w:rPr>
      </w:pPr>
      <w:r w:rsidRPr="00562765">
        <w:rPr>
          <w:rFonts w:ascii="Arial" w:hAnsi="Arial"/>
          <w:color w:val="404042"/>
          <w:sz w:val="22"/>
          <w:szCs w:val="22"/>
        </w:rPr>
        <w:t>(open-ended)</w:t>
      </w:r>
    </w:p>
    <w:p w14:paraId="51E9F730" w14:textId="51B54D65" w:rsidR="00182F87" w:rsidRDefault="00182F87">
      <w:pPr>
        <w:pStyle w:val="BodyText"/>
        <w:spacing w:before="2"/>
        <w:rPr>
          <w:sz w:val="22"/>
          <w:szCs w:val="22"/>
        </w:rPr>
      </w:pPr>
    </w:p>
    <w:p w14:paraId="3A8BEA10" w14:textId="1B6292DA" w:rsidR="00182F87" w:rsidRPr="00AA1CA9" w:rsidRDefault="00182F87" w:rsidP="00AA1CA9">
      <w:pPr>
        <w:pStyle w:val="Heading2"/>
        <w:ind w:left="0"/>
      </w:pPr>
    </w:p>
    <w:p w14:paraId="249F2A93" w14:textId="7BC40D6D" w:rsidR="00182F87" w:rsidRDefault="00AA1CA9">
      <w:pPr>
        <w:pStyle w:val="Body"/>
        <w:spacing w:line="192" w:lineRule="auto"/>
      </w:pPr>
      <w:r w:rsidRPr="0040163B">
        <w:rPr>
          <w:rFonts w:ascii="Arial" w:hAnsi="Arial" w:cs="Arial"/>
          <w:noProof/>
          <w:color w:val="343433"/>
          <w:sz w:val="21"/>
        </w:rPr>
        <mc:AlternateContent>
          <mc:Choice Requires="wpg">
            <w:drawing>
              <wp:anchor distT="0" distB="0" distL="114300" distR="114300" simplePos="0" relativeHeight="251662336" behindDoc="0" locked="0" layoutInCell="1" allowOverlap="1" wp14:anchorId="0AA0D81B" wp14:editId="4BE5D285">
                <wp:simplePos x="0" y="0"/>
                <wp:positionH relativeFrom="margin">
                  <wp:posOffset>-452107</wp:posOffset>
                </wp:positionH>
                <wp:positionV relativeFrom="page">
                  <wp:posOffset>7928509</wp:posOffset>
                </wp:positionV>
                <wp:extent cx="6858000" cy="1478280"/>
                <wp:effectExtent l="0" t="0" r="0" b="0"/>
                <wp:wrapNone/>
                <wp:docPr id="8" name="Group 8"/>
                <wp:cNvGraphicFramePr/>
                <a:graphic xmlns:a="http://schemas.openxmlformats.org/drawingml/2006/main">
                  <a:graphicData uri="http://schemas.microsoft.com/office/word/2010/wordprocessingGroup">
                    <wpg:wgp>
                      <wpg:cNvGrpSpPr/>
                      <wpg:grpSpPr>
                        <a:xfrm>
                          <a:off x="0" y="0"/>
                          <a:ext cx="6858000" cy="1478280"/>
                          <a:chOff x="0" y="299834"/>
                          <a:chExt cx="6858000" cy="1478709"/>
                        </a:xfrm>
                      </wpg:grpSpPr>
                      <wps:wsp>
                        <wps:cNvPr id="9" name="Rectangle 9"/>
                        <wps:cNvSpPr/>
                        <wps:spPr>
                          <a:xfrm>
                            <a:off x="0" y="299834"/>
                            <a:ext cx="6858000" cy="147870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439694" y="408461"/>
                            <a:ext cx="5417874" cy="1292255"/>
                          </a:xfrm>
                          <a:prstGeom prst="rect">
                            <a:avLst/>
                          </a:prstGeom>
                          <a:noFill/>
                          <a:ln w="6350">
                            <a:noFill/>
                          </a:ln>
                        </wps:spPr>
                        <wps:txbx>
                          <w:txbxContent>
                            <w:p w14:paraId="581A3B17" w14:textId="77777777" w:rsidR="00AA1CA9" w:rsidRPr="009B73D0" w:rsidRDefault="00AA1CA9" w:rsidP="00AA1CA9">
                              <w:pPr>
                                <w:spacing w:after="120"/>
                                <w:rPr>
                                  <w:rFonts w:ascii="Arial" w:hAnsi="Arial" w:cs="Arial"/>
                                  <w:b/>
                                  <w:sz w:val="15"/>
                                  <w:szCs w:val="15"/>
                                </w:rPr>
                              </w:pPr>
                              <w:r w:rsidRPr="009B73D0">
                                <w:rPr>
                                  <w:rFonts w:ascii="Arial" w:hAnsi="Arial" w:cs="Arial"/>
                                  <w:b/>
                                  <w:sz w:val="15"/>
                                  <w:szCs w:val="15"/>
                                </w:rPr>
                                <w:t>IMPORTANT INFORMATION</w:t>
                              </w:r>
                            </w:p>
                            <w:p w14:paraId="0159CEC1" w14:textId="77777777" w:rsidR="00AA1CA9" w:rsidRPr="00B64355" w:rsidRDefault="00AA1CA9" w:rsidP="00AA1CA9">
                              <w:pPr>
                                <w:spacing w:after="120"/>
                                <w:rPr>
                                  <w:rFonts w:ascii="Arial" w:hAnsi="Arial" w:cs="Arial"/>
                                  <w:sz w:val="16"/>
                                  <w:szCs w:val="16"/>
                                </w:rPr>
                              </w:pPr>
                              <w:r w:rsidRPr="00B64355">
                                <w:rPr>
                                  <w:rFonts w:ascii="Arial" w:hAnsi="Arial" w:cs="Arial"/>
                                  <w:sz w:val="16"/>
                                  <w:szCs w:val="16"/>
                                </w:rPr>
                                <w:t>AssetMark, Inc. is an investment management and consulting firm that helps independent financial advisors build great businesses. This is for informational purposes only, is not a solicitation, and should not be considered investment or tax advice. This information has been drawn from sources believed to be reliable, but its accuracy is not guaranteed, and is subject to change.</w:t>
                              </w:r>
                            </w:p>
                            <w:p w14:paraId="6D5D7D14" w14:textId="77777777" w:rsidR="00AA1CA9" w:rsidRPr="00B64355" w:rsidRDefault="00AA1CA9" w:rsidP="00AA1CA9">
                              <w:pPr>
                                <w:spacing w:after="120"/>
                                <w:rPr>
                                  <w:rFonts w:ascii="Arial" w:hAnsi="Arial" w:cs="Arial"/>
                                  <w:sz w:val="16"/>
                                  <w:szCs w:val="16"/>
                                </w:rPr>
                              </w:pPr>
                              <w:r w:rsidRPr="00B64355">
                                <w:rPr>
                                  <w:rFonts w:ascii="Arial" w:hAnsi="Arial" w:cs="Arial"/>
                                  <w:sz w:val="16"/>
                                  <w:szCs w:val="16"/>
                                </w:rPr>
                                <w:t>AssetMark, Inc. is an investment adviser registered with the U.S. Securities and Exchange Commission.</w:t>
                              </w:r>
                              <w:r w:rsidRPr="00B64355">
                                <w:rPr>
                                  <w:rFonts w:ascii="Arial" w:hAnsi="Arial" w:cs="Arial"/>
                                  <w:sz w:val="16"/>
                                  <w:szCs w:val="16"/>
                                </w:rPr>
                                <w:br/>
                                <w:t>©2020 AssetMark, Inc. All rights reserved.</w:t>
                              </w:r>
                            </w:p>
                            <w:p w14:paraId="36946699" w14:textId="512FE2DA" w:rsidR="00AA1CA9" w:rsidRPr="004B1C5E" w:rsidRDefault="00553F7D" w:rsidP="00AA1CA9">
                              <w:pPr>
                                <w:spacing w:after="120"/>
                                <w:rPr>
                                  <w:rFonts w:ascii="Arial" w:hAnsi="Arial" w:cs="Arial"/>
                                  <w:sz w:val="16"/>
                                  <w:szCs w:val="16"/>
                                </w:rPr>
                              </w:pPr>
                              <w:r>
                                <w:rPr>
                                  <w:rFonts w:ascii="Arial" w:hAnsi="Arial" w:cs="Arial"/>
                                  <w:sz w:val="16"/>
                                  <w:szCs w:val="16"/>
                                </w:rPr>
                                <w:t>84529</w:t>
                              </w:r>
                              <w:r w:rsidR="00AA1CA9">
                                <w:rPr>
                                  <w:rFonts w:ascii="Arial" w:hAnsi="Arial" w:cs="Arial"/>
                                  <w:sz w:val="16"/>
                                  <w:szCs w:val="16"/>
                                </w:rPr>
                                <w:t xml:space="preserve"> | M20-8</w:t>
                              </w:r>
                              <w:r>
                                <w:rPr>
                                  <w:rFonts w:ascii="Arial" w:hAnsi="Arial" w:cs="Arial"/>
                                  <w:sz w:val="16"/>
                                  <w:szCs w:val="16"/>
                                </w:rPr>
                                <w:t>895</w:t>
                              </w:r>
                              <w:r w:rsidR="00F85BA4">
                                <w:rPr>
                                  <w:rFonts w:ascii="Arial" w:hAnsi="Arial" w:cs="Arial"/>
                                  <w:sz w:val="16"/>
                                  <w:szCs w:val="16"/>
                                </w:rPr>
                                <w:t>6</w:t>
                              </w:r>
                              <w:r w:rsidR="00AA1CA9">
                                <w:rPr>
                                  <w:rFonts w:ascii="Arial" w:hAnsi="Arial" w:cs="Arial"/>
                                  <w:sz w:val="16"/>
                                  <w:szCs w:val="16"/>
                                </w:rPr>
                                <w:t xml:space="preserve"> | 03</w:t>
                              </w:r>
                              <w:r w:rsidR="00AA1CA9" w:rsidRPr="009B73D0">
                                <w:rPr>
                                  <w:rFonts w:ascii="Arial" w:hAnsi="Arial" w:cs="Arial"/>
                                  <w:sz w:val="16"/>
                                  <w:szCs w:val="16"/>
                                </w:rPr>
                                <w:t>/20</w:t>
                              </w:r>
                              <w:r w:rsidR="00AA1CA9">
                                <w:rPr>
                                  <w:rFonts w:ascii="Arial" w:hAnsi="Arial" w:cs="Arial"/>
                                  <w:sz w:val="16"/>
                                  <w:szCs w:val="16"/>
                                </w:rPr>
                                <w:t>20 | EXP 03/31/2021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8638" y="408438"/>
                            <a:ext cx="1303507" cy="1087983"/>
                          </a:xfrm>
                          <a:prstGeom prst="rect">
                            <a:avLst/>
                          </a:prstGeom>
                          <a:noFill/>
                          <a:ln w="6350">
                            <a:noFill/>
                          </a:ln>
                        </wps:spPr>
                        <wps:txbx>
                          <w:txbxContent>
                            <w:p w14:paraId="47DD7FE9" w14:textId="77777777" w:rsidR="00AA1CA9" w:rsidRDefault="00AA1CA9" w:rsidP="00AA1CA9">
                              <w:pPr>
                                <w:spacing w:after="120"/>
                                <w:rPr>
                                  <w:rFonts w:ascii="Arial" w:hAnsi="Arial" w:cs="Arial"/>
                                  <w:b/>
                                  <w:sz w:val="15"/>
                                  <w:szCs w:val="15"/>
                                </w:rPr>
                              </w:pPr>
                              <w:r>
                                <w:rPr>
                                  <w:rFonts w:ascii="Arial" w:hAnsi="Arial" w:cs="Arial"/>
                                  <w:b/>
                                  <w:sz w:val="15"/>
                                  <w:szCs w:val="15"/>
                                </w:rPr>
                                <w:t>AssetMark, Inc.</w:t>
                              </w:r>
                            </w:p>
                            <w:p w14:paraId="1780E431" w14:textId="77777777" w:rsidR="00AA1CA9" w:rsidRPr="009B73D0" w:rsidRDefault="00AA1CA9" w:rsidP="00AA1CA9">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0AA0D81B" id="Group 8" o:spid="_x0000_s1026" style="position:absolute;margin-left:-35.6pt;margin-top:624.3pt;width:540pt;height:116.4pt;z-index:251662336;mso-position-horizontal-relative:margin;mso-position-vertical-relative:page;mso-height-relative:margin" coordorigin=",2998" coordsize="68580,1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">
                <v:rect id="Rectangle 9" o:spid="_x0000_s1027" style="position:absolute;top:2998;width:68580;height:1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" fillcolor="#f2f2f2 [3052]" stroked="f" strokeweight="2pt"/>
                <v:shapetype id="_x0000_t202" coordsize="21600,21600" o:spt="202" path="m,l,21600r21600,l21600,xe">
                  <v:stroke joinstyle="miter"/>
                  <v:path gradientshapeok="t" o:connecttype="rect"/>
                </v:shapetype>
                <v:shape id="Text Box 10" o:spid="_x0000_s1028" type="#_x0000_t202" style="position:absolute;left:14396;top:4084;width:54179;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filled="f" stroked="f" strokeweight=".5pt">
                  <v:textbox>
                    <w:txbxContent>
                      <w:p w14:paraId="581A3B17" w14:textId="77777777" w:rsidR="00AA1CA9" w:rsidRPr="009B73D0" w:rsidRDefault="00AA1CA9" w:rsidP="00AA1CA9">
                        <w:pPr>
                          <w:spacing w:after="120"/>
                          <w:rPr>
                            <w:rFonts w:ascii="Arial" w:hAnsi="Arial" w:cs="Arial"/>
                            <w:b/>
                            <w:sz w:val="15"/>
                            <w:szCs w:val="15"/>
                          </w:rPr>
                        </w:pPr>
                        <w:r w:rsidRPr="009B73D0">
                          <w:rPr>
                            <w:rFonts w:ascii="Arial" w:hAnsi="Arial" w:cs="Arial"/>
                            <w:b/>
                            <w:sz w:val="15"/>
                            <w:szCs w:val="15"/>
                          </w:rPr>
                          <w:t>IMPORTANT INFORMATION</w:t>
                        </w:r>
                      </w:p>
                      <w:p w14:paraId="0159CEC1" w14:textId="77777777" w:rsidR="00AA1CA9" w:rsidRPr="00B64355" w:rsidRDefault="00AA1CA9" w:rsidP="00AA1CA9">
                        <w:pPr>
                          <w:spacing w:after="120"/>
                          <w:rPr>
                            <w:rFonts w:ascii="Arial" w:hAnsi="Arial" w:cs="Arial"/>
                            <w:sz w:val="16"/>
                            <w:szCs w:val="16"/>
                          </w:rPr>
                        </w:pPr>
                        <w:proofErr w:type="spellStart"/>
                        <w:r w:rsidRPr="00B64355">
                          <w:rPr>
                            <w:rFonts w:ascii="Arial" w:hAnsi="Arial" w:cs="Arial"/>
                            <w:sz w:val="16"/>
                            <w:szCs w:val="16"/>
                          </w:rPr>
                          <w:t>AssetMark</w:t>
                        </w:r>
                        <w:proofErr w:type="spellEnd"/>
                        <w:r w:rsidRPr="00B64355">
                          <w:rPr>
                            <w:rFonts w:ascii="Arial" w:hAnsi="Arial" w:cs="Arial"/>
                            <w:sz w:val="16"/>
                            <w:szCs w:val="16"/>
                          </w:rPr>
                          <w:t>, Inc. is an investment management and consulting firm that helps independent financial advisors build great businesses. This is for informational purposes only, is not a solicitation, and should not be considered investment or tax advice. This information has been drawn from sources believed to be reliable, but its accuracy is not guaranteed, and is subject to change.</w:t>
                        </w:r>
                      </w:p>
                      <w:p w14:paraId="6D5D7D14" w14:textId="77777777" w:rsidR="00AA1CA9" w:rsidRPr="00B64355" w:rsidRDefault="00AA1CA9" w:rsidP="00AA1CA9">
                        <w:pPr>
                          <w:spacing w:after="120"/>
                          <w:rPr>
                            <w:rFonts w:ascii="Arial" w:hAnsi="Arial" w:cs="Arial"/>
                            <w:sz w:val="16"/>
                            <w:szCs w:val="16"/>
                          </w:rPr>
                        </w:pPr>
                        <w:proofErr w:type="spellStart"/>
                        <w:r w:rsidRPr="00B64355">
                          <w:rPr>
                            <w:rFonts w:ascii="Arial" w:hAnsi="Arial" w:cs="Arial"/>
                            <w:sz w:val="16"/>
                            <w:szCs w:val="16"/>
                          </w:rPr>
                          <w:t>AssetMark</w:t>
                        </w:r>
                        <w:proofErr w:type="spellEnd"/>
                        <w:r w:rsidRPr="00B64355">
                          <w:rPr>
                            <w:rFonts w:ascii="Arial" w:hAnsi="Arial" w:cs="Arial"/>
                            <w:sz w:val="16"/>
                            <w:szCs w:val="16"/>
                          </w:rPr>
                          <w:t>, Inc. is an investment adviser registered with the U.S. Securities and Exchange Commission.</w:t>
                        </w:r>
                        <w:r w:rsidRPr="00B64355">
                          <w:rPr>
                            <w:rFonts w:ascii="Arial" w:hAnsi="Arial" w:cs="Arial"/>
                            <w:sz w:val="16"/>
                            <w:szCs w:val="16"/>
                          </w:rPr>
                          <w:br/>
                          <w:t xml:space="preserve">©2020 </w:t>
                        </w:r>
                        <w:proofErr w:type="spellStart"/>
                        <w:r w:rsidRPr="00B64355">
                          <w:rPr>
                            <w:rFonts w:ascii="Arial" w:hAnsi="Arial" w:cs="Arial"/>
                            <w:sz w:val="16"/>
                            <w:szCs w:val="16"/>
                          </w:rPr>
                          <w:t>AssetMark</w:t>
                        </w:r>
                        <w:proofErr w:type="spellEnd"/>
                        <w:r w:rsidRPr="00B64355">
                          <w:rPr>
                            <w:rFonts w:ascii="Arial" w:hAnsi="Arial" w:cs="Arial"/>
                            <w:sz w:val="16"/>
                            <w:szCs w:val="16"/>
                          </w:rPr>
                          <w:t>, Inc. All rights reserved.</w:t>
                        </w:r>
                      </w:p>
                      <w:p w14:paraId="36946699" w14:textId="512FE2DA" w:rsidR="00AA1CA9" w:rsidRPr="004B1C5E" w:rsidRDefault="00553F7D" w:rsidP="00AA1CA9">
                        <w:pPr>
                          <w:spacing w:after="120"/>
                          <w:rPr>
                            <w:rFonts w:ascii="Arial" w:hAnsi="Arial" w:cs="Arial"/>
                            <w:sz w:val="16"/>
                            <w:szCs w:val="16"/>
                          </w:rPr>
                        </w:pPr>
                        <w:r>
                          <w:rPr>
                            <w:rFonts w:ascii="Arial" w:hAnsi="Arial" w:cs="Arial"/>
                            <w:sz w:val="16"/>
                            <w:szCs w:val="16"/>
                          </w:rPr>
                          <w:t>84529</w:t>
                        </w:r>
                        <w:r w:rsidR="00AA1CA9">
                          <w:rPr>
                            <w:rFonts w:ascii="Arial" w:hAnsi="Arial" w:cs="Arial"/>
                            <w:sz w:val="16"/>
                            <w:szCs w:val="16"/>
                          </w:rPr>
                          <w:t xml:space="preserve"> | M20-8</w:t>
                        </w:r>
                        <w:r>
                          <w:rPr>
                            <w:rFonts w:ascii="Arial" w:hAnsi="Arial" w:cs="Arial"/>
                            <w:sz w:val="16"/>
                            <w:szCs w:val="16"/>
                          </w:rPr>
                          <w:t>895</w:t>
                        </w:r>
                        <w:r w:rsidR="00F85BA4">
                          <w:rPr>
                            <w:rFonts w:ascii="Arial" w:hAnsi="Arial" w:cs="Arial"/>
                            <w:sz w:val="16"/>
                            <w:szCs w:val="16"/>
                          </w:rPr>
                          <w:t>6</w:t>
                        </w:r>
                        <w:r w:rsidR="00AA1CA9">
                          <w:rPr>
                            <w:rFonts w:ascii="Arial" w:hAnsi="Arial" w:cs="Arial"/>
                            <w:sz w:val="16"/>
                            <w:szCs w:val="16"/>
                          </w:rPr>
                          <w:t xml:space="preserve"> | 03</w:t>
                        </w:r>
                        <w:r w:rsidR="00AA1CA9" w:rsidRPr="009B73D0">
                          <w:rPr>
                            <w:rFonts w:ascii="Arial" w:hAnsi="Arial" w:cs="Arial"/>
                            <w:sz w:val="16"/>
                            <w:szCs w:val="16"/>
                          </w:rPr>
                          <w:t>/20</w:t>
                        </w:r>
                        <w:r w:rsidR="00AA1CA9">
                          <w:rPr>
                            <w:rFonts w:ascii="Arial" w:hAnsi="Arial" w:cs="Arial"/>
                            <w:sz w:val="16"/>
                            <w:szCs w:val="16"/>
                          </w:rPr>
                          <w:t>20 | EXP 03/31/2021</w:t>
                        </w:r>
                      </w:p>
                    </w:txbxContent>
                  </v:textbox>
                </v:shape>
                <v:shape id="Text Box 11" o:spid="_x0000_s1029" type="#_x0000_t202" style="position:absolute;left:486;top:4084;width:13035;height:1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" filled="f" stroked="f" strokeweight=".5pt">
                  <v:textbox>
                    <w:txbxContent>
                      <w:p w14:paraId="47DD7FE9" w14:textId="77777777" w:rsidR="00AA1CA9" w:rsidRDefault="00AA1CA9" w:rsidP="00AA1CA9">
                        <w:pPr>
                          <w:spacing w:after="120"/>
                          <w:rPr>
                            <w:rFonts w:ascii="Arial" w:hAnsi="Arial" w:cs="Arial"/>
                            <w:b/>
                            <w:sz w:val="15"/>
                            <w:szCs w:val="15"/>
                          </w:rPr>
                        </w:pPr>
                        <w:proofErr w:type="spellStart"/>
                        <w:r>
                          <w:rPr>
                            <w:rFonts w:ascii="Arial" w:hAnsi="Arial" w:cs="Arial"/>
                            <w:b/>
                            <w:sz w:val="15"/>
                            <w:szCs w:val="15"/>
                          </w:rPr>
                          <w:t>AssetMark</w:t>
                        </w:r>
                        <w:proofErr w:type="spellEnd"/>
                        <w:r>
                          <w:rPr>
                            <w:rFonts w:ascii="Arial" w:hAnsi="Arial" w:cs="Arial"/>
                            <w:b/>
                            <w:sz w:val="15"/>
                            <w:szCs w:val="15"/>
                          </w:rPr>
                          <w:t>, Inc.</w:t>
                        </w:r>
                      </w:p>
                      <w:p w14:paraId="1780E431" w14:textId="77777777" w:rsidR="00AA1CA9" w:rsidRPr="009B73D0" w:rsidRDefault="00AA1CA9" w:rsidP="00AA1CA9">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800-664-5345</w:t>
                        </w:r>
                      </w:p>
                    </w:txbxContent>
                  </v:textbox>
                </v:shape>
                <w10:wrap anchorx="margin" anchory="page"/>
              </v:group>
            </w:pict>
          </mc:Fallback>
        </mc:AlternateContent>
      </w:r>
    </w:p>
    <w:sectPr w:rsidR="00182F87" w:rsidSect="00AA1CA9">
      <w:footerReference w:type="default" r:id="rId8"/>
      <w:type w:val="continuous"/>
      <w:pgSz w:w="12240" w:h="15840"/>
      <w:pgMar w:top="1449" w:right="860" w:bottom="280" w:left="1440" w:header="0" w:footer="0" w:gutter="0"/>
      <w:cols w:num="2" w:space="720" w:equalWidth="0">
        <w:col w:w="9845" w:space="235"/>
        <w:col w:w="8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EE70" w14:textId="77777777" w:rsidR="006B2280" w:rsidRDefault="006B2280">
      <w:r>
        <w:separator/>
      </w:r>
    </w:p>
  </w:endnote>
  <w:endnote w:type="continuationSeparator" w:id="0">
    <w:p w14:paraId="675E6C7D" w14:textId="77777777" w:rsidR="006B2280" w:rsidRDefault="006B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LT Std 65 Bold">
    <w:altName w:val="Cambria"/>
    <w:panose1 w:val="00000000000000000000"/>
    <w:charset w:val="00"/>
    <w:family w:val="swiss"/>
    <w:notTrueType/>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5BAF" w14:textId="77777777" w:rsidR="00AA1CA9" w:rsidRDefault="00AA1CA9" w:rsidP="00AA1CA9">
    <w:pPr>
      <w:pStyle w:val="Footer"/>
      <w:ind w:left="450"/>
    </w:pPr>
    <w:r w:rsidRPr="00467797">
      <w:rPr>
        <w:rFonts w:ascii="Arial" w:hAnsi="Arial" w:cs="Arial"/>
        <w:noProof/>
        <w:color w:val="B6B4B1"/>
      </w:rPr>
      <w:drawing>
        <wp:anchor distT="0" distB="0" distL="114300" distR="114300" simplePos="0" relativeHeight="251661312" behindDoc="0" locked="0" layoutInCell="1" allowOverlap="1" wp14:anchorId="29E56E6F" wp14:editId="61CA61E7">
          <wp:simplePos x="0" y="0"/>
          <wp:positionH relativeFrom="column">
            <wp:posOffset>5209377</wp:posOffset>
          </wp:positionH>
          <wp:positionV relativeFrom="paragraph">
            <wp:posOffset>92710</wp:posOffset>
          </wp:positionV>
          <wp:extent cx="1245235" cy="1231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Mark_wordmark.eps"/>
                  <pic:cNvPicPr/>
                </pic:nvPicPr>
                <pic:blipFill>
                  <a:blip r:embed="rId1">
                    <a:alphaModFix amt="30000"/>
                  </a:blip>
                  <a:stretch>
                    <a:fillRect/>
                  </a:stretch>
                </pic:blipFill>
                <pic:spPr>
                  <a:xfrm>
                    <a:off x="0" y="0"/>
                    <a:ext cx="1245235" cy="123190"/>
                  </a:xfrm>
                  <a:prstGeom prst="rect">
                    <a:avLst/>
                  </a:prstGeom>
                </pic:spPr>
              </pic:pic>
            </a:graphicData>
          </a:graphic>
          <wp14:sizeRelH relativeFrom="margin">
            <wp14:pctWidth>0</wp14:pctWidth>
          </wp14:sizeRelH>
          <wp14:sizeRelV relativeFrom="margin">
            <wp14:pctHeight>0</wp14:pctHeight>
          </wp14:sizeRelV>
        </wp:anchor>
      </w:drawing>
    </w:r>
    <w:r w:rsidRPr="000F4345">
      <w:rPr>
        <w:rFonts w:ascii="Arial" w:hAnsi="Arial" w:cs="Arial"/>
        <w:noProof/>
      </w:rPr>
      <mc:AlternateContent>
        <mc:Choice Requires="wps">
          <w:drawing>
            <wp:anchor distT="0" distB="0" distL="114300" distR="114300" simplePos="0" relativeHeight="251659264" behindDoc="0" locked="0" layoutInCell="1" allowOverlap="1" wp14:anchorId="2C1AC2FF" wp14:editId="19B76F94">
              <wp:simplePos x="0" y="0"/>
              <wp:positionH relativeFrom="column">
                <wp:posOffset>-461645</wp:posOffset>
              </wp:positionH>
              <wp:positionV relativeFrom="paragraph">
                <wp:posOffset>-121717</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rgbClr val="B7B5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60D40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35pt,-9.6pt" to="503.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" strokecolor="#b7b5b1" strokeweight=".5pt"/>
          </w:pict>
        </mc:Fallback>
      </mc:AlternateContent>
    </w:r>
    <w:r>
      <w:rPr>
        <w:noProof/>
      </w:rPr>
      <mc:AlternateContent>
        <mc:Choice Requires="wps">
          <w:drawing>
            <wp:anchor distT="0" distB="0" distL="114300" distR="114300" simplePos="0" relativeHeight="251660288" behindDoc="0" locked="0" layoutInCell="1" allowOverlap="1" wp14:anchorId="2D404A6C" wp14:editId="1673D9EB">
              <wp:simplePos x="0" y="0"/>
              <wp:positionH relativeFrom="column">
                <wp:posOffset>-461010</wp:posOffset>
              </wp:positionH>
              <wp:positionV relativeFrom="paragraph">
                <wp:posOffset>58217</wp:posOffset>
              </wp:positionV>
              <wp:extent cx="2679065" cy="158115"/>
              <wp:effectExtent l="0" t="0" r="635" b="6985"/>
              <wp:wrapNone/>
              <wp:docPr id="3" name="Text Box 3"/>
              <wp:cNvGraphicFramePr/>
              <a:graphic xmlns:a="http://schemas.openxmlformats.org/drawingml/2006/main">
                <a:graphicData uri="http://schemas.microsoft.com/office/word/2010/wordprocessingShape">
                  <wps:wsp>
                    <wps:cNvSpPr txBox="1"/>
                    <wps:spPr>
                      <a:xfrm>
                        <a:off x="0" y="0"/>
                        <a:ext cx="2679065" cy="158115"/>
                      </a:xfrm>
                      <a:prstGeom prst="rect">
                        <a:avLst/>
                      </a:prstGeom>
                      <a:noFill/>
                      <a:ln w="6350">
                        <a:noFill/>
                      </a:ln>
                    </wps:spPr>
                    <wps:txbx>
                      <w:txbxContent>
                        <w:p w14:paraId="607FB345" w14:textId="77777777" w:rsidR="00AA1CA9" w:rsidRPr="005C1D70" w:rsidRDefault="00AA1CA9" w:rsidP="00AA1CA9">
                          <w:pPr>
                            <w:rPr>
                              <w:rFonts w:ascii="Arial" w:hAnsi="Arial" w:cs="Arial"/>
                              <w:color w:val="292929" w:themeColor="background2" w:themeShade="80"/>
                              <w:sz w:val="18"/>
                            </w:rPr>
                          </w:pPr>
                          <w:r>
                            <w:rPr>
                              <w:rFonts w:ascii="Arial" w:hAnsi="Arial" w:cs="Arial"/>
                              <w:color w:val="292929" w:themeColor="background2" w:themeShade="80"/>
                              <w:sz w:val="20"/>
                              <w:szCs w:val="36"/>
                            </w:rPr>
                            <w:t>For general public use.</w:t>
                          </w:r>
                        </w:p>
                        <w:p w14:paraId="1E0D538E" w14:textId="77777777" w:rsidR="00AA1CA9" w:rsidRPr="005C1D70" w:rsidRDefault="00AA1CA9" w:rsidP="00AA1CA9">
                          <w:pPr>
                            <w:rPr>
                              <w:rFonts w:ascii="Arial" w:hAnsi="Arial" w:cs="Arial"/>
                              <w:color w:val="292929" w:themeColor="background2" w:themeShade="80"/>
                              <w:sz w:val="18"/>
                            </w:rPr>
                          </w:pPr>
                        </w:p>
                        <w:p w14:paraId="004B413C" w14:textId="77777777" w:rsidR="00AA1CA9" w:rsidRPr="005C1D70" w:rsidRDefault="00AA1CA9" w:rsidP="00AA1CA9">
                          <w:pPr>
                            <w:rPr>
                              <w:rFonts w:ascii="Arial" w:hAnsi="Arial" w:cs="Arial"/>
                              <w:color w:val="292929" w:themeColor="background2" w:themeShade="80"/>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404A6C" id="_x0000_t202" coordsize="21600,21600" o:spt="202" path="m,l,21600r21600,l21600,xe">
              <v:stroke joinstyle="miter"/>
              <v:path gradientshapeok="t" o:connecttype="rect"/>
            </v:shapetype>
            <v:shape id="Text Box 3" o:spid="_x0000_s1030" type="#_x0000_t202" style="position:absolute;left:0;text-align:left;margin-left:-36.3pt;margin-top:4.6pt;width:210.9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" filled="f" stroked="f" strokeweight=".5pt">
              <v:textbox inset="0,0,0,0">
                <w:txbxContent>
                  <w:p w14:paraId="607FB345" w14:textId="77777777" w:rsidR="00AA1CA9" w:rsidRPr="005C1D70" w:rsidRDefault="00AA1CA9" w:rsidP="00AA1CA9">
                    <w:pPr>
                      <w:rPr>
                        <w:rFonts w:ascii="Arial" w:hAnsi="Arial" w:cs="Arial"/>
                        <w:color w:val="292929" w:themeColor="background2" w:themeShade="80"/>
                        <w:sz w:val="18"/>
                      </w:rPr>
                    </w:pPr>
                    <w:r>
                      <w:rPr>
                        <w:rFonts w:ascii="Arial" w:hAnsi="Arial" w:cs="Arial"/>
                        <w:color w:val="292929" w:themeColor="background2" w:themeShade="80"/>
                        <w:sz w:val="20"/>
                        <w:szCs w:val="36"/>
                      </w:rPr>
                      <w:t>For general public use.</w:t>
                    </w:r>
                  </w:p>
                  <w:p w14:paraId="1E0D538E" w14:textId="77777777" w:rsidR="00AA1CA9" w:rsidRPr="005C1D70" w:rsidRDefault="00AA1CA9" w:rsidP="00AA1CA9">
                    <w:pPr>
                      <w:rPr>
                        <w:rFonts w:ascii="Arial" w:hAnsi="Arial" w:cs="Arial"/>
                        <w:color w:val="292929" w:themeColor="background2" w:themeShade="80"/>
                        <w:sz w:val="18"/>
                      </w:rPr>
                    </w:pPr>
                  </w:p>
                  <w:p w14:paraId="004B413C" w14:textId="77777777" w:rsidR="00AA1CA9" w:rsidRPr="005C1D70" w:rsidRDefault="00AA1CA9" w:rsidP="00AA1CA9">
                    <w:pPr>
                      <w:rPr>
                        <w:rFonts w:ascii="Arial" w:hAnsi="Arial" w:cs="Arial"/>
                        <w:color w:val="292929" w:themeColor="background2" w:themeShade="80"/>
                        <w:sz w:val="18"/>
                      </w:rPr>
                    </w:pPr>
                  </w:p>
                </w:txbxContent>
              </v:textbox>
            </v:shape>
          </w:pict>
        </mc:Fallback>
      </mc:AlternateContent>
    </w:r>
  </w:p>
  <w:p w14:paraId="75542DF3" w14:textId="77777777" w:rsidR="00AA1CA9" w:rsidRDefault="00AA1CA9" w:rsidP="00AA1CA9">
    <w:pPr>
      <w:pStyle w:val="BodyText"/>
      <w:spacing w:line="14" w:lineRule="auto"/>
      <w:ind w:left="450"/>
    </w:pPr>
  </w:p>
  <w:p w14:paraId="3973C8A7" w14:textId="77777777" w:rsidR="00AA1CA9" w:rsidRDefault="00AA1CA9" w:rsidP="00AA1CA9">
    <w:pPr>
      <w:pStyle w:val="Footer"/>
    </w:pPr>
  </w:p>
  <w:p w14:paraId="0A4C842A" w14:textId="77777777" w:rsidR="00182F87" w:rsidRPr="00AA1CA9" w:rsidRDefault="00182F87" w:rsidP="00AA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FA81" w14:textId="77777777" w:rsidR="006B2280" w:rsidRDefault="006B2280">
      <w:r>
        <w:separator/>
      </w:r>
    </w:p>
  </w:footnote>
  <w:footnote w:type="continuationSeparator" w:id="0">
    <w:p w14:paraId="28B5D452" w14:textId="77777777" w:rsidR="006B2280" w:rsidRDefault="006B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26A76"/>
    <w:multiLevelType w:val="hybridMultilevel"/>
    <w:tmpl w:val="DA34B898"/>
    <w:numStyleLink w:val="ImportedStyle1"/>
  </w:abstractNum>
  <w:abstractNum w:abstractNumId="1" w15:restartNumberingAfterBreak="0">
    <w:nsid w:val="66C1447F"/>
    <w:multiLevelType w:val="hybridMultilevel"/>
    <w:tmpl w:val="DA34B898"/>
    <w:styleLink w:val="ImportedStyle1"/>
    <w:lvl w:ilvl="0" w:tplc="409E59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4CCB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36A97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B1CFA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AB6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02856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65EFB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5E51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98786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87"/>
    <w:rsid w:val="00182F87"/>
    <w:rsid w:val="00274FCD"/>
    <w:rsid w:val="00553F7D"/>
    <w:rsid w:val="00562765"/>
    <w:rsid w:val="006B2280"/>
    <w:rsid w:val="00794746"/>
    <w:rsid w:val="008642EB"/>
    <w:rsid w:val="00980B82"/>
    <w:rsid w:val="00A1222F"/>
    <w:rsid w:val="00AA1CA9"/>
    <w:rsid w:val="00BB4069"/>
    <w:rsid w:val="00DC11CD"/>
    <w:rsid w:val="00E14A3C"/>
    <w:rsid w:val="00E83833"/>
    <w:rsid w:val="00F85BA4"/>
    <w:rsid w:val="00F86118"/>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4D6"/>
  <w15:docId w15:val="{8A8217BA-BD4E-3D41-B1CB-509B5A23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uiPriority w:val="9"/>
    <w:unhideWhenUsed/>
    <w:qFormat/>
    <w:pPr>
      <w:spacing w:before="80"/>
      <w:ind w:left="280"/>
      <w:outlineLvl w:val="1"/>
    </w:pPr>
    <w:rPr>
      <w:rFonts w:ascii="Univers LT Std 65 Bold" w:eastAsia="Univers LT Std 65 Bold" w:hAnsi="Univers LT Std 65 Bold" w:cs="Univers LT Std 65 Bold"/>
      <w:color w:val="000000"/>
      <w:sz w:val="16"/>
      <w:szCs w:val="1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odyText">
    <w:name w:val="Body Text"/>
    <w:rPr>
      <w:rFonts w:eastAsia="Times New Roman"/>
      <w:color w:val="000000"/>
      <w:sz w:val="16"/>
      <w:szCs w:val="16"/>
      <w:u w:color="000000"/>
    </w:rPr>
  </w:style>
  <w:style w:type="paragraph" w:styleId="ListParagraph">
    <w:name w:val="List Paragraph"/>
    <w:rPr>
      <w:rFonts w:eastAsia="Times New Roman"/>
      <w:color w:val="000000"/>
      <w:sz w:val="24"/>
      <w:szCs w:val="24"/>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A1222F"/>
    <w:rPr>
      <w:color w:val="605E5C"/>
      <w:shd w:val="clear" w:color="auto" w:fill="E1DFDD"/>
    </w:rPr>
  </w:style>
  <w:style w:type="paragraph" w:styleId="Header">
    <w:name w:val="header"/>
    <w:basedOn w:val="Normal"/>
    <w:link w:val="HeaderChar"/>
    <w:uiPriority w:val="99"/>
    <w:unhideWhenUsed/>
    <w:rsid w:val="00AA1CA9"/>
    <w:pPr>
      <w:tabs>
        <w:tab w:val="center" w:pos="4680"/>
        <w:tab w:val="right" w:pos="9360"/>
      </w:tabs>
    </w:pPr>
  </w:style>
  <w:style w:type="character" w:customStyle="1" w:styleId="HeaderChar">
    <w:name w:val="Header Char"/>
    <w:basedOn w:val="DefaultParagraphFont"/>
    <w:link w:val="Header"/>
    <w:uiPriority w:val="99"/>
    <w:rsid w:val="00AA1CA9"/>
    <w:rPr>
      <w:sz w:val="24"/>
      <w:szCs w:val="24"/>
    </w:rPr>
  </w:style>
  <w:style w:type="paragraph" w:styleId="Footer">
    <w:name w:val="footer"/>
    <w:basedOn w:val="Normal"/>
    <w:link w:val="FooterChar"/>
    <w:uiPriority w:val="99"/>
    <w:unhideWhenUsed/>
    <w:rsid w:val="00AA1CA9"/>
    <w:pPr>
      <w:tabs>
        <w:tab w:val="center" w:pos="4680"/>
        <w:tab w:val="right" w:pos="9360"/>
      </w:tabs>
    </w:pPr>
  </w:style>
  <w:style w:type="character" w:customStyle="1" w:styleId="FooterChar">
    <w:name w:val="Footer Char"/>
    <w:basedOn w:val="DefaultParagraphFont"/>
    <w:link w:val="Footer"/>
    <w:uiPriority w:val="99"/>
    <w:rsid w:val="00AA1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mark.sharefile.com/d-s00ccada72e64f1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Lainie (AssetMark)</dc:creator>
  <cp:lastModifiedBy>Johnson, Lainie (AssetMark)</cp:lastModifiedBy>
  <cp:revision>2</cp:revision>
  <dcterms:created xsi:type="dcterms:W3CDTF">2020-04-23T16:31:00Z</dcterms:created>
  <dcterms:modified xsi:type="dcterms:W3CDTF">2020-04-23T16:31:00Z</dcterms:modified>
</cp:coreProperties>
</file>