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E1EF" w14:textId="2F04D516" w:rsidR="008A5D19" w:rsidRPr="005540C7" w:rsidRDefault="00CF66F2" w:rsidP="005540C7">
      <w:pPr>
        <w:spacing w:line="276" w:lineRule="auto"/>
        <w:ind w:left="-720"/>
        <w:rPr>
          <w:rFonts w:ascii="Arial" w:hAnsi="Arial" w:cs="Arial"/>
          <w:b/>
          <w:bCs/>
          <w:color w:val="007CC2"/>
          <w:sz w:val="52"/>
          <w:szCs w:val="52"/>
        </w:rPr>
      </w:pPr>
      <w:r w:rsidRPr="005540C7">
        <w:rPr>
          <w:rFonts w:ascii="Arial" w:hAnsi="Arial" w:cs="Arial"/>
          <w:b/>
          <w:bCs/>
          <w:color w:val="007CC2"/>
          <w:sz w:val="52"/>
          <w:szCs w:val="52"/>
        </w:rPr>
        <w:t>Communicate with Purpose</w:t>
      </w:r>
    </w:p>
    <w:p w14:paraId="26D7EFC7" w14:textId="2D829DD6" w:rsidR="00CF66F2" w:rsidRPr="00B64355" w:rsidRDefault="009E4424" w:rsidP="005540C7">
      <w:pPr>
        <w:pBdr>
          <w:bottom w:val="single" w:sz="4" w:space="12" w:color="D0CECE" w:themeColor="background2" w:themeShade="E6"/>
        </w:pBdr>
        <w:spacing w:line="276" w:lineRule="auto"/>
        <w:ind w:left="-720"/>
        <w:rPr>
          <w:rFonts w:ascii="Arial" w:hAnsi="Arial" w:cs="Arial"/>
          <w:color w:val="3B3838" w:themeColor="background2" w:themeShade="40"/>
          <w:sz w:val="36"/>
          <w:szCs w:val="36"/>
        </w:rPr>
      </w:pPr>
      <w:r w:rsidRPr="00B64355">
        <w:rPr>
          <w:rFonts w:ascii="Arial" w:hAnsi="Arial" w:cs="Arial"/>
          <w:color w:val="3B3838" w:themeColor="background2" w:themeShade="40"/>
          <w:sz w:val="36"/>
          <w:szCs w:val="36"/>
        </w:rPr>
        <w:t xml:space="preserve">Sample for </w:t>
      </w:r>
      <w:r w:rsidR="00073FA3">
        <w:rPr>
          <w:rFonts w:ascii="Arial" w:hAnsi="Arial" w:cs="Arial"/>
          <w:color w:val="3B3838" w:themeColor="background2" w:themeShade="40"/>
          <w:sz w:val="36"/>
          <w:szCs w:val="36"/>
        </w:rPr>
        <w:t>Engaging Client Communications</w:t>
      </w:r>
    </w:p>
    <w:p w14:paraId="66E6861A" w14:textId="1EDD3E7A" w:rsidR="00CF66F2" w:rsidRPr="00E149D4" w:rsidRDefault="00CF66F2" w:rsidP="005540C7">
      <w:pPr>
        <w:ind w:left="-720"/>
        <w:rPr>
          <w:rFonts w:ascii="Arial" w:hAnsi="Arial" w:cs="Arial"/>
          <w:color w:val="007CC2"/>
          <w:sz w:val="22"/>
          <w:szCs w:val="22"/>
        </w:rPr>
      </w:pPr>
    </w:p>
    <w:p w14:paraId="7785A83B" w14:textId="77777777" w:rsidR="004B6845" w:rsidRDefault="004B6845" w:rsidP="005540C7">
      <w:pPr>
        <w:spacing w:line="276" w:lineRule="auto"/>
        <w:ind w:left="-720"/>
        <w:rPr>
          <w:rFonts w:ascii="Arial" w:hAnsi="Arial" w:cs="Arial"/>
          <w:color w:val="404042"/>
        </w:rPr>
      </w:pPr>
    </w:p>
    <w:p w14:paraId="691A7D15" w14:textId="6390F293" w:rsidR="00CF66F2" w:rsidRDefault="00CF66F2" w:rsidP="005540C7">
      <w:pPr>
        <w:spacing w:line="276" w:lineRule="auto"/>
        <w:ind w:left="-720"/>
        <w:rPr>
          <w:rFonts w:ascii="Arial" w:hAnsi="Arial" w:cs="Arial"/>
          <w:color w:val="404042"/>
        </w:rPr>
      </w:pPr>
      <w:r w:rsidRPr="00CF66F2">
        <w:rPr>
          <w:rFonts w:ascii="Arial" w:hAnsi="Arial" w:cs="Arial"/>
          <w:color w:val="404042"/>
        </w:rPr>
        <w:t>Clients are looking to their financial advisor for confidence and guidance. Do</w:t>
      </w:r>
      <w:r w:rsidR="00C83AE8">
        <w:rPr>
          <w:rFonts w:ascii="Arial" w:hAnsi="Arial" w:cs="Arial"/>
          <w:color w:val="404042"/>
        </w:rPr>
        <w:t>n’</w:t>
      </w:r>
      <w:r w:rsidRPr="00CF66F2">
        <w:rPr>
          <w:rFonts w:ascii="Arial" w:hAnsi="Arial" w:cs="Arial"/>
          <w:color w:val="404042"/>
        </w:rPr>
        <w:t xml:space="preserve">t wait for clients to reach out to you. </w:t>
      </w:r>
      <w:r w:rsidR="00E13B0E">
        <w:rPr>
          <w:rFonts w:ascii="Arial" w:hAnsi="Arial" w:cs="Arial"/>
          <w:color w:val="404042"/>
        </w:rPr>
        <w:t>Even if they’re not</w:t>
      </w:r>
      <w:r w:rsidRPr="00CF66F2">
        <w:rPr>
          <w:rFonts w:ascii="Arial" w:hAnsi="Arial" w:cs="Arial"/>
          <w:color w:val="404042"/>
        </w:rPr>
        <w:t xml:space="preserve"> calling</w:t>
      </w:r>
      <w:r w:rsidR="00E13B0E">
        <w:rPr>
          <w:rFonts w:ascii="Arial" w:hAnsi="Arial" w:cs="Arial"/>
          <w:color w:val="404042"/>
        </w:rPr>
        <w:t xml:space="preserve"> you, it</w:t>
      </w:r>
      <w:r w:rsidRPr="00CF66F2">
        <w:rPr>
          <w:rFonts w:ascii="Arial" w:hAnsi="Arial" w:cs="Arial"/>
          <w:color w:val="404042"/>
        </w:rPr>
        <w:t xml:space="preserve"> does</w:t>
      </w:r>
      <w:r w:rsidR="00E13B0E">
        <w:rPr>
          <w:rFonts w:ascii="Arial" w:hAnsi="Arial" w:cs="Arial"/>
          <w:color w:val="404042"/>
        </w:rPr>
        <w:t>n’t</w:t>
      </w:r>
      <w:r w:rsidRPr="00CF66F2">
        <w:rPr>
          <w:rFonts w:ascii="Arial" w:hAnsi="Arial" w:cs="Arial"/>
          <w:color w:val="404042"/>
        </w:rPr>
        <w:t xml:space="preserve"> mean they</w:t>
      </w:r>
      <w:r w:rsidR="00D30B48">
        <w:rPr>
          <w:rFonts w:ascii="Arial" w:hAnsi="Arial" w:cs="Arial"/>
          <w:color w:val="404042"/>
        </w:rPr>
        <w:t xml:space="preserve"> aren’t </w:t>
      </w:r>
      <w:r w:rsidRPr="00CF66F2">
        <w:rPr>
          <w:rFonts w:ascii="Arial" w:hAnsi="Arial" w:cs="Arial"/>
          <w:color w:val="404042"/>
        </w:rPr>
        <w:t>concerned.</w:t>
      </w:r>
    </w:p>
    <w:p w14:paraId="3C32E37D" w14:textId="77777777" w:rsidR="004B6845" w:rsidRDefault="004B6845" w:rsidP="005540C7">
      <w:pPr>
        <w:spacing w:line="276" w:lineRule="auto"/>
        <w:ind w:left="-720"/>
        <w:rPr>
          <w:rFonts w:ascii="Arial" w:hAnsi="Arial" w:cs="Arial"/>
          <w:color w:val="404042"/>
        </w:rPr>
      </w:pPr>
    </w:p>
    <w:p w14:paraId="364976E3" w14:textId="77777777" w:rsidR="00E846F3" w:rsidRPr="00E846F3" w:rsidRDefault="00E846F3" w:rsidP="005540C7">
      <w:pPr>
        <w:ind w:left="-720"/>
        <w:rPr>
          <w:rFonts w:ascii="Arial" w:hAnsi="Arial" w:cs="Arial"/>
          <w:color w:val="404042"/>
          <w:sz w:val="22"/>
          <w:szCs w:val="22"/>
        </w:rPr>
      </w:pPr>
    </w:p>
    <w:p w14:paraId="22EFB174" w14:textId="30DA3F2F" w:rsidR="00C83AE8" w:rsidRDefault="00E13B0E" w:rsidP="00D30B48">
      <w:pPr>
        <w:spacing w:line="276" w:lineRule="auto"/>
        <w:ind w:left="-720"/>
        <w:rPr>
          <w:rFonts w:ascii="Arial" w:hAnsi="Arial" w:cs="Arial"/>
          <w:color w:val="404042"/>
          <w:sz w:val="22"/>
          <w:szCs w:val="22"/>
        </w:rPr>
      </w:pPr>
      <w:r>
        <w:rPr>
          <w:rFonts w:ascii="Arial" w:hAnsi="Arial" w:cs="Arial"/>
          <w:color w:val="404042"/>
          <w:sz w:val="22"/>
          <w:szCs w:val="22"/>
        </w:rPr>
        <w:t>L</w:t>
      </w:r>
      <w:r w:rsidR="00E846F3" w:rsidRPr="00E846F3">
        <w:rPr>
          <w:rFonts w:ascii="Arial" w:hAnsi="Arial" w:cs="Arial"/>
          <w:color w:val="404042"/>
          <w:sz w:val="22"/>
          <w:szCs w:val="22"/>
        </w:rPr>
        <w:t>everage our sample communication</w:t>
      </w:r>
      <w:r w:rsidR="00D30B48">
        <w:rPr>
          <w:rFonts w:ascii="Arial" w:hAnsi="Arial" w:cs="Arial"/>
          <w:color w:val="404042"/>
          <w:sz w:val="22"/>
          <w:szCs w:val="22"/>
        </w:rPr>
        <w:t>--or use it as talking points--when</w:t>
      </w:r>
      <w:r w:rsidR="00E846F3" w:rsidRPr="00E846F3">
        <w:rPr>
          <w:rFonts w:ascii="Arial" w:hAnsi="Arial" w:cs="Arial"/>
          <w:color w:val="404042"/>
          <w:sz w:val="22"/>
          <w:szCs w:val="22"/>
        </w:rPr>
        <w:t xml:space="preserve"> engaging with clients in person</w:t>
      </w:r>
      <w:r w:rsidR="00D30B48">
        <w:rPr>
          <w:rFonts w:ascii="Arial" w:hAnsi="Arial" w:cs="Arial"/>
          <w:color w:val="404042"/>
          <w:sz w:val="22"/>
          <w:szCs w:val="22"/>
        </w:rPr>
        <w:t xml:space="preserve"> or</w:t>
      </w:r>
      <w:r w:rsidR="00E846F3" w:rsidRPr="00E846F3">
        <w:rPr>
          <w:rFonts w:ascii="Arial" w:hAnsi="Arial" w:cs="Arial"/>
          <w:color w:val="404042"/>
          <w:sz w:val="22"/>
          <w:szCs w:val="22"/>
        </w:rPr>
        <w:t xml:space="preserve"> </w:t>
      </w:r>
      <w:r w:rsidR="00D30B48">
        <w:rPr>
          <w:rFonts w:ascii="Arial" w:hAnsi="Arial" w:cs="Arial"/>
          <w:color w:val="404042"/>
          <w:sz w:val="22"/>
          <w:szCs w:val="22"/>
        </w:rPr>
        <w:t>virtually through video, phone,</w:t>
      </w:r>
      <w:r w:rsidR="00E846F3" w:rsidRPr="00E846F3">
        <w:rPr>
          <w:rFonts w:ascii="Arial" w:hAnsi="Arial" w:cs="Arial"/>
          <w:color w:val="404042"/>
          <w:sz w:val="22"/>
          <w:szCs w:val="22"/>
        </w:rPr>
        <w:t xml:space="preserve"> email</w:t>
      </w:r>
      <w:r w:rsidR="004D472A">
        <w:rPr>
          <w:rFonts w:ascii="Arial" w:hAnsi="Arial" w:cs="Arial"/>
          <w:color w:val="404042"/>
          <w:sz w:val="22"/>
          <w:szCs w:val="22"/>
        </w:rPr>
        <w:t>,</w:t>
      </w:r>
      <w:r w:rsidR="00E846F3" w:rsidRPr="00E846F3">
        <w:rPr>
          <w:rFonts w:ascii="Arial" w:hAnsi="Arial" w:cs="Arial"/>
          <w:color w:val="404042"/>
          <w:sz w:val="22"/>
          <w:szCs w:val="22"/>
        </w:rPr>
        <w:t xml:space="preserve"> or social media. </w:t>
      </w:r>
    </w:p>
    <w:p w14:paraId="62B26F2B" w14:textId="77777777" w:rsidR="00C83AE8" w:rsidRDefault="00C83AE8" w:rsidP="005540C7">
      <w:pPr>
        <w:spacing w:line="276" w:lineRule="auto"/>
        <w:ind w:left="-720"/>
        <w:rPr>
          <w:rFonts w:ascii="Arial" w:hAnsi="Arial" w:cs="Arial"/>
          <w:color w:val="404042"/>
          <w:sz w:val="22"/>
          <w:szCs w:val="22"/>
        </w:rPr>
      </w:pPr>
    </w:p>
    <w:p w14:paraId="04235E07" w14:textId="60777AE4" w:rsidR="00E846F3" w:rsidRPr="00E846F3" w:rsidRDefault="00E846F3" w:rsidP="005540C7">
      <w:pPr>
        <w:spacing w:line="276" w:lineRule="auto"/>
        <w:ind w:left="-720"/>
        <w:rPr>
          <w:rFonts w:ascii="Arial" w:hAnsi="Arial" w:cs="Arial"/>
          <w:color w:val="404042"/>
          <w:sz w:val="22"/>
          <w:szCs w:val="22"/>
        </w:rPr>
      </w:pPr>
      <w:r w:rsidRPr="00E846F3">
        <w:rPr>
          <w:rFonts w:ascii="Arial" w:hAnsi="Arial" w:cs="Arial"/>
          <w:color w:val="404042"/>
          <w:sz w:val="22"/>
          <w:szCs w:val="22"/>
        </w:rPr>
        <w:t>As a reminder:</w:t>
      </w:r>
    </w:p>
    <w:p w14:paraId="28840F9F" w14:textId="77777777" w:rsidR="00E846F3" w:rsidRPr="00656041" w:rsidRDefault="00E846F3" w:rsidP="005540C7">
      <w:pPr>
        <w:pStyle w:val="BodyBullets1-9514"/>
        <w:spacing w:line="240" w:lineRule="auto"/>
        <w:ind w:left="-720" w:firstLine="0"/>
        <w:rPr>
          <w:rFonts w:ascii="Arial" w:hAnsi="Arial" w:cs="Arial"/>
          <w:color w:val="404042"/>
          <w:sz w:val="10"/>
          <w:szCs w:val="10"/>
        </w:rPr>
      </w:pPr>
    </w:p>
    <w:p w14:paraId="383D762E" w14:textId="6758DB6C" w:rsidR="00CF66F2" w:rsidRPr="00372DD4" w:rsidRDefault="001C3850" w:rsidP="005540C7">
      <w:pPr>
        <w:pStyle w:val="BodyBullets1-9514"/>
        <w:numPr>
          <w:ilvl w:val="0"/>
          <w:numId w:val="1"/>
        </w:numPr>
        <w:tabs>
          <w:tab w:val="clear" w:pos="540"/>
          <w:tab w:val="clear" w:pos="720"/>
          <w:tab w:val="clear" w:pos="900"/>
          <w:tab w:val="clear" w:pos="1080"/>
        </w:tabs>
        <w:spacing w:line="276" w:lineRule="auto"/>
        <w:ind w:left="0" w:hanging="450"/>
        <w:rPr>
          <w:rFonts w:ascii="Arial" w:hAnsi="Arial" w:cs="Arial"/>
          <w:color w:val="404042"/>
          <w:sz w:val="20"/>
          <w:szCs w:val="20"/>
        </w:rPr>
      </w:pPr>
      <w:r w:rsidRPr="00372DD4">
        <w:rPr>
          <w:rFonts w:ascii="Arial" w:hAnsi="Arial" w:cs="Arial"/>
          <w:color w:val="404042"/>
          <w:sz w:val="20"/>
          <w:szCs w:val="20"/>
        </w:rPr>
        <w:t>B</w:t>
      </w:r>
      <w:r w:rsidR="004B35E2" w:rsidRPr="00372DD4">
        <w:rPr>
          <w:rFonts w:ascii="Arial" w:hAnsi="Arial" w:cs="Arial"/>
          <w:color w:val="404042"/>
          <w:sz w:val="20"/>
          <w:szCs w:val="20"/>
        </w:rPr>
        <w:t xml:space="preserve">egin </w:t>
      </w:r>
      <w:r w:rsidR="00CF66F2" w:rsidRPr="00372DD4">
        <w:rPr>
          <w:rFonts w:ascii="Arial" w:hAnsi="Arial" w:cs="Arial"/>
          <w:color w:val="404042"/>
          <w:sz w:val="20"/>
          <w:szCs w:val="20"/>
        </w:rPr>
        <w:t xml:space="preserve">with </w:t>
      </w:r>
      <w:r w:rsidR="004B35E2" w:rsidRPr="00372DD4">
        <w:rPr>
          <w:rFonts w:ascii="Arial" w:hAnsi="Arial" w:cs="Arial"/>
          <w:color w:val="404042"/>
          <w:sz w:val="20"/>
          <w:szCs w:val="20"/>
        </w:rPr>
        <w:t>your</w:t>
      </w:r>
      <w:r w:rsidR="00CF66F2" w:rsidRPr="00372DD4">
        <w:rPr>
          <w:rFonts w:ascii="Arial" w:hAnsi="Arial" w:cs="Arial"/>
          <w:color w:val="404042"/>
          <w:sz w:val="20"/>
          <w:szCs w:val="20"/>
        </w:rPr>
        <w:t xml:space="preserve"> largest, best relationships</w:t>
      </w:r>
      <w:r w:rsidR="00D30B48">
        <w:rPr>
          <w:rFonts w:ascii="Arial" w:hAnsi="Arial" w:cs="Arial"/>
          <w:color w:val="404042"/>
          <w:sz w:val="20"/>
          <w:szCs w:val="20"/>
        </w:rPr>
        <w:t xml:space="preserve"> and have</w:t>
      </w:r>
      <w:bookmarkStart w:id="0" w:name="_GoBack"/>
      <w:bookmarkEnd w:id="0"/>
      <w:r w:rsidR="004B35E2" w:rsidRPr="00372DD4">
        <w:rPr>
          <w:rFonts w:ascii="Arial" w:hAnsi="Arial" w:cs="Arial"/>
          <w:color w:val="404042"/>
          <w:sz w:val="20"/>
          <w:szCs w:val="20"/>
        </w:rPr>
        <w:t xml:space="preserve"> your staff to reach out to smaller clients</w:t>
      </w:r>
    </w:p>
    <w:p w14:paraId="7209DD15" w14:textId="72D58B4F" w:rsidR="00CF66F2" w:rsidRPr="00372DD4" w:rsidRDefault="00D30B48" w:rsidP="005540C7">
      <w:pPr>
        <w:pStyle w:val="BodyBullets1-9514"/>
        <w:numPr>
          <w:ilvl w:val="0"/>
          <w:numId w:val="1"/>
        </w:numPr>
        <w:tabs>
          <w:tab w:val="clear" w:pos="540"/>
          <w:tab w:val="clear" w:pos="720"/>
          <w:tab w:val="clear" w:pos="900"/>
          <w:tab w:val="clear" w:pos="1080"/>
        </w:tabs>
        <w:spacing w:line="276" w:lineRule="auto"/>
        <w:ind w:left="0" w:hanging="450"/>
        <w:rPr>
          <w:rFonts w:ascii="Arial" w:hAnsi="Arial" w:cs="Arial"/>
          <w:color w:val="404042"/>
          <w:sz w:val="20"/>
          <w:szCs w:val="20"/>
        </w:rPr>
      </w:pPr>
      <w:r>
        <w:rPr>
          <w:rFonts w:ascii="Arial" w:hAnsi="Arial" w:cs="Arial"/>
          <w:color w:val="404042"/>
          <w:sz w:val="20"/>
          <w:szCs w:val="20"/>
        </w:rPr>
        <w:t>P</w:t>
      </w:r>
      <w:r w:rsidRPr="00372DD4">
        <w:rPr>
          <w:rFonts w:ascii="Arial" w:hAnsi="Arial" w:cs="Arial"/>
          <w:color w:val="404042"/>
          <w:sz w:val="20"/>
          <w:szCs w:val="20"/>
        </w:rPr>
        <w:t>rovide</w:t>
      </w:r>
      <w:r w:rsidR="00CF66F2" w:rsidRPr="00372DD4">
        <w:rPr>
          <w:rFonts w:ascii="Arial" w:hAnsi="Arial" w:cs="Arial"/>
          <w:color w:val="404042"/>
          <w:sz w:val="20"/>
          <w:szCs w:val="20"/>
        </w:rPr>
        <w:t xml:space="preserve"> consistent weekly updates</w:t>
      </w:r>
      <w:r>
        <w:rPr>
          <w:rFonts w:ascii="Arial" w:hAnsi="Arial" w:cs="Arial"/>
          <w:color w:val="404042"/>
          <w:sz w:val="20"/>
          <w:szCs w:val="20"/>
        </w:rPr>
        <w:t xml:space="preserve"> to demonstrate</w:t>
      </w:r>
      <w:r w:rsidR="004B35E2" w:rsidRPr="00372DD4">
        <w:rPr>
          <w:rFonts w:ascii="Arial" w:hAnsi="Arial" w:cs="Arial"/>
          <w:color w:val="404042"/>
          <w:sz w:val="20"/>
          <w:szCs w:val="20"/>
        </w:rPr>
        <w:t xml:space="preserve"> </w:t>
      </w:r>
      <w:r w:rsidR="00CF66F2" w:rsidRPr="00372DD4">
        <w:rPr>
          <w:rFonts w:ascii="Arial" w:hAnsi="Arial" w:cs="Arial"/>
          <w:color w:val="404042"/>
          <w:sz w:val="20"/>
          <w:szCs w:val="20"/>
        </w:rPr>
        <w:t>your authority and focus on the issues</w:t>
      </w:r>
    </w:p>
    <w:p w14:paraId="0778D546" w14:textId="054E4B6A" w:rsidR="00CF66F2" w:rsidRPr="00372DD4" w:rsidRDefault="00D30B48" w:rsidP="005540C7">
      <w:pPr>
        <w:pStyle w:val="BodyBullets1-9514"/>
        <w:numPr>
          <w:ilvl w:val="0"/>
          <w:numId w:val="1"/>
        </w:numPr>
        <w:tabs>
          <w:tab w:val="clear" w:pos="540"/>
          <w:tab w:val="clear" w:pos="720"/>
          <w:tab w:val="clear" w:pos="900"/>
          <w:tab w:val="clear" w:pos="1080"/>
        </w:tabs>
        <w:spacing w:line="276" w:lineRule="auto"/>
        <w:ind w:left="0" w:hanging="450"/>
        <w:rPr>
          <w:rFonts w:ascii="Arial" w:hAnsi="Arial" w:cs="Arial"/>
          <w:color w:val="404042"/>
          <w:sz w:val="20"/>
          <w:szCs w:val="20"/>
        </w:rPr>
      </w:pPr>
      <w:r>
        <w:rPr>
          <w:rFonts w:ascii="Arial" w:hAnsi="Arial" w:cs="Arial"/>
          <w:color w:val="404042"/>
          <w:sz w:val="20"/>
          <w:szCs w:val="20"/>
        </w:rPr>
        <w:t>C</w:t>
      </w:r>
      <w:r w:rsidR="00CF66F2" w:rsidRPr="00372DD4">
        <w:rPr>
          <w:rFonts w:ascii="Arial" w:hAnsi="Arial" w:cs="Arial"/>
          <w:color w:val="404042"/>
          <w:sz w:val="20"/>
          <w:szCs w:val="20"/>
        </w:rPr>
        <w:t>lients may receive their news via social media; meet clients where they are</w:t>
      </w:r>
      <w:r w:rsidR="004B35E2" w:rsidRPr="00372DD4">
        <w:rPr>
          <w:rFonts w:ascii="Arial" w:hAnsi="Arial" w:cs="Arial"/>
          <w:color w:val="404042"/>
          <w:sz w:val="20"/>
          <w:szCs w:val="20"/>
        </w:rPr>
        <w:t xml:space="preserve"> and be sure to post regularly on these </w:t>
      </w:r>
      <w:r>
        <w:rPr>
          <w:rFonts w:ascii="Arial" w:hAnsi="Arial" w:cs="Arial"/>
          <w:color w:val="404042"/>
          <w:sz w:val="20"/>
          <w:szCs w:val="20"/>
        </w:rPr>
        <w:t>channels</w:t>
      </w:r>
    </w:p>
    <w:p w14:paraId="436F0D0D" w14:textId="27AFE2C6" w:rsidR="00E149D4" w:rsidRPr="00372DD4" w:rsidRDefault="004B35E2" w:rsidP="00560054">
      <w:pPr>
        <w:pStyle w:val="BodyBullets2-9514"/>
        <w:numPr>
          <w:ilvl w:val="0"/>
          <w:numId w:val="1"/>
        </w:numPr>
        <w:tabs>
          <w:tab w:val="clear" w:pos="540"/>
          <w:tab w:val="clear" w:pos="720"/>
          <w:tab w:val="clear" w:pos="900"/>
          <w:tab w:val="clear" w:pos="1080"/>
        </w:tabs>
        <w:spacing w:after="72" w:line="276" w:lineRule="auto"/>
        <w:ind w:left="0" w:hanging="446"/>
        <w:rPr>
          <w:rFonts w:ascii="Arial" w:hAnsi="Arial" w:cs="Arial"/>
          <w:color w:val="404042"/>
          <w:sz w:val="20"/>
          <w:szCs w:val="20"/>
        </w:rPr>
      </w:pPr>
      <w:r w:rsidRPr="00372DD4">
        <w:rPr>
          <w:rFonts w:ascii="Arial" w:hAnsi="Arial" w:cs="Arial"/>
          <w:color w:val="404042"/>
          <w:sz w:val="20"/>
          <w:szCs w:val="20"/>
        </w:rPr>
        <w:t>Virtual meetings and video are becoming the norm</w:t>
      </w:r>
      <w:r w:rsidR="00C83AE8">
        <w:rPr>
          <w:rFonts w:ascii="Arial" w:hAnsi="Arial" w:cs="Arial"/>
          <w:color w:val="404042"/>
          <w:sz w:val="20"/>
          <w:szCs w:val="20"/>
        </w:rPr>
        <w:t>. C</w:t>
      </w:r>
      <w:r w:rsidRPr="00372DD4">
        <w:rPr>
          <w:rFonts w:ascii="Arial" w:hAnsi="Arial" w:cs="Arial"/>
          <w:color w:val="404042"/>
          <w:sz w:val="20"/>
          <w:szCs w:val="20"/>
        </w:rPr>
        <w:t>onsider leveraging</w:t>
      </w:r>
      <w:r w:rsidR="00CF66F2" w:rsidRPr="00372DD4">
        <w:rPr>
          <w:rFonts w:ascii="Arial" w:hAnsi="Arial" w:cs="Arial"/>
          <w:color w:val="404042"/>
          <w:sz w:val="20"/>
          <w:szCs w:val="20"/>
        </w:rPr>
        <w:t xml:space="preserve"> resources </w:t>
      </w:r>
      <w:r w:rsidRPr="00372DD4">
        <w:rPr>
          <w:rFonts w:ascii="Arial" w:hAnsi="Arial" w:cs="Arial"/>
          <w:color w:val="404042"/>
          <w:sz w:val="20"/>
          <w:szCs w:val="20"/>
        </w:rPr>
        <w:t xml:space="preserve">such as Zoom, </w:t>
      </w:r>
      <w:r w:rsidR="00CF66F2" w:rsidRPr="00372DD4">
        <w:rPr>
          <w:rFonts w:ascii="Arial" w:hAnsi="Arial" w:cs="Arial"/>
          <w:color w:val="404042"/>
          <w:sz w:val="20"/>
          <w:szCs w:val="20"/>
        </w:rPr>
        <w:t>WebEx, Brainshark, YouTube</w:t>
      </w:r>
      <w:r w:rsidR="004D472A">
        <w:rPr>
          <w:rFonts w:ascii="Arial" w:hAnsi="Arial" w:cs="Arial"/>
          <w:color w:val="404042"/>
          <w:sz w:val="20"/>
          <w:szCs w:val="20"/>
        </w:rPr>
        <w:t>,</w:t>
      </w:r>
      <w:r w:rsidR="00CF66F2" w:rsidRPr="00372DD4">
        <w:rPr>
          <w:rFonts w:ascii="Arial" w:hAnsi="Arial" w:cs="Arial"/>
          <w:color w:val="404042"/>
          <w:sz w:val="20"/>
          <w:szCs w:val="20"/>
        </w:rPr>
        <w:t xml:space="preserve"> </w:t>
      </w:r>
      <w:r w:rsidRPr="00372DD4">
        <w:rPr>
          <w:rFonts w:ascii="Arial" w:hAnsi="Arial" w:cs="Arial"/>
          <w:color w:val="404042"/>
          <w:sz w:val="20"/>
          <w:szCs w:val="20"/>
        </w:rPr>
        <w:t>or</w:t>
      </w:r>
      <w:r w:rsidR="00CF66F2" w:rsidRPr="00372DD4">
        <w:rPr>
          <w:rFonts w:ascii="Arial" w:hAnsi="Arial" w:cs="Arial"/>
          <w:color w:val="404042"/>
          <w:sz w:val="20"/>
          <w:szCs w:val="20"/>
        </w:rPr>
        <w:t xml:space="preserve"> </w:t>
      </w:r>
      <w:proofErr w:type="spellStart"/>
      <w:r w:rsidR="00CF66F2" w:rsidRPr="00372DD4">
        <w:rPr>
          <w:rFonts w:ascii="Arial" w:hAnsi="Arial" w:cs="Arial"/>
          <w:color w:val="404042"/>
          <w:sz w:val="20"/>
          <w:szCs w:val="20"/>
        </w:rPr>
        <w:t>BombBomb</w:t>
      </w:r>
      <w:proofErr w:type="spellEnd"/>
      <w:r w:rsidRPr="00372DD4">
        <w:rPr>
          <w:rFonts w:ascii="Arial" w:hAnsi="Arial" w:cs="Arial"/>
          <w:color w:val="404042"/>
          <w:sz w:val="20"/>
          <w:szCs w:val="20"/>
        </w:rPr>
        <w:t xml:space="preserve"> to keep clients engaged</w:t>
      </w:r>
    </w:p>
    <w:p w14:paraId="564A0464" w14:textId="219B816D" w:rsidR="005540C7" w:rsidRPr="00372DD4" w:rsidRDefault="004B6845" w:rsidP="00560054">
      <w:pPr>
        <w:pStyle w:val="BodyBullets2-9514"/>
        <w:numPr>
          <w:ilvl w:val="0"/>
          <w:numId w:val="1"/>
        </w:numPr>
        <w:tabs>
          <w:tab w:val="clear" w:pos="540"/>
          <w:tab w:val="clear" w:pos="720"/>
          <w:tab w:val="clear" w:pos="900"/>
          <w:tab w:val="clear" w:pos="1080"/>
        </w:tabs>
        <w:spacing w:after="72" w:line="276" w:lineRule="auto"/>
        <w:ind w:left="0" w:hanging="446"/>
        <w:rPr>
          <w:rFonts w:ascii="Arial" w:hAnsi="Arial" w:cs="Arial"/>
          <w:color w:val="404042"/>
          <w:sz w:val="20"/>
          <w:szCs w:val="20"/>
        </w:rPr>
      </w:pPr>
      <w:r w:rsidRPr="00372DD4">
        <w:rPr>
          <w:rFonts w:ascii="Arial" w:hAnsi="Arial" w:cs="Arial"/>
          <w:color w:val="404042"/>
          <w:sz w:val="20"/>
          <w:szCs w:val="20"/>
        </w:rPr>
        <w:t xml:space="preserve">Additional client communications are available to AssetMark advisors </w:t>
      </w:r>
      <w:r w:rsidR="00D30B48">
        <w:rPr>
          <w:rFonts w:ascii="Arial" w:hAnsi="Arial" w:cs="Arial"/>
          <w:color w:val="404042"/>
          <w:sz w:val="20"/>
          <w:szCs w:val="20"/>
        </w:rPr>
        <w:t xml:space="preserve">by logging in to </w:t>
      </w:r>
      <w:hyperlink r:id="rId7" w:history="1">
        <w:r w:rsidRPr="00372DD4">
          <w:rPr>
            <w:rStyle w:val="Hyperlink"/>
            <w:rFonts w:ascii="Arial" w:hAnsi="Arial" w:cs="Arial"/>
            <w:sz w:val="20"/>
            <w:szCs w:val="20"/>
          </w:rPr>
          <w:t>eWealthManager</w:t>
        </w:r>
      </w:hyperlink>
    </w:p>
    <w:p w14:paraId="6BBCAC2D" w14:textId="77777777" w:rsidR="004B6845" w:rsidRDefault="004B6845" w:rsidP="005540C7">
      <w:pPr>
        <w:pStyle w:val="ListParagraph"/>
        <w:ind w:left="-720"/>
        <w:rPr>
          <w:rFonts w:ascii="Arial" w:hAnsi="Arial" w:cs="Arial"/>
          <w:b/>
          <w:bCs/>
          <w:color w:val="007CC2"/>
        </w:rPr>
      </w:pPr>
    </w:p>
    <w:p w14:paraId="10B03DE0" w14:textId="77777777" w:rsidR="004B6845" w:rsidRDefault="004B6845" w:rsidP="005540C7">
      <w:pPr>
        <w:pStyle w:val="ListParagraph"/>
        <w:ind w:left="-720"/>
        <w:rPr>
          <w:rFonts w:ascii="Arial" w:hAnsi="Arial" w:cs="Arial"/>
          <w:b/>
          <w:bCs/>
          <w:color w:val="007CC2"/>
        </w:rPr>
      </w:pPr>
    </w:p>
    <w:p w14:paraId="15FE1908" w14:textId="77777777" w:rsidR="004B6845" w:rsidRDefault="004B6845" w:rsidP="005540C7">
      <w:pPr>
        <w:pStyle w:val="ListParagraph"/>
        <w:ind w:left="-720"/>
        <w:rPr>
          <w:rFonts w:ascii="Arial" w:hAnsi="Arial" w:cs="Arial"/>
          <w:b/>
          <w:bCs/>
          <w:color w:val="007CC2"/>
        </w:rPr>
      </w:pPr>
    </w:p>
    <w:p w14:paraId="03738E14" w14:textId="77777777" w:rsidR="004B6845" w:rsidRDefault="004B6845" w:rsidP="00CF66F2">
      <w:pPr>
        <w:pStyle w:val="ListParagraph"/>
        <w:rPr>
          <w:rFonts w:ascii="Arial" w:hAnsi="Arial" w:cs="Arial"/>
          <w:b/>
          <w:bCs/>
          <w:color w:val="007CC2"/>
        </w:rPr>
      </w:pPr>
    </w:p>
    <w:p w14:paraId="3CC807F6" w14:textId="77777777" w:rsidR="004B6845" w:rsidRDefault="004B6845" w:rsidP="00CF66F2">
      <w:pPr>
        <w:pStyle w:val="ListParagraph"/>
        <w:rPr>
          <w:rFonts w:ascii="Arial" w:hAnsi="Arial" w:cs="Arial"/>
          <w:b/>
          <w:bCs/>
          <w:color w:val="007CC2"/>
        </w:rPr>
      </w:pPr>
    </w:p>
    <w:p w14:paraId="7CF12F24" w14:textId="77777777" w:rsidR="004B6845" w:rsidRDefault="004B6845" w:rsidP="00CF66F2">
      <w:pPr>
        <w:pStyle w:val="ListParagraph"/>
        <w:rPr>
          <w:rFonts w:ascii="Arial" w:hAnsi="Arial" w:cs="Arial"/>
          <w:b/>
          <w:bCs/>
          <w:color w:val="007CC2"/>
        </w:rPr>
      </w:pPr>
    </w:p>
    <w:p w14:paraId="648D82A5" w14:textId="77777777" w:rsidR="004B6845" w:rsidRDefault="004B6845" w:rsidP="00CF66F2">
      <w:pPr>
        <w:pStyle w:val="ListParagraph"/>
        <w:rPr>
          <w:rFonts w:ascii="Arial" w:hAnsi="Arial" w:cs="Arial"/>
          <w:b/>
          <w:bCs/>
          <w:color w:val="007CC2"/>
        </w:rPr>
      </w:pPr>
    </w:p>
    <w:p w14:paraId="781C87C7" w14:textId="77777777" w:rsidR="004B6845" w:rsidRDefault="004B6845" w:rsidP="00CF66F2">
      <w:pPr>
        <w:pStyle w:val="ListParagraph"/>
        <w:rPr>
          <w:rFonts w:ascii="Arial" w:hAnsi="Arial" w:cs="Arial"/>
          <w:b/>
          <w:bCs/>
          <w:color w:val="007CC2"/>
        </w:rPr>
      </w:pPr>
    </w:p>
    <w:p w14:paraId="6C893BD8" w14:textId="77777777" w:rsidR="004B6845" w:rsidRDefault="004B6845" w:rsidP="00CF66F2">
      <w:pPr>
        <w:pStyle w:val="ListParagraph"/>
        <w:rPr>
          <w:rFonts w:ascii="Arial" w:hAnsi="Arial" w:cs="Arial"/>
          <w:b/>
          <w:bCs/>
          <w:color w:val="007CC2"/>
        </w:rPr>
      </w:pPr>
    </w:p>
    <w:p w14:paraId="40B3B5F6" w14:textId="77777777" w:rsidR="004B6845" w:rsidRDefault="004B6845" w:rsidP="00CF66F2">
      <w:pPr>
        <w:pStyle w:val="ListParagraph"/>
        <w:rPr>
          <w:rFonts w:ascii="Arial" w:hAnsi="Arial" w:cs="Arial"/>
          <w:b/>
          <w:bCs/>
          <w:color w:val="007CC2"/>
        </w:rPr>
      </w:pPr>
    </w:p>
    <w:p w14:paraId="602E1043" w14:textId="77777777" w:rsidR="004B6845" w:rsidRDefault="004B6845" w:rsidP="00CF66F2">
      <w:pPr>
        <w:pStyle w:val="ListParagraph"/>
        <w:rPr>
          <w:rFonts w:ascii="Arial" w:hAnsi="Arial" w:cs="Arial"/>
          <w:b/>
          <w:bCs/>
          <w:color w:val="007CC2"/>
        </w:rPr>
      </w:pPr>
    </w:p>
    <w:p w14:paraId="52504B2E" w14:textId="77777777" w:rsidR="004B6845" w:rsidRDefault="004B6845" w:rsidP="00CF66F2">
      <w:pPr>
        <w:pStyle w:val="ListParagraph"/>
        <w:rPr>
          <w:rFonts w:ascii="Arial" w:hAnsi="Arial" w:cs="Arial"/>
          <w:b/>
          <w:bCs/>
          <w:color w:val="007CC2"/>
        </w:rPr>
      </w:pPr>
    </w:p>
    <w:p w14:paraId="3BA70A82" w14:textId="77777777" w:rsidR="004B6845" w:rsidRDefault="004B6845" w:rsidP="00CF66F2">
      <w:pPr>
        <w:pStyle w:val="ListParagraph"/>
        <w:rPr>
          <w:rFonts w:ascii="Arial" w:hAnsi="Arial" w:cs="Arial"/>
          <w:b/>
          <w:bCs/>
          <w:color w:val="007CC2"/>
        </w:rPr>
      </w:pPr>
    </w:p>
    <w:p w14:paraId="61B2D04F" w14:textId="77777777" w:rsidR="004B6845" w:rsidRDefault="004B6845" w:rsidP="00CF66F2">
      <w:pPr>
        <w:pStyle w:val="ListParagraph"/>
        <w:rPr>
          <w:rFonts w:ascii="Arial" w:hAnsi="Arial" w:cs="Arial"/>
          <w:b/>
          <w:bCs/>
          <w:color w:val="007CC2"/>
        </w:rPr>
      </w:pPr>
    </w:p>
    <w:p w14:paraId="0B590451" w14:textId="77777777" w:rsidR="004B6845" w:rsidRDefault="004B6845" w:rsidP="00CF66F2">
      <w:pPr>
        <w:pStyle w:val="ListParagraph"/>
        <w:rPr>
          <w:rFonts w:ascii="Arial" w:hAnsi="Arial" w:cs="Arial"/>
          <w:b/>
          <w:bCs/>
          <w:color w:val="007CC2"/>
        </w:rPr>
      </w:pPr>
    </w:p>
    <w:p w14:paraId="431E6B91" w14:textId="3D715234" w:rsidR="004B6845" w:rsidRDefault="004B6845" w:rsidP="00CF66F2">
      <w:pPr>
        <w:pStyle w:val="ListParagraph"/>
        <w:rPr>
          <w:rFonts w:ascii="Arial" w:hAnsi="Arial" w:cs="Arial"/>
          <w:b/>
          <w:bCs/>
          <w:color w:val="007CC2"/>
        </w:rPr>
      </w:pPr>
    </w:p>
    <w:p w14:paraId="17DF45BA" w14:textId="15BB3B0D" w:rsidR="004B6845" w:rsidRDefault="004B6845" w:rsidP="00CF66F2">
      <w:pPr>
        <w:pStyle w:val="ListParagraph"/>
        <w:rPr>
          <w:rFonts w:ascii="Arial" w:hAnsi="Arial" w:cs="Arial"/>
          <w:b/>
          <w:bCs/>
          <w:color w:val="007CC2"/>
        </w:rPr>
      </w:pPr>
    </w:p>
    <w:p w14:paraId="4AD50DDB" w14:textId="6A8163DF" w:rsidR="00372DD4" w:rsidRDefault="00372DD4" w:rsidP="00CF66F2">
      <w:pPr>
        <w:pStyle w:val="ListParagraph"/>
        <w:rPr>
          <w:rFonts w:ascii="Arial" w:hAnsi="Arial" w:cs="Arial"/>
          <w:b/>
          <w:bCs/>
          <w:color w:val="007CC2"/>
        </w:rPr>
      </w:pPr>
    </w:p>
    <w:p w14:paraId="00E14FA3" w14:textId="5EB8C9B9" w:rsidR="00372DD4" w:rsidRDefault="00372DD4" w:rsidP="00CF66F2">
      <w:pPr>
        <w:pStyle w:val="ListParagraph"/>
        <w:rPr>
          <w:rFonts w:ascii="Arial" w:hAnsi="Arial" w:cs="Arial"/>
          <w:b/>
          <w:bCs/>
          <w:color w:val="007CC2"/>
        </w:rPr>
      </w:pPr>
    </w:p>
    <w:p w14:paraId="721FB02C" w14:textId="44B677DA" w:rsidR="00372DD4" w:rsidRDefault="00372DD4" w:rsidP="00CF66F2">
      <w:pPr>
        <w:pStyle w:val="ListParagraph"/>
        <w:rPr>
          <w:rFonts w:ascii="Arial" w:hAnsi="Arial" w:cs="Arial"/>
          <w:b/>
          <w:bCs/>
          <w:color w:val="007CC2"/>
        </w:rPr>
      </w:pPr>
    </w:p>
    <w:p w14:paraId="2720C761" w14:textId="3A468A65" w:rsidR="00372DD4" w:rsidRDefault="00372DD4" w:rsidP="00CF66F2">
      <w:pPr>
        <w:pStyle w:val="ListParagraph"/>
        <w:rPr>
          <w:rFonts w:ascii="Arial" w:hAnsi="Arial" w:cs="Arial"/>
          <w:b/>
          <w:bCs/>
          <w:color w:val="007CC2"/>
        </w:rPr>
      </w:pPr>
    </w:p>
    <w:p w14:paraId="3F382460" w14:textId="77777777" w:rsidR="00560054" w:rsidRDefault="00560054" w:rsidP="00CF66F2">
      <w:pPr>
        <w:pStyle w:val="ListParagraph"/>
        <w:rPr>
          <w:rFonts w:ascii="Arial" w:hAnsi="Arial" w:cs="Arial"/>
          <w:b/>
          <w:bCs/>
          <w:color w:val="007CC2"/>
        </w:rPr>
      </w:pPr>
    </w:p>
    <w:p w14:paraId="66FD8239" w14:textId="2679B7A6" w:rsidR="00372DD4" w:rsidRDefault="00372DD4" w:rsidP="00CF66F2">
      <w:pPr>
        <w:pStyle w:val="ListParagraph"/>
        <w:rPr>
          <w:rFonts w:ascii="Arial" w:hAnsi="Arial" w:cs="Arial"/>
          <w:b/>
          <w:bCs/>
          <w:color w:val="007CC2"/>
        </w:rPr>
      </w:pPr>
    </w:p>
    <w:p w14:paraId="26872735" w14:textId="77777777" w:rsidR="00372DD4" w:rsidRDefault="00372DD4" w:rsidP="00CF66F2">
      <w:pPr>
        <w:pStyle w:val="ListParagraph"/>
        <w:rPr>
          <w:rFonts w:ascii="Arial" w:hAnsi="Arial" w:cs="Arial"/>
          <w:b/>
          <w:bCs/>
          <w:color w:val="007CC2"/>
        </w:rPr>
      </w:pPr>
    </w:p>
    <w:p w14:paraId="1190D2DC" w14:textId="1839EC4B" w:rsidR="004B6845" w:rsidRDefault="004B6845" w:rsidP="00CF66F2">
      <w:pPr>
        <w:pStyle w:val="ListParagraph"/>
        <w:rPr>
          <w:rFonts w:ascii="Arial" w:hAnsi="Arial" w:cs="Arial"/>
          <w:b/>
          <w:bCs/>
          <w:color w:val="007CC2"/>
        </w:rPr>
      </w:pPr>
    </w:p>
    <w:p w14:paraId="58B45F5C" w14:textId="77777777" w:rsidR="004B6845" w:rsidRDefault="004B6845" w:rsidP="005540C7">
      <w:pPr>
        <w:pStyle w:val="ListParagraph"/>
        <w:ind w:left="-90"/>
        <w:rPr>
          <w:rFonts w:ascii="Arial" w:hAnsi="Arial" w:cs="Arial"/>
          <w:b/>
          <w:bCs/>
          <w:color w:val="007CC2"/>
        </w:rPr>
      </w:pPr>
    </w:p>
    <w:p w14:paraId="5D29C936" w14:textId="074E0F7A" w:rsidR="00CF66F2" w:rsidRPr="00516ABD" w:rsidRDefault="004B35E2" w:rsidP="005540C7">
      <w:pPr>
        <w:pStyle w:val="ListParagraph"/>
        <w:ind w:left="-90"/>
        <w:rPr>
          <w:rFonts w:ascii="Arial" w:hAnsi="Arial" w:cs="Arial"/>
          <w:b/>
          <w:bCs/>
          <w:color w:val="007CC2"/>
        </w:rPr>
      </w:pPr>
      <w:r>
        <w:rPr>
          <w:rFonts w:ascii="Arial" w:hAnsi="Arial" w:cs="Arial"/>
          <w:b/>
          <w:bCs/>
          <w:color w:val="007CC2"/>
        </w:rPr>
        <w:t xml:space="preserve">Focus on </w:t>
      </w:r>
      <w:r w:rsidR="00861274">
        <w:rPr>
          <w:rFonts w:ascii="Arial" w:hAnsi="Arial" w:cs="Arial"/>
          <w:b/>
          <w:bCs/>
          <w:color w:val="007CC2"/>
        </w:rPr>
        <w:t>R</w:t>
      </w:r>
      <w:r w:rsidR="00CF66F2" w:rsidRPr="00516ABD">
        <w:rPr>
          <w:rFonts w:ascii="Arial" w:hAnsi="Arial" w:cs="Arial"/>
          <w:b/>
          <w:bCs/>
          <w:color w:val="007CC2"/>
        </w:rPr>
        <w:t xml:space="preserve">eassuring </w:t>
      </w:r>
      <w:r w:rsidR="00861274">
        <w:rPr>
          <w:rFonts w:ascii="Arial" w:hAnsi="Arial" w:cs="Arial"/>
          <w:b/>
          <w:bCs/>
          <w:color w:val="007CC2"/>
        </w:rPr>
        <w:t>C</w:t>
      </w:r>
      <w:r w:rsidR="00CF66F2" w:rsidRPr="00516ABD">
        <w:rPr>
          <w:rFonts w:ascii="Arial" w:hAnsi="Arial" w:cs="Arial"/>
          <w:b/>
          <w:bCs/>
          <w:color w:val="007CC2"/>
        </w:rPr>
        <w:t>lients</w:t>
      </w:r>
    </w:p>
    <w:p w14:paraId="2718F855" w14:textId="6CE201C6" w:rsidR="00CF66F2" w:rsidRPr="002319E2" w:rsidRDefault="00CF66F2" w:rsidP="005540C7">
      <w:pPr>
        <w:pStyle w:val="ListParagraph"/>
        <w:ind w:left="-90"/>
        <w:rPr>
          <w:rFonts w:ascii="Arial" w:hAnsi="Arial" w:cs="Arial"/>
          <w:color w:val="404042"/>
        </w:rPr>
      </w:pPr>
    </w:p>
    <w:p w14:paraId="03FB94F2" w14:textId="7E84C33E" w:rsidR="00CF66F2" w:rsidRPr="002319E2" w:rsidRDefault="00CF66F2" w:rsidP="005540C7">
      <w:pPr>
        <w:pBdr>
          <w:left w:val="single" w:sz="4" w:space="31" w:color="D0CECE" w:themeColor="background2" w:themeShade="E6"/>
        </w:pBdr>
        <w:spacing w:line="276" w:lineRule="auto"/>
        <w:ind w:left="-90"/>
        <w:jc w:val="both"/>
        <w:rPr>
          <w:rFonts w:ascii="Arial" w:hAnsi="Arial" w:cs="Arial"/>
          <w:sz w:val="22"/>
          <w:szCs w:val="22"/>
        </w:rPr>
      </w:pPr>
      <w:r w:rsidRPr="00CF66F2">
        <w:rPr>
          <w:rFonts w:ascii="Arial" w:hAnsi="Arial" w:cs="Arial"/>
          <w:color w:val="404042"/>
          <w:sz w:val="22"/>
          <w:szCs w:val="22"/>
        </w:rPr>
        <w:t xml:space="preserve">Dear </w:t>
      </w:r>
      <w:r w:rsidRPr="00F34FC6">
        <w:rPr>
          <w:rFonts w:ascii="Arial" w:hAnsi="Arial" w:cs="Arial"/>
          <w:color w:val="007CC2"/>
          <w:sz w:val="22"/>
          <w:szCs w:val="22"/>
        </w:rPr>
        <w:t>Client</w:t>
      </w:r>
      <w:r w:rsidRPr="002319E2">
        <w:rPr>
          <w:rFonts w:ascii="Arial" w:hAnsi="Arial" w:cs="Arial"/>
          <w:sz w:val="22"/>
          <w:szCs w:val="22"/>
        </w:rPr>
        <w:t xml:space="preserve">,   </w:t>
      </w:r>
    </w:p>
    <w:p w14:paraId="658DC700" w14:textId="2A679E25" w:rsidR="00CF66F2" w:rsidRPr="00CF66F2" w:rsidRDefault="00CF66F2" w:rsidP="005540C7">
      <w:pPr>
        <w:pBdr>
          <w:left w:val="single" w:sz="4" w:space="31" w:color="D0CECE" w:themeColor="background2" w:themeShade="E6"/>
        </w:pBdr>
        <w:ind w:left="-90"/>
        <w:rPr>
          <w:rFonts w:ascii="Arial" w:hAnsi="Arial" w:cs="Arial"/>
          <w:color w:val="404042"/>
          <w:sz w:val="22"/>
          <w:szCs w:val="22"/>
        </w:rPr>
      </w:pPr>
    </w:p>
    <w:p w14:paraId="0B1848F5" w14:textId="63DE0AC6" w:rsidR="00CF66F2" w:rsidRPr="00CF66F2" w:rsidRDefault="00CF66F2" w:rsidP="005540C7">
      <w:pPr>
        <w:pBdr>
          <w:left w:val="single" w:sz="4" w:space="31" w:color="D0CECE" w:themeColor="background2" w:themeShade="E6"/>
        </w:pBdr>
        <w:ind w:left="-90"/>
        <w:rPr>
          <w:rFonts w:ascii="Arial" w:hAnsi="Arial" w:cs="Arial"/>
          <w:color w:val="404042"/>
          <w:sz w:val="22"/>
          <w:szCs w:val="22"/>
        </w:rPr>
      </w:pPr>
      <w:r w:rsidRPr="00CF66F2">
        <w:rPr>
          <w:rFonts w:ascii="Arial" w:hAnsi="Arial" w:cs="Arial"/>
          <w:color w:val="404042"/>
          <w:sz w:val="22"/>
          <w:szCs w:val="22"/>
        </w:rPr>
        <w:t xml:space="preserve">The last couple weeks have likely caused </w:t>
      </w:r>
      <w:r w:rsidR="004B35E2">
        <w:rPr>
          <w:rFonts w:ascii="Arial" w:hAnsi="Arial" w:cs="Arial"/>
          <w:color w:val="404042"/>
          <w:sz w:val="22"/>
          <w:szCs w:val="22"/>
        </w:rPr>
        <w:t>a</w:t>
      </w:r>
      <w:r w:rsidRPr="00CF66F2">
        <w:rPr>
          <w:rFonts w:ascii="Arial" w:hAnsi="Arial" w:cs="Arial"/>
          <w:color w:val="404042"/>
          <w:sz w:val="22"/>
          <w:szCs w:val="22"/>
        </w:rPr>
        <w:t xml:space="preserve"> lot of stress and anxiety. Experiencing significant short-term market volatility is certainly not for the faint of heart. But as you know, for the past (</w:t>
      </w:r>
      <w:r w:rsidRPr="00F34FC6">
        <w:rPr>
          <w:rFonts w:ascii="Arial" w:hAnsi="Arial" w:cs="Arial"/>
          <w:color w:val="007CC2"/>
          <w:sz w:val="22"/>
          <w:szCs w:val="22"/>
        </w:rPr>
        <w:t>insert number of years your firm has been in business</w:t>
      </w:r>
      <w:r w:rsidRPr="00CF66F2">
        <w:rPr>
          <w:rFonts w:ascii="Arial" w:hAnsi="Arial" w:cs="Arial"/>
          <w:color w:val="404042"/>
          <w:sz w:val="22"/>
          <w:szCs w:val="22"/>
        </w:rPr>
        <w:t xml:space="preserve">) years, we have been working with you and with other families in the community to plan and prepare for the future, recognizing that situations like this will happen.  </w:t>
      </w:r>
    </w:p>
    <w:p w14:paraId="3DB39F71" w14:textId="5FB413BF" w:rsidR="00CF66F2" w:rsidRPr="00CF66F2" w:rsidRDefault="00CF66F2" w:rsidP="005540C7">
      <w:pPr>
        <w:pBdr>
          <w:left w:val="single" w:sz="4" w:space="31" w:color="D0CECE" w:themeColor="background2" w:themeShade="E6"/>
        </w:pBdr>
        <w:ind w:left="-90"/>
        <w:rPr>
          <w:rFonts w:ascii="Arial" w:hAnsi="Arial" w:cs="Arial"/>
          <w:color w:val="404042"/>
          <w:sz w:val="22"/>
          <w:szCs w:val="22"/>
        </w:rPr>
      </w:pPr>
    </w:p>
    <w:p w14:paraId="2EF893FC" w14:textId="4F724539" w:rsidR="00CF66F2" w:rsidRPr="00CF66F2" w:rsidRDefault="00CF66F2" w:rsidP="005540C7">
      <w:pPr>
        <w:pBdr>
          <w:left w:val="single" w:sz="4" w:space="31" w:color="D0CECE" w:themeColor="background2" w:themeShade="E6"/>
        </w:pBdr>
        <w:ind w:left="-90"/>
        <w:rPr>
          <w:rFonts w:ascii="Arial" w:hAnsi="Arial" w:cs="Arial"/>
          <w:color w:val="404042"/>
          <w:sz w:val="22"/>
          <w:szCs w:val="22"/>
        </w:rPr>
      </w:pPr>
      <w:r w:rsidRPr="00CF66F2">
        <w:rPr>
          <w:rFonts w:ascii="Arial" w:hAnsi="Arial" w:cs="Arial"/>
          <w:color w:val="404042"/>
          <w:sz w:val="22"/>
          <w:szCs w:val="22"/>
        </w:rPr>
        <w:t>As your advisor</w:t>
      </w:r>
      <w:r w:rsidR="004B35E2">
        <w:rPr>
          <w:rFonts w:ascii="Arial" w:hAnsi="Arial" w:cs="Arial"/>
          <w:color w:val="404042"/>
          <w:sz w:val="22"/>
          <w:szCs w:val="22"/>
        </w:rPr>
        <w:t>,</w:t>
      </w:r>
      <w:r w:rsidRPr="00CF66F2">
        <w:rPr>
          <w:rFonts w:ascii="Arial" w:hAnsi="Arial" w:cs="Arial"/>
          <w:color w:val="404042"/>
          <w:sz w:val="22"/>
          <w:szCs w:val="22"/>
        </w:rPr>
        <w:t xml:space="preserve"> whose job it is to maintain perspective and objectivity for you, we should keep the big picture in mind. During times like this, we need to remind ourselves that reacting emotionally to daily volatility and headlines could prove costly in the long-term. That being said, we understand the difficultly in remaining calm. I can assure you; we are monitoring your (</w:t>
      </w:r>
      <w:r w:rsidRPr="00E846F3">
        <w:rPr>
          <w:rFonts w:ascii="Arial" w:hAnsi="Arial" w:cs="Arial"/>
          <w:color w:val="007CC2"/>
          <w:sz w:val="22"/>
          <w:szCs w:val="22"/>
        </w:rPr>
        <w:t>plan/strategy/investments</w:t>
      </w:r>
      <w:r w:rsidRPr="00CF66F2">
        <w:rPr>
          <w:rFonts w:ascii="Arial" w:hAnsi="Arial" w:cs="Arial"/>
          <w:color w:val="404042"/>
          <w:sz w:val="22"/>
          <w:szCs w:val="22"/>
        </w:rPr>
        <w:t xml:space="preserve">) and if necessary, will notify you of any suggested changes. </w:t>
      </w:r>
    </w:p>
    <w:p w14:paraId="1151ED89" w14:textId="7659A002" w:rsidR="00CF66F2" w:rsidRPr="00CF66F2" w:rsidRDefault="00CF66F2" w:rsidP="005540C7">
      <w:pPr>
        <w:pBdr>
          <w:left w:val="single" w:sz="4" w:space="31" w:color="D0CECE" w:themeColor="background2" w:themeShade="E6"/>
        </w:pBdr>
        <w:ind w:left="-90"/>
        <w:rPr>
          <w:rFonts w:ascii="Arial" w:hAnsi="Arial" w:cs="Arial"/>
          <w:color w:val="404042"/>
          <w:sz w:val="22"/>
          <w:szCs w:val="22"/>
        </w:rPr>
      </w:pPr>
    </w:p>
    <w:p w14:paraId="0F126316" w14:textId="6DD66F66" w:rsidR="00CF66F2" w:rsidRPr="002319E2" w:rsidRDefault="00CF66F2" w:rsidP="005540C7">
      <w:pPr>
        <w:pBdr>
          <w:left w:val="single" w:sz="4" w:space="31" w:color="D0CECE" w:themeColor="background2" w:themeShade="E6"/>
        </w:pBdr>
        <w:ind w:left="-90"/>
        <w:rPr>
          <w:rFonts w:ascii="Arial" w:hAnsi="Arial" w:cs="Arial"/>
          <w:color w:val="000000"/>
          <w:sz w:val="22"/>
          <w:szCs w:val="22"/>
        </w:rPr>
      </w:pPr>
      <w:r w:rsidRPr="00CF66F2">
        <w:rPr>
          <w:rFonts w:ascii="Arial" w:hAnsi="Arial" w:cs="Arial"/>
          <w:color w:val="404042"/>
          <w:sz w:val="22"/>
          <w:szCs w:val="22"/>
        </w:rPr>
        <w:t>We are committed to you and will continue to provide you essential updates when necessary. If you need more communication from us</w:t>
      </w:r>
      <w:r w:rsidR="004D472A">
        <w:rPr>
          <w:rFonts w:ascii="Arial" w:hAnsi="Arial" w:cs="Arial"/>
          <w:color w:val="404042"/>
          <w:sz w:val="22"/>
          <w:szCs w:val="22"/>
        </w:rPr>
        <w:t>,</w:t>
      </w:r>
      <w:r w:rsidRPr="00CF66F2">
        <w:rPr>
          <w:rFonts w:ascii="Arial" w:hAnsi="Arial" w:cs="Arial"/>
          <w:color w:val="404042"/>
          <w:sz w:val="22"/>
          <w:szCs w:val="22"/>
        </w:rPr>
        <w:t xml:space="preserve"> or want to talk with us directly, please call (</w:t>
      </w:r>
      <w:r w:rsidRPr="00D54AF8">
        <w:rPr>
          <w:rFonts w:ascii="Arial" w:hAnsi="Arial" w:cs="Arial"/>
          <w:color w:val="007CC2"/>
          <w:sz w:val="22"/>
          <w:szCs w:val="22"/>
        </w:rPr>
        <w:t>insert phone number/s</w:t>
      </w:r>
      <w:r w:rsidRPr="00CF66F2">
        <w:rPr>
          <w:rFonts w:ascii="Arial" w:hAnsi="Arial" w:cs="Arial"/>
          <w:color w:val="404042"/>
          <w:sz w:val="22"/>
          <w:szCs w:val="22"/>
        </w:rPr>
        <w:t>) or schedule a meeting through our online calendar tool (</w:t>
      </w:r>
      <w:r w:rsidRPr="00D54AF8">
        <w:rPr>
          <w:rFonts w:ascii="Arial" w:hAnsi="Arial" w:cs="Arial"/>
          <w:color w:val="007CC2"/>
          <w:sz w:val="22"/>
          <w:szCs w:val="22"/>
        </w:rPr>
        <w:t>insert link</w:t>
      </w:r>
      <w:r w:rsidRPr="00CF66F2">
        <w:rPr>
          <w:rFonts w:ascii="Arial" w:hAnsi="Arial" w:cs="Arial"/>
          <w:color w:val="404042"/>
          <w:sz w:val="22"/>
          <w:szCs w:val="22"/>
        </w:rPr>
        <w:t>).</w:t>
      </w:r>
    </w:p>
    <w:p w14:paraId="4F6FECF4" w14:textId="21D34890" w:rsidR="00CF66F2" w:rsidRPr="002319E2" w:rsidRDefault="00CF66F2" w:rsidP="005540C7">
      <w:pPr>
        <w:pBdr>
          <w:left w:val="single" w:sz="4" w:space="31" w:color="D0CECE" w:themeColor="background2" w:themeShade="E6"/>
        </w:pBdr>
        <w:ind w:left="-90"/>
        <w:rPr>
          <w:rFonts w:ascii="Arial" w:hAnsi="Arial" w:cs="Arial"/>
          <w:color w:val="000000"/>
          <w:sz w:val="22"/>
          <w:szCs w:val="22"/>
        </w:rPr>
      </w:pPr>
    </w:p>
    <w:p w14:paraId="6FE5A3E7" w14:textId="571190B3" w:rsidR="00E149D4" w:rsidRPr="00CF66F2" w:rsidRDefault="00CF66F2" w:rsidP="005540C7">
      <w:pPr>
        <w:pBdr>
          <w:left w:val="single" w:sz="4" w:space="31" w:color="D0CECE" w:themeColor="background2" w:themeShade="E6"/>
        </w:pBdr>
        <w:ind w:left="-90"/>
        <w:rPr>
          <w:rFonts w:ascii="Arial" w:hAnsi="Arial" w:cs="Arial"/>
          <w:color w:val="404042"/>
          <w:sz w:val="22"/>
          <w:szCs w:val="22"/>
        </w:rPr>
      </w:pPr>
      <w:r w:rsidRPr="00CF66F2">
        <w:rPr>
          <w:rFonts w:ascii="Arial" w:hAnsi="Arial" w:cs="Arial"/>
          <w:color w:val="404042"/>
          <w:sz w:val="22"/>
          <w:szCs w:val="22"/>
        </w:rPr>
        <w:t xml:space="preserve">Sincerely, </w:t>
      </w:r>
    </w:p>
    <w:p w14:paraId="3B971A67" w14:textId="77777777" w:rsidR="00861274" w:rsidRDefault="00861274" w:rsidP="005540C7">
      <w:pPr>
        <w:ind w:left="-90"/>
        <w:rPr>
          <w:rFonts w:ascii="Arial" w:hAnsi="Arial" w:cs="Arial"/>
          <w:b/>
          <w:color w:val="007CC2"/>
          <w:sz w:val="22"/>
          <w:szCs w:val="22"/>
        </w:rPr>
      </w:pPr>
    </w:p>
    <w:p w14:paraId="6686F372" w14:textId="77777777" w:rsidR="00861274" w:rsidRDefault="00861274" w:rsidP="005540C7">
      <w:pPr>
        <w:ind w:left="-90"/>
        <w:rPr>
          <w:rFonts w:ascii="Arial" w:hAnsi="Arial" w:cs="Arial"/>
          <w:b/>
          <w:color w:val="007CC2"/>
          <w:sz w:val="22"/>
          <w:szCs w:val="22"/>
        </w:rPr>
      </w:pPr>
    </w:p>
    <w:p w14:paraId="58D41EDB" w14:textId="77777777" w:rsidR="00861274" w:rsidRDefault="00861274" w:rsidP="005540C7">
      <w:pPr>
        <w:ind w:left="-90"/>
        <w:rPr>
          <w:rFonts w:ascii="Arial" w:hAnsi="Arial" w:cs="Arial"/>
          <w:b/>
          <w:color w:val="007CC2"/>
          <w:sz w:val="22"/>
          <w:szCs w:val="22"/>
        </w:rPr>
      </w:pPr>
    </w:p>
    <w:p w14:paraId="7F368BA9" w14:textId="77777777" w:rsidR="00861274" w:rsidRDefault="00861274" w:rsidP="005540C7">
      <w:pPr>
        <w:ind w:left="-90"/>
        <w:rPr>
          <w:rFonts w:ascii="Arial" w:hAnsi="Arial" w:cs="Arial"/>
          <w:b/>
          <w:color w:val="007CC2"/>
          <w:sz w:val="22"/>
          <w:szCs w:val="22"/>
        </w:rPr>
      </w:pPr>
    </w:p>
    <w:p w14:paraId="01F9BEBF" w14:textId="38E3D8DE" w:rsidR="00861274" w:rsidRDefault="00861274" w:rsidP="005540C7">
      <w:pPr>
        <w:ind w:left="-90"/>
        <w:rPr>
          <w:rFonts w:ascii="Arial" w:hAnsi="Arial" w:cs="Arial"/>
          <w:b/>
          <w:color w:val="007CC2"/>
          <w:sz w:val="22"/>
          <w:szCs w:val="22"/>
        </w:rPr>
      </w:pPr>
    </w:p>
    <w:p w14:paraId="4C2902EA" w14:textId="5565AE58" w:rsidR="00861274" w:rsidRDefault="00861274" w:rsidP="005540C7">
      <w:pPr>
        <w:ind w:left="-90"/>
        <w:rPr>
          <w:rFonts w:ascii="Arial" w:hAnsi="Arial" w:cs="Arial"/>
          <w:b/>
          <w:color w:val="007CC2"/>
          <w:sz w:val="22"/>
          <w:szCs w:val="22"/>
        </w:rPr>
      </w:pPr>
    </w:p>
    <w:p w14:paraId="2B48501F" w14:textId="1DFE96EB" w:rsidR="00861274" w:rsidRDefault="00861274" w:rsidP="005540C7">
      <w:pPr>
        <w:ind w:left="-90"/>
        <w:rPr>
          <w:rFonts w:ascii="Arial" w:hAnsi="Arial" w:cs="Arial"/>
          <w:b/>
          <w:color w:val="007CC2"/>
          <w:sz w:val="22"/>
          <w:szCs w:val="22"/>
        </w:rPr>
      </w:pPr>
    </w:p>
    <w:p w14:paraId="1889E535" w14:textId="7FFCAC6A" w:rsidR="00861274" w:rsidRDefault="00861274" w:rsidP="005540C7">
      <w:pPr>
        <w:ind w:left="-90"/>
        <w:rPr>
          <w:rFonts w:ascii="Arial" w:hAnsi="Arial" w:cs="Arial"/>
          <w:b/>
          <w:color w:val="007CC2"/>
          <w:sz w:val="22"/>
          <w:szCs w:val="22"/>
        </w:rPr>
      </w:pPr>
    </w:p>
    <w:p w14:paraId="6ECC3ED0" w14:textId="22239FB8" w:rsidR="00861274" w:rsidRDefault="00861274" w:rsidP="005540C7">
      <w:pPr>
        <w:ind w:left="-90"/>
        <w:rPr>
          <w:rFonts w:ascii="Arial" w:hAnsi="Arial" w:cs="Arial"/>
          <w:b/>
          <w:color w:val="007CC2"/>
          <w:sz w:val="22"/>
          <w:szCs w:val="22"/>
        </w:rPr>
      </w:pPr>
    </w:p>
    <w:p w14:paraId="0DD53657" w14:textId="0744D1F9" w:rsidR="00861274" w:rsidRDefault="00861274" w:rsidP="005540C7">
      <w:pPr>
        <w:ind w:left="-90"/>
        <w:rPr>
          <w:rFonts w:ascii="Arial" w:hAnsi="Arial" w:cs="Arial"/>
          <w:b/>
          <w:color w:val="007CC2"/>
          <w:sz w:val="22"/>
          <w:szCs w:val="22"/>
        </w:rPr>
      </w:pPr>
    </w:p>
    <w:p w14:paraId="54C5A5E9" w14:textId="31070443" w:rsidR="00861274" w:rsidRDefault="00861274" w:rsidP="005540C7">
      <w:pPr>
        <w:ind w:left="-90"/>
        <w:rPr>
          <w:rFonts w:ascii="Arial" w:hAnsi="Arial" w:cs="Arial"/>
          <w:b/>
          <w:color w:val="007CC2"/>
          <w:sz w:val="22"/>
          <w:szCs w:val="22"/>
        </w:rPr>
      </w:pPr>
    </w:p>
    <w:p w14:paraId="2B655B9F" w14:textId="7F7D5CB9" w:rsidR="00861274" w:rsidRDefault="00861274" w:rsidP="005540C7">
      <w:pPr>
        <w:ind w:left="-90"/>
        <w:rPr>
          <w:rFonts w:ascii="Arial" w:hAnsi="Arial" w:cs="Arial"/>
          <w:b/>
          <w:color w:val="007CC2"/>
          <w:sz w:val="22"/>
          <w:szCs w:val="22"/>
        </w:rPr>
      </w:pPr>
    </w:p>
    <w:p w14:paraId="31367C2B" w14:textId="5E31B1C6" w:rsidR="00861274" w:rsidRDefault="00861274" w:rsidP="00861274">
      <w:pPr>
        <w:rPr>
          <w:rFonts w:ascii="Arial" w:hAnsi="Arial" w:cs="Arial"/>
          <w:b/>
          <w:color w:val="007CC2"/>
          <w:sz w:val="22"/>
          <w:szCs w:val="22"/>
        </w:rPr>
      </w:pPr>
    </w:p>
    <w:p w14:paraId="2BBC27E6" w14:textId="499E76EE" w:rsidR="00861274" w:rsidRDefault="00861274" w:rsidP="00861274">
      <w:pPr>
        <w:rPr>
          <w:rFonts w:ascii="Arial" w:hAnsi="Arial" w:cs="Arial"/>
          <w:b/>
          <w:color w:val="007CC2"/>
          <w:sz w:val="22"/>
          <w:szCs w:val="22"/>
        </w:rPr>
      </w:pPr>
    </w:p>
    <w:p w14:paraId="58E3AB5B" w14:textId="42743BF8" w:rsidR="00861274" w:rsidRDefault="00861274" w:rsidP="00861274">
      <w:pPr>
        <w:rPr>
          <w:rFonts w:ascii="Arial" w:hAnsi="Arial" w:cs="Arial"/>
          <w:b/>
          <w:color w:val="007CC2"/>
          <w:sz w:val="22"/>
          <w:szCs w:val="22"/>
        </w:rPr>
      </w:pPr>
    </w:p>
    <w:p w14:paraId="57E8D035" w14:textId="3BA63737" w:rsidR="00861274" w:rsidRDefault="00861274" w:rsidP="00861274">
      <w:pPr>
        <w:rPr>
          <w:rFonts w:ascii="Arial" w:hAnsi="Arial" w:cs="Arial"/>
          <w:b/>
          <w:color w:val="007CC2"/>
          <w:sz w:val="22"/>
          <w:szCs w:val="22"/>
        </w:rPr>
      </w:pPr>
    </w:p>
    <w:p w14:paraId="28B29D4C" w14:textId="1C324F02" w:rsidR="00CF66F2" w:rsidRDefault="00CF66F2">
      <w:pPr>
        <w:rPr>
          <w:rFonts w:ascii="Arial" w:hAnsi="Arial" w:cs="Arial"/>
          <w:color w:val="007CC2"/>
        </w:rPr>
      </w:pPr>
    </w:p>
    <w:p w14:paraId="1AD6F192" w14:textId="0488B695" w:rsidR="004B6845" w:rsidRDefault="004B6845">
      <w:pPr>
        <w:rPr>
          <w:rFonts w:ascii="Arial" w:hAnsi="Arial" w:cs="Arial"/>
          <w:color w:val="007CC2"/>
        </w:rPr>
      </w:pPr>
    </w:p>
    <w:p w14:paraId="6F668BB7" w14:textId="0BD1126D" w:rsidR="005E03FC" w:rsidRPr="00CC4DAC" w:rsidRDefault="00372DD4" w:rsidP="00CC4DAC">
      <w:pPr>
        <w:pStyle w:val="BodyText"/>
        <w:spacing w:line="128" w:lineRule="atLeast"/>
        <w:ind w:right="4920"/>
        <w:rPr>
          <w:color w:val="000000"/>
        </w:rPr>
      </w:pPr>
      <w:r w:rsidRPr="0040163B">
        <w:rPr>
          <w:rFonts w:ascii="Arial" w:hAnsi="Arial" w:cs="Arial"/>
          <w:noProof/>
          <w:color w:val="343433"/>
          <w:sz w:val="21"/>
        </w:rPr>
        <mc:AlternateContent>
          <mc:Choice Requires="wpg">
            <w:drawing>
              <wp:anchor distT="0" distB="0" distL="114300" distR="114300" simplePos="0" relativeHeight="251659264" behindDoc="0" locked="0" layoutInCell="1" allowOverlap="1" wp14:anchorId="201F0FDE" wp14:editId="606A96BE">
                <wp:simplePos x="0" y="0"/>
                <wp:positionH relativeFrom="margin">
                  <wp:posOffset>-466090</wp:posOffset>
                </wp:positionH>
                <wp:positionV relativeFrom="page">
                  <wp:posOffset>7899188</wp:posOffset>
                </wp:positionV>
                <wp:extent cx="6858000" cy="1478280"/>
                <wp:effectExtent l="0" t="0" r="0" b="0"/>
                <wp:wrapNone/>
                <wp:docPr id="8" name="Group 8"/>
                <wp:cNvGraphicFramePr/>
                <a:graphic xmlns:a="http://schemas.openxmlformats.org/drawingml/2006/main">
                  <a:graphicData uri="http://schemas.microsoft.com/office/word/2010/wordprocessingGroup">
                    <wpg:wgp>
                      <wpg:cNvGrpSpPr/>
                      <wpg:grpSpPr>
                        <a:xfrm>
                          <a:off x="0" y="0"/>
                          <a:ext cx="6858000" cy="1478280"/>
                          <a:chOff x="0" y="299834"/>
                          <a:chExt cx="6858000" cy="1478709"/>
                        </a:xfrm>
                      </wpg:grpSpPr>
                      <wps:wsp>
                        <wps:cNvPr id="9" name="Rectangle 9"/>
                        <wps:cNvSpPr/>
                        <wps:spPr>
                          <a:xfrm>
                            <a:off x="0" y="299834"/>
                            <a:ext cx="6858000" cy="147870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439694" y="408461"/>
                            <a:ext cx="5417874" cy="1292255"/>
                          </a:xfrm>
                          <a:prstGeom prst="rect">
                            <a:avLst/>
                          </a:prstGeom>
                          <a:noFill/>
                          <a:ln w="6350">
                            <a:noFill/>
                          </a:ln>
                        </wps:spPr>
                        <wps:txbx>
                          <w:txbxContent>
                            <w:p w14:paraId="1831F628" w14:textId="77777777" w:rsidR="00B64355" w:rsidRPr="009B73D0" w:rsidRDefault="00B64355" w:rsidP="00B64355">
                              <w:pPr>
                                <w:spacing w:after="120"/>
                                <w:rPr>
                                  <w:rFonts w:ascii="Arial" w:hAnsi="Arial" w:cs="Arial"/>
                                  <w:b/>
                                  <w:sz w:val="15"/>
                                  <w:szCs w:val="15"/>
                                </w:rPr>
                              </w:pPr>
                              <w:r w:rsidRPr="009B73D0">
                                <w:rPr>
                                  <w:rFonts w:ascii="Arial" w:hAnsi="Arial" w:cs="Arial"/>
                                  <w:b/>
                                  <w:sz w:val="15"/>
                                  <w:szCs w:val="15"/>
                                </w:rPr>
                                <w:t>IMPORTANT INFORMATION</w:t>
                              </w:r>
                            </w:p>
                            <w:p w14:paraId="2585F298" w14:textId="2188FD6C" w:rsidR="00B64355" w:rsidRPr="00B64355" w:rsidRDefault="00B64355" w:rsidP="00B64355">
                              <w:pPr>
                                <w:spacing w:after="120"/>
                                <w:rPr>
                                  <w:rFonts w:ascii="Arial" w:hAnsi="Arial" w:cs="Arial"/>
                                  <w:sz w:val="16"/>
                                  <w:szCs w:val="16"/>
                                </w:rPr>
                              </w:pPr>
                              <w:r w:rsidRPr="00B64355">
                                <w:rPr>
                                  <w:rFonts w:ascii="Arial" w:hAnsi="Arial" w:cs="Arial"/>
                                  <w:sz w:val="16"/>
                                  <w:szCs w:val="16"/>
                                </w:rPr>
                                <w:t>AssetMark, Inc. is an investment management and consulting firm that helps independent financial advisors build great businesses. This is for informational purposes only, is not a solicitation, and should not be considered investment or tax advice. This information has been drawn from sources believed to be reliable, but its accuracy is not guaranteed, and is subject to change.</w:t>
                              </w:r>
                            </w:p>
                            <w:p w14:paraId="1EB886F0" w14:textId="0F2E1BDF" w:rsidR="00B64355" w:rsidRPr="00B64355" w:rsidRDefault="00B64355" w:rsidP="00B64355">
                              <w:pPr>
                                <w:spacing w:after="120"/>
                                <w:rPr>
                                  <w:rFonts w:ascii="Arial" w:hAnsi="Arial" w:cs="Arial"/>
                                  <w:sz w:val="16"/>
                                  <w:szCs w:val="16"/>
                                </w:rPr>
                              </w:pPr>
                              <w:r w:rsidRPr="00B64355">
                                <w:rPr>
                                  <w:rFonts w:ascii="Arial" w:hAnsi="Arial" w:cs="Arial"/>
                                  <w:sz w:val="16"/>
                                  <w:szCs w:val="16"/>
                                </w:rPr>
                                <w:t>AssetMark, Inc. is an investment adviser registered with the U.S. Securities and Exchange Commission.</w:t>
                              </w:r>
                              <w:r w:rsidRPr="00B64355">
                                <w:rPr>
                                  <w:rFonts w:ascii="Arial" w:hAnsi="Arial" w:cs="Arial"/>
                                  <w:sz w:val="16"/>
                                  <w:szCs w:val="16"/>
                                </w:rPr>
                                <w:br/>
                                <w:t>©2020 AssetMark, Inc. All rights reserved.</w:t>
                              </w:r>
                            </w:p>
                            <w:p w14:paraId="281D773C" w14:textId="5D957882" w:rsidR="00B64355" w:rsidRPr="004B1C5E" w:rsidRDefault="00073FA3" w:rsidP="00B64355">
                              <w:pPr>
                                <w:spacing w:after="120"/>
                                <w:rPr>
                                  <w:rFonts w:ascii="Arial" w:hAnsi="Arial" w:cs="Arial"/>
                                  <w:sz w:val="16"/>
                                  <w:szCs w:val="16"/>
                                </w:rPr>
                              </w:pPr>
                              <w:r w:rsidRPr="00073FA3">
                                <w:rPr>
                                  <w:rFonts w:ascii="Arial" w:hAnsi="Arial" w:cs="Arial"/>
                                  <w:sz w:val="16"/>
                                  <w:szCs w:val="16"/>
                                </w:rPr>
                                <w:t>101294</w:t>
                              </w:r>
                              <w:r w:rsidR="00B64355">
                                <w:rPr>
                                  <w:rFonts w:ascii="Arial" w:hAnsi="Arial" w:cs="Arial"/>
                                  <w:sz w:val="16"/>
                                  <w:szCs w:val="16"/>
                                </w:rPr>
                                <w:t xml:space="preserve"> | C20-15688| </w:t>
                              </w:r>
                              <w:r>
                                <w:rPr>
                                  <w:rFonts w:ascii="Arial" w:hAnsi="Arial" w:cs="Arial"/>
                                  <w:sz w:val="16"/>
                                  <w:szCs w:val="16"/>
                                </w:rPr>
                                <w:t>10</w:t>
                              </w:r>
                              <w:r w:rsidR="00B64355" w:rsidRPr="009B73D0">
                                <w:rPr>
                                  <w:rFonts w:ascii="Arial" w:hAnsi="Arial" w:cs="Arial"/>
                                  <w:sz w:val="16"/>
                                  <w:szCs w:val="16"/>
                                </w:rPr>
                                <w:t>/20</w:t>
                              </w:r>
                              <w:r w:rsidR="00B64355">
                                <w:rPr>
                                  <w:rFonts w:ascii="Arial" w:hAnsi="Arial" w:cs="Arial"/>
                                  <w:sz w:val="16"/>
                                  <w:szCs w:val="16"/>
                                </w:rPr>
                                <w:t>20 | EXP 0</w:t>
                              </w:r>
                              <w:r>
                                <w:rPr>
                                  <w:rFonts w:ascii="Arial" w:hAnsi="Arial" w:cs="Arial"/>
                                  <w:sz w:val="16"/>
                                  <w:szCs w:val="16"/>
                                </w:rPr>
                                <w:t>4</w:t>
                              </w:r>
                              <w:r w:rsidR="00B64355">
                                <w:rPr>
                                  <w:rFonts w:ascii="Arial" w:hAnsi="Arial" w:cs="Arial"/>
                                  <w:sz w:val="16"/>
                                  <w:szCs w:val="16"/>
                                </w:rPr>
                                <w:t>/3</w:t>
                              </w:r>
                              <w:r>
                                <w:rPr>
                                  <w:rFonts w:ascii="Arial" w:hAnsi="Arial" w:cs="Arial"/>
                                  <w:sz w:val="16"/>
                                  <w:szCs w:val="16"/>
                                </w:rPr>
                                <w:t>0</w:t>
                              </w:r>
                              <w:r w:rsidR="00B64355">
                                <w:rPr>
                                  <w:rFonts w:ascii="Arial" w:hAnsi="Arial" w:cs="Arial"/>
                                  <w:sz w:val="16"/>
                                  <w:szCs w:val="16"/>
                                </w:rPr>
                                <w:t>/202</w:t>
                              </w:r>
                              <w:r w:rsidR="00606B2F">
                                <w:rPr>
                                  <w:rFonts w:ascii="Arial" w:hAnsi="Arial" w:cs="Arial"/>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8638" y="408438"/>
                            <a:ext cx="1303507" cy="1087983"/>
                          </a:xfrm>
                          <a:prstGeom prst="rect">
                            <a:avLst/>
                          </a:prstGeom>
                          <a:noFill/>
                          <a:ln w="6350">
                            <a:noFill/>
                          </a:ln>
                        </wps:spPr>
                        <wps:txbx>
                          <w:txbxContent>
                            <w:p w14:paraId="38636FBE" w14:textId="77777777" w:rsidR="00B64355" w:rsidRDefault="00B64355" w:rsidP="00B64355">
                              <w:pPr>
                                <w:spacing w:after="120"/>
                                <w:rPr>
                                  <w:rFonts w:ascii="Arial" w:hAnsi="Arial" w:cs="Arial"/>
                                  <w:b/>
                                  <w:sz w:val="15"/>
                                  <w:szCs w:val="15"/>
                                </w:rPr>
                              </w:pPr>
                              <w:r>
                                <w:rPr>
                                  <w:rFonts w:ascii="Arial" w:hAnsi="Arial" w:cs="Arial"/>
                                  <w:b/>
                                  <w:sz w:val="15"/>
                                  <w:szCs w:val="15"/>
                                </w:rPr>
                                <w:t>AssetMark, Inc.</w:t>
                              </w:r>
                            </w:p>
                            <w:p w14:paraId="59C299A6" w14:textId="77777777" w:rsidR="00B64355" w:rsidRPr="009B73D0" w:rsidRDefault="00B64355" w:rsidP="00B6435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201F0FDE" id="Group 8" o:spid="_x0000_s1026" style="position:absolute;margin-left:-36.7pt;margin-top:622pt;width:540pt;height:116.4pt;z-index:251659264;mso-position-horizontal-relative:margin;mso-position-vertical-relative:page;mso-height-relative:margin" coordorigin=",2998" coordsize="68580,1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">
                <v:rect id="Rectangle 9" o:spid="_x0000_s1027" style="position:absolute;top:2998;width:68580;height:1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" fillcolor="#f2f2f2 [3052]" stroked="f" strokeweight="1pt"/>
                <v:shapetype id="_x0000_t202" coordsize="21600,21600" o:spt="202" path="m,l,21600r21600,l21600,xe">
                  <v:stroke joinstyle="miter"/>
                  <v:path gradientshapeok="t" o:connecttype="rect"/>
                </v:shapetype>
                <v:shape id="Text Box 10" o:spid="_x0000_s1028" type="#_x0000_t202" style="position:absolute;left:14396;top:4084;width:54179;height:1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" filled="f" stroked="f" strokeweight=".5pt">
                  <v:textbox>
                    <w:txbxContent>
                      <w:p w14:paraId="1831F628" w14:textId="77777777" w:rsidR="00B64355" w:rsidRPr="009B73D0" w:rsidRDefault="00B64355" w:rsidP="00B64355">
                        <w:pPr>
                          <w:spacing w:after="120"/>
                          <w:rPr>
                            <w:rFonts w:ascii="Arial" w:hAnsi="Arial" w:cs="Arial"/>
                            <w:b/>
                            <w:sz w:val="15"/>
                            <w:szCs w:val="15"/>
                          </w:rPr>
                        </w:pPr>
                        <w:r w:rsidRPr="009B73D0">
                          <w:rPr>
                            <w:rFonts w:ascii="Arial" w:hAnsi="Arial" w:cs="Arial"/>
                            <w:b/>
                            <w:sz w:val="15"/>
                            <w:szCs w:val="15"/>
                          </w:rPr>
                          <w:t>IMPORTANT INFORMATION</w:t>
                        </w:r>
                      </w:p>
                      <w:p w14:paraId="2585F298" w14:textId="2188FD6C" w:rsidR="00B64355" w:rsidRPr="00B64355" w:rsidRDefault="00B64355" w:rsidP="00B64355">
                        <w:pPr>
                          <w:spacing w:after="120"/>
                          <w:rPr>
                            <w:rFonts w:ascii="Arial" w:hAnsi="Arial" w:cs="Arial"/>
                            <w:sz w:val="16"/>
                            <w:szCs w:val="16"/>
                          </w:rPr>
                        </w:pPr>
                        <w:r w:rsidRPr="00B64355">
                          <w:rPr>
                            <w:rFonts w:ascii="Arial" w:hAnsi="Arial" w:cs="Arial"/>
                            <w:sz w:val="16"/>
                            <w:szCs w:val="16"/>
                          </w:rPr>
                          <w:t>AssetMark, Inc. is an investment management and consulting firm that helps independent financial advisors build great businesses. This is for informational purposes only, is not a solicitation, and should not be considered investment or tax advice. This information has been drawn from sources believed to be reliable, but its accuracy is not guaranteed, and is subject to change.</w:t>
                        </w:r>
                      </w:p>
                      <w:p w14:paraId="1EB886F0" w14:textId="0F2E1BDF" w:rsidR="00B64355" w:rsidRPr="00B64355" w:rsidRDefault="00B64355" w:rsidP="00B64355">
                        <w:pPr>
                          <w:spacing w:after="120"/>
                          <w:rPr>
                            <w:rFonts w:ascii="Arial" w:hAnsi="Arial" w:cs="Arial"/>
                            <w:sz w:val="16"/>
                            <w:szCs w:val="16"/>
                          </w:rPr>
                        </w:pPr>
                        <w:r w:rsidRPr="00B64355">
                          <w:rPr>
                            <w:rFonts w:ascii="Arial" w:hAnsi="Arial" w:cs="Arial"/>
                            <w:sz w:val="16"/>
                            <w:szCs w:val="16"/>
                          </w:rPr>
                          <w:t>AssetMark, Inc. is an investment adviser registered with the U.S. Securities and Exchange Commission.</w:t>
                        </w:r>
                        <w:r w:rsidRPr="00B64355">
                          <w:rPr>
                            <w:rFonts w:ascii="Arial" w:hAnsi="Arial" w:cs="Arial"/>
                            <w:sz w:val="16"/>
                            <w:szCs w:val="16"/>
                          </w:rPr>
                          <w:br/>
                          <w:t>©2020 AssetMark, Inc. All rights reserved.</w:t>
                        </w:r>
                      </w:p>
                      <w:p w14:paraId="281D773C" w14:textId="5D957882" w:rsidR="00B64355" w:rsidRPr="004B1C5E" w:rsidRDefault="00073FA3" w:rsidP="00B64355">
                        <w:pPr>
                          <w:spacing w:after="120"/>
                          <w:rPr>
                            <w:rFonts w:ascii="Arial" w:hAnsi="Arial" w:cs="Arial"/>
                            <w:sz w:val="16"/>
                            <w:szCs w:val="16"/>
                          </w:rPr>
                        </w:pPr>
                        <w:r w:rsidRPr="00073FA3">
                          <w:rPr>
                            <w:rFonts w:ascii="Arial" w:hAnsi="Arial" w:cs="Arial"/>
                            <w:sz w:val="16"/>
                            <w:szCs w:val="16"/>
                          </w:rPr>
                          <w:t>101294</w:t>
                        </w:r>
                        <w:r w:rsidR="00B64355">
                          <w:rPr>
                            <w:rFonts w:ascii="Arial" w:hAnsi="Arial" w:cs="Arial"/>
                            <w:sz w:val="16"/>
                            <w:szCs w:val="16"/>
                          </w:rPr>
                          <w:t xml:space="preserve"> | C20-15688| </w:t>
                        </w:r>
                        <w:r>
                          <w:rPr>
                            <w:rFonts w:ascii="Arial" w:hAnsi="Arial" w:cs="Arial"/>
                            <w:sz w:val="16"/>
                            <w:szCs w:val="16"/>
                          </w:rPr>
                          <w:t>10</w:t>
                        </w:r>
                        <w:r w:rsidR="00B64355" w:rsidRPr="009B73D0">
                          <w:rPr>
                            <w:rFonts w:ascii="Arial" w:hAnsi="Arial" w:cs="Arial"/>
                            <w:sz w:val="16"/>
                            <w:szCs w:val="16"/>
                          </w:rPr>
                          <w:t>/20</w:t>
                        </w:r>
                        <w:r w:rsidR="00B64355">
                          <w:rPr>
                            <w:rFonts w:ascii="Arial" w:hAnsi="Arial" w:cs="Arial"/>
                            <w:sz w:val="16"/>
                            <w:szCs w:val="16"/>
                          </w:rPr>
                          <w:t>20 | EXP 0</w:t>
                        </w:r>
                        <w:r>
                          <w:rPr>
                            <w:rFonts w:ascii="Arial" w:hAnsi="Arial" w:cs="Arial"/>
                            <w:sz w:val="16"/>
                            <w:szCs w:val="16"/>
                          </w:rPr>
                          <w:t>4</w:t>
                        </w:r>
                        <w:r w:rsidR="00B64355">
                          <w:rPr>
                            <w:rFonts w:ascii="Arial" w:hAnsi="Arial" w:cs="Arial"/>
                            <w:sz w:val="16"/>
                            <w:szCs w:val="16"/>
                          </w:rPr>
                          <w:t>/3</w:t>
                        </w:r>
                        <w:r>
                          <w:rPr>
                            <w:rFonts w:ascii="Arial" w:hAnsi="Arial" w:cs="Arial"/>
                            <w:sz w:val="16"/>
                            <w:szCs w:val="16"/>
                          </w:rPr>
                          <w:t>0</w:t>
                        </w:r>
                        <w:r w:rsidR="00B64355">
                          <w:rPr>
                            <w:rFonts w:ascii="Arial" w:hAnsi="Arial" w:cs="Arial"/>
                            <w:sz w:val="16"/>
                            <w:szCs w:val="16"/>
                          </w:rPr>
                          <w:t>/202</w:t>
                        </w:r>
                        <w:r w:rsidR="00606B2F">
                          <w:rPr>
                            <w:rFonts w:ascii="Arial" w:hAnsi="Arial" w:cs="Arial"/>
                            <w:sz w:val="16"/>
                            <w:szCs w:val="16"/>
                          </w:rPr>
                          <w:t>2</w:t>
                        </w:r>
                      </w:p>
                    </w:txbxContent>
                  </v:textbox>
                </v:shape>
                <v:shape id="Text Box 11" o:spid="_x0000_s1029" type="#_x0000_t202" style="position:absolute;left:486;top:4084;width:13035;height:1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" filled="f" stroked="f" strokeweight=".5pt">
                  <v:textbox>
                    <w:txbxContent>
                      <w:p w14:paraId="38636FBE" w14:textId="77777777" w:rsidR="00B64355" w:rsidRDefault="00B64355" w:rsidP="00B64355">
                        <w:pPr>
                          <w:spacing w:after="120"/>
                          <w:rPr>
                            <w:rFonts w:ascii="Arial" w:hAnsi="Arial" w:cs="Arial"/>
                            <w:b/>
                            <w:sz w:val="15"/>
                            <w:szCs w:val="15"/>
                          </w:rPr>
                        </w:pPr>
                        <w:r>
                          <w:rPr>
                            <w:rFonts w:ascii="Arial" w:hAnsi="Arial" w:cs="Arial"/>
                            <w:b/>
                            <w:sz w:val="15"/>
                            <w:szCs w:val="15"/>
                          </w:rPr>
                          <w:t>AssetMark, Inc.</w:t>
                        </w:r>
                      </w:p>
                      <w:p w14:paraId="59C299A6" w14:textId="77777777" w:rsidR="00B64355" w:rsidRPr="009B73D0" w:rsidRDefault="00B64355" w:rsidP="00B6435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v:textbox>
                </v:shape>
                <w10:wrap anchorx="margin" anchory="page"/>
              </v:group>
            </w:pict>
          </mc:Fallback>
        </mc:AlternateContent>
      </w:r>
    </w:p>
    <w:sectPr w:rsidR="005E03FC" w:rsidRPr="00CC4DAC" w:rsidSect="005540C7">
      <w:footerReference w:type="even" r:id="rId8"/>
      <w:footerReference w:type="default" r:id="rId9"/>
      <w:footerReference w:type="first" r:id="rId10"/>
      <w:pgSz w:w="12240" w:h="15840"/>
      <w:pgMar w:top="1440" w:right="720" w:bottom="1440" w:left="1440" w:header="720" w:footer="37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2A41" w14:textId="77777777" w:rsidR="00BB312C" w:rsidRDefault="00BB312C" w:rsidP="00CF66F2">
      <w:r>
        <w:separator/>
      </w:r>
    </w:p>
  </w:endnote>
  <w:endnote w:type="continuationSeparator" w:id="0">
    <w:p w14:paraId="47E68648" w14:textId="77777777" w:rsidR="00BB312C" w:rsidRDefault="00BB312C" w:rsidP="00CF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w:altName w:val="Univers LT Std"/>
    <w:panose1 w:val="00000000000000000000"/>
    <w:charset w:val="00"/>
    <w:family w:val="swiss"/>
    <w:notTrueType/>
    <w:pitch w:val="variable"/>
    <w:sig w:usb0="800000AF" w:usb1="4000204A" w:usb2="0000000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UniversLTStd-Light">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320446"/>
      <w:docPartObj>
        <w:docPartGallery w:val="Page Numbers (Bottom of Page)"/>
        <w:docPartUnique/>
      </w:docPartObj>
    </w:sdtPr>
    <w:sdtEndPr>
      <w:rPr>
        <w:rStyle w:val="PageNumber"/>
      </w:rPr>
    </w:sdtEndPr>
    <w:sdtContent>
      <w:p w14:paraId="49379965" w14:textId="4BB47B8D" w:rsidR="00CF66F2" w:rsidRDefault="00CF66F2" w:rsidP="00673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4893A" w14:textId="77777777" w:rsidR="00CF66F2" w:rsidRDefault="00CF66F2" w:rsidP="00CF6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7E8F1819" w14:textId="77777777" w:rsidR="00B64355" w:rsidRPr="007C4C9B" w:rsidRDefault="00B64355" w:rsidP="00073FA3">
        <w:pPr>
          <w:pStyle w:val="Footer"/>
          <w:framePr w:wrap="none" w:vAnchor="text" w:hAnchor="page" w:x="11383" w:y="20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3</w:t>
        </w:r>
        <w:r w:rsidRPr="007C4C9B">
          <w:rPr>
            <w:rStyle w:val="PageNumber"/>
            <w:rFonts w:ascii="Arial" w:hAnsi="Arial" w:cs="Arial"/>
            <w:color w:val="767171" w:themeColor="background2" w:themeShade="80"/>
            <w:sz w:val="20"/>
          </w:rPr>
          <w:fldChar w:fldCharType="end"/>
        </w:r>
      </w:p>
    </w:sdtContent>
  </w:sdt>
  <w:p w14:paraId="529C6321" w14:textId="12B549DF" w:rsidR="00B64355" w:rsidRDefault="00073FA3" w:rsidP="00B64355">
    <w:pPr>
      <w:pStyle w:val="Footer"/>
      <w:ind w:right="360"/>
    </w:pPr>
    <w:r>
      <w:rPr>
        <w:noProof/>
      </w:rPr>
      <mc:AlternateContent>
        <mc:Choice Requires="wps">
          <w:drawing>
            <wp:anchor distT="0" distB="0" distL="114300" distR="114300" simplePos="0" relativeHeight="251665408" behindDoc="0" locked="0" layoutInCell="1" allowOverlap="1" wp14:anchorId="52F42543" wp14:editId="487C8723">
              <wp:simplePos x="0" y="0"/>
              <wp:positionH relativeFrom="column">
                <wp:posOffset>5386070</wp:posOffset>
              </wp:positionH>
              <wp:positionV relativeFrom="paragraph">
                <wp:posOffset>74606</wp:posOffset>
              </wp:positionV>
              <wp:extent cx="884555"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555" cy="252730"/>
                      </a:xfrm>
                      <a:prstGeom prst="rect">
                        <a:avLst/>
                      </a:prstGeom>
                      <a:noFill/>
                      <a:ln w="6350">
                        <a:noFill/>
                      </a:ln>
                    </wps:spPr>
                    <wps:txbx>
                      <w:txbxContent>
                        <w:p w14:paraId="72EA56D3" w14:textId="77777777" w:rsidR="00B64355" w:rsidRPr="005C1D70" w:rsidRDefault="00B64355" w:rsidP="00B64355">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2F42543" id="_x0000_t202" coordsize="21600,21600" o:spt="202" path="m,l,21600r21600,l21600,xe">
              <v:stroke joinstyle="miter"/>
              <v:path gradientshapeok="t" o:connecttype="rect"/>
            </v:shapetype>
            <v:shape id="Text Box 7" o:spid="_x0000_s1030" type="#_x0000_t202" style="position:absolute;margin-left:424.1pt;margin-top:5.85pt;width:69.6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" filled="f" stroked="f" strokeweight=".5pt">
              <v:textbox inset="0,,0">
                <w:txbxContent>
                  <w:p w14:paraId="72EA56D3" w14:textId="77777777" w:rsidR="00B64355" w:rsidRPr="005C1D70" w:rsidRDefault="00B64355" w:rsidP="00B64355">
                    <w:pPr>
                      <w:jc w:val="right"/>
                      <w:rPr>
                        <w:rFonts w:ascii="Arial" w:hAnsi="Arial" w:cs="Arial"/>
                        <w:color w:val="767171" w:themeColor="background2" w:themeShade="80"/>
                        <w:sz w:val="18"/>
                      </w:rPr>
                    </w:pPr>
                    <w:proofErr w:type="spellStart"/>
                    <w:r>
                      <w:rPr>
                        <w:rFonts w:ascii="Arial" w:hAnsi="Arial" w:cs="Arial"/>
                        <w:color w:val="767171" w:themeColor="background2" w:themeShade="80"/>
                        <w:sz w:val="20"/>
                        <w:szCs w:val="36"/>
                      </w:rPr>
                      <w:t>AssetMark</w:t>
                    </w:r>
                    <w:proofErr w:type="spellEnd"/>
                    <w:r>
                      <w:rPr>
                        <w:rFonts w:ascii="Arial" w:hAnsi="Arial" w:cs="Arial"/>
                        <w:color w:val="767171" w:themeColor="background2" w:themeShade="80"/>
                        <w:sz w:val="20"/>
                        <w:szCs w:val="36"/>
                      </w:rPr>
                      <w:t xml:space="preserve"> | </w:t>
                    </w:r>
                  </w:p>
                </w:txbxContent>
              </v:textbox>
            </v:shape>
          </w:pict>
        </mc:Fallback>
      </mc:AlternateContent>
    </w:r>
    <w:r w:rsidR="00372DD4">
      <w:rPr>
        <w:noProof/>
      </w:rPr>
      <mc:AlternateContent>
        <mc:Choice Requires="wps">
          <w:drawing>
            <wp:anchor distT="0" distB="0" distL="114300" distR="114300" simplePos="0" relativeHeight="251664384" behindDoc="0" locked="0" layoutInCell="1" allowOverlap="1" wp14:anchorId="5493C021" wp14:editId="11CD0B11">
              <wp:simplePos x="0" y="0"/>
              <wp:positionH relativeFrom="column">
                <wp:posOffset>-457200</wp:posOffset>
              </wp:positionH>
              <wp:positionV relativeFrom="paragraph">
                <wp:posOffset>28480</wp:posOffset>
              </wp:positionV>
              <wp:extent cx="2869660" cy="2527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69660" cy="252730"/>
                      </a:xfrm>
                      <a:prstGeom prst="rect">
                        <a:avLst/>
                      </a:prstGeom>
                      <a:noFill/>
                      <a:ln w="6350">
                        <a:noFill/>
                      </a:ln>
                    </wps:spPr>
                    <wps:txbx>
                      <w:txbxContent>
                        <w:p w14:paraId="4E167782" w14:textId="35ADEE45" w:rsidR="00B64355" w:rsidRPr="005C1D70" w:rsidRDefault="00B64355" w:rsidP="00B64355">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financial advisor use </w:t>
                          </w:r>
                          <w:r w:rsidR="00491ADE">
                            <w:rPr>
                              <w:rFonts w:ascii="Arial" w:hAnsi="Arial" w:cs="Arial"/>
                              <w:color w:val="767171" w:themeColor="background2" w:themeShade="80"/>
                              <w:sz w:val="20"/>
                              <w:szCs w:val="36"/>
                            </w:rPr>
                            <w:t>only.</w:t>
                          </w:r>
                        </w:p>
                        <w:p w14:paraId="4EF39D67" w14:textId="77777777" w:rsidR="00B64355" w:rsidRPr="005C1D70" w:rsidRDefault="00B64355" w:rsidP="00B64355">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493C021" id="_x0000_t202" coordsize="21600,21600" o:spt="202" path="m,l,21600r21600,l21600,xe">
              <v:stroke joinstyle="miter"/>
              <v:path gradientshapeok="t" o:connecttype="rect"/>
            </v:shapetype>
            <v:shape id="Text Box 4" o:spid="_x0000_s1030" type="#_x0000_t202" style="position:absolute;margin-left:-36pt;margin-top:2.25pt;width:225.95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" filled="f" stroked="f" strokeweight=".5pt">
              <v:textbox inset="0">
                <w:txbxContent>
                  <w:p w14:paraId="4E167782" w14:textId="35ADEE45" w:rsidR="00B64355" w:rsidRPr="005C1D70" w:rsidRDefault="00B64355" w:rsidP="00B64355">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financial advisor use </w:t>
                    </w:r>
                    <w:r w:rsidR="00491ADE">
                      <w:rPr>
                        <w:rFonts w:ascii="Arial" w:hAnsi="Arial" w:cs="Arial"/>
                        <w:color w:val="767171" w:themeColor="background2" w:themeShade="80"/>
                        <w:sz w:val="20"/>
                        <w:szCs w:val="36"/>
                      </w:rPr>
                      <w:t>only.</w:t>
                    </w:r>
                  </w:p>
                  <w:p w14:paraId="4EF39D67" w14:textId="77777777" w:rsidR="00B64355" w:rsidRPr="005C1D70" w:rsidRDefault="00B64355" w:rsidP="00B64355">
                    <w:pPr>
                      <w:rPr>
                        <w:rFonts w:ascii="Arial" w:hAnsi="Arial" w:cs="Arial"/>
                        <w:color w:val="767171" w:themeColor="background2" w:themeShade="80"/>
                        <w:sz w:val="18"/>
                      </w:rPr>
                    </w:pPr>
                  </w:p>
                </w:txbxContent>
              </v:textbox>
            </v:shape>
          </w:pict>
        </mc:Fallback>
      </mc:AlternateContent>
    </w:r>
    <w:r w:rsidR="00372DD4">
      <w:rPr>
        <w:noProof/>
      </w:rPr>
      <mc:AlternateContent>
        <mc:Choice Requires="wps">
          <w:drawing>
            <wp:anchor distT="0" distB="0" distL="114300" distR="114300" simplePos="0" relativeHeight="251663360" behindDoc="0" locked="0" layoutInCell="1" allowOverlap="1" wp14:anchorId="563B607E" wp14:editId="68BC5F7E">
              <wp:simplePos x="0" y="0"/>
              <wp:positionH relativeFrom="margin">
                <wp:posOffset>-463550</wp:posOffset>
              </wp:positionH>
              <wp:positionV relativeFrom="paragraph">
                <wp:posOffset>-82127</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E43DF66" id="Straight Connector 5"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6.5pt,-6.45pt" to="5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" strokecolor="#a5a5a5 [2092]" strokeweight=".5pt">
              <v:stroke joinstyle="miter"/>
              <w10:wrap anchorx="margin"/>
            </v:line>
          </w:pict>
        </mc:Fallback>
      </mc:AlternateContent>
    </w:r>
  </w:p>
  <w:p w14:paraId="17C86637" w14:textId="5F843032" w:rsidR="00CF66F2" w:rsidRPr="00B64355" w:rsidRDefault="00CF66F2" w:rsidP="00B64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1C49" w14:textId="70B21EB5" w:rsidR="00B64355" w:rsidRDefault="00372DD4" w:rsidP="00B64355">
    <w:pPr>
      <w:pStyle w:val="Footer"/>
    </w:pPr>
    <w:r w:rsidRPr="000F4345">
      <w:rPr>
        <w:rFonts w:ascii="Arial" w:hAnsi="Arial" w:cs="Arial"/>
        <w:noProof/>
      </w:rPr>
      <mc:AlternateContent>
        <mc:Choice Requires="wps">
          <w:drawing>
            <wp:anchor distT="0" distB="0" distL="114300" distR="114300" simplePos="0" relativeHeight="251659264" behindDoc="0" locked="0" layoutInCell="1" allowOverlap="1" wp14:anchorId="2C43C115" wp14:editId="723D7C20">
              <wp:simplePos x="0" y="0"/>
              <wp:positionH relativeFrom="column">
                <wp:posOffset>-461645</wp:posOffset>
              </wp:positionH>
              <wp:positionV relativeFrom="paragraph">
                <wp:posOffset>-121717</wp:posOffset>
              </wp:positionV>
              <wp:extent cx="685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B7B5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19000FE"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35pt,-9.6pt" to="503.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" strokecolor="#b7b5b1" strokeweight=".5pt">
              <v:stroke joinstyle="miter"/>
            </v:line>
          </w:pict>
        </mc:Fallback>
      </mc:AlternateContent>
    </w:r>
    <w:r w:rsidR="001947DB" w:rsidRPr="00467797">
      <w:rPr>
        <w:rFonts w:ascii="Arial" w:hAnsi="Arial" w:cs="Arial"/>
        <w:noProof/>
        <w:color w:val="B6B4B1"/>
      </w:rPr>
      <w:drawing>
        <wp:anchor distT="0" distB="0" distL="114300" distR="114300" simplePos="0" relativeHeight="251661312" behindDoc="0" locked="0" layoutInCell="1" allowOverlap="1" wp14:anchorId="5F89F7A1" wp14:editId="0C460437">
          <wp:simplePos x="0" y="0"/>
          <wp:positionH relativeFrom="column">
            <wp:posOffset>5247640</wp:posOffset>
          </wp:positionH>
          <wp:positionV relativeFrom="paragraph">
            <wp:posOffset>92710</wp:posOffset>
          </wp:positionV>
          <wp:extent cx="1245235" cy="1231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Mark_wordmark.eps"/>
                  <pic:cNvPicPr/>
                </pic:nvPicPr>
                <pic:blipFill>
                  <a:blip r:embed="rId1">
                    <a:alphaModFix amt="30000"/>
                  </a:blip>
                  <a:stretch>
                    <a:fillRect/>
                  </a:stretch>
                </pic:blipFill>
                <pic:spPr>
                  <a:xfrm>
                    <a:off x="0" y="0"/>
                    <a:ext cx="1245235" cy="123190"/>
                  </a:xfrm>
                  <a:prstGeom prst="rect">
                    <a:avLst/>
                  </a:prstGeom>
                </pic:spPr>
              </pic:pic>
            </a:graphicData>
          </a:graphic>
          <wp14:sizeRelH relativeFrom="margin">
            <wp14:pctWidth>0</wp14:pctWidth>
          </wp14:sizeRelH>
          <wp14:sizeRelV relativeFrom="margin">
            <wp14:pctHeight>0</wp14:pctHeight>
          </wp14:sizeRelV>
        </wp:anchor>
      </w:drawing>
    </w:r>
    <w:r w:rsidR="001947DB">
      <w:rPr>
        <w:noProof/>
      </w:rPr>
      <mc:AlternateContent>
        <mc:Choice Requires="wps">
          <w:drawing>
            <wp:anchor distT="0" distB="0" distL="114300" distR="114300" simplePos="0" relativeHeight="251660288" behindDoc="0" locked="0" layoutInCell="1" allowOverlap="1" wp14:anchorId="2159EF40" wp14:editId="7C5100A2">
              <wp:simplePos x="0" y="0"/>
              <wp:positionH relativeFrom="column">
                <wp:posOffset>-461010</wp:posOffset>
              </wp:positionH>
              <wp:positionV relativeFrom="paragraph">
                <wp:posOffset>58217</wp:posOffset>
              </wp:positionV>
              <wp:extent cx="2679065" cy="158115"/>
              <wp:effectExtent l="0" t="0" r="635" b="6985"/>
              <wp:wrapNone/>
              <wp:docPr id="6" name="Text Box 6"/>
              <wp:cNvGraphicFramePr/>
              <a:graphic xmlns:a="http://schemas.openxmlformats.org/drawingml/2006/main">
                <a:graphicData uri="http://schemas.microsoft.com/office/word/2010/wordprocessingShape">
                  <wps:wsp>
                    <wps:cNvSpPr txBox="1"/>
                    <wps:spPr>
                      <a:xfrm>
                        <a:off x="0" y="0"/>
                        <a:ext cx="2679065" cy="158115"/>
                      </a:xfrm>
                      <a:prstGeom prst="rect">
                        <a:avLst/>
                      </a:prstGeom>
                      <a:noFill/>
                      <a:ln w="6350">
                        <a:noFill/>
                      </a:ln>
                    </wps:spPr>
                    <wps:txbx>
                      <w:txbxContent>
                        <w:p w14:paraId="660F89EA" w14:textId="77777777" w:rsidR="00491ADE" w:rsidRPr="005C1D70" w:rsidRDefault="00491ADE" w:rsidP="00491ADE">
                          <w:pPr>
                            <w:rPr>
                              <w:rFonts w:ascii="Arial" w:hAnsi="Arial" w:cs="Arial"/>
                              <w:color w:val="767171" w:themeColor="background2" w:themeShade="80"/>
                              <w:sz w:val="18"/>
                            </w:rPr>
                          </w:pPr>
                          <w:r>
                            <w:rPr>
                              <w:rFonts w:ascii="Arial" w:hAnsi="Arial" w:cs="Arial"/>
                              <w:color w:val="767171" w:themeColor="background2" w:themeShade="80"/>
                              <w:sz w:val="20"/>
                              <w:szCs w:val="36"/>
                            </w:rPr>
                            <w:t>For financial advisor use only.</w:t>
                          </w:r>
                        </w:p>
                        <w:p w14:paraId="7D2AD4B5" w14:textId="77777777" w:rsidR="00491ADE" w:rsidRPr="005C1D70" w:rsidRDefault="00491ADE" w:rsidP="00491ADE">
                          <w:pPr>
                            <w:rPr>
                              <w:rFonts w:ascii="Arial" w:hAnsi="Arial" w:cs="Arial"/>
                              <w:color w:val="767171" w:themeColor="background2" w:themeShade="80"/>
                              <w:sz w:val="18"/>
                            </w:rPr>
                          </w:pPr>
                        </w:p>
                        <w:p w14:paraId="1C98A012" w14:textId="6F929949" w:rsidR="00B64355" w:rsidRPr="005C1D70" w:rsidRDefault="00B64355" w:rsidP="00B64355">
                          <w:pPr>
                            <w:rPr>
                              <w:rFonts w:ascii="Arial" w:hAnsi="Arial" w:cs="Arial"/>
                              <w:color w:val="767171" w:themeColor="background2" w:themeShade="80"/>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159EF40" id="_x0000_t202" coordsize="21600,21600" o:spt="202" path="m,l,21600r21600,l21600,xe">
              <v:stroke joinstyle="miter"/>
              <v:path gradientshapeok="t" o:connecttype="rect"/>
            </v:shapetype>
            <v:shape id="Text Box 6" o:spid="_x0000_s1032" type="#_x0000_t202" style="position:absolute;margin-left:-36.3pt;margin-top:4.6pt;width:210.9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" filled="f" stroked="f" strokeweight=".5pt">
              <v:textbox inset="0,0,0,0">
                <w:txbxContent>
                  <w:p w14:paraId="660F89EA" w14:textId="77777777" w:rsidR="00491ADE" w:rsidRPr="005C1D70" w:rsidRDefault="00491ADE" w:rsidP="00491ADE">
                    <w:pPr>
                      <w:rPr>
                        <w:rFonts w:ascii="Arial" w:hAnsi="Arial" w:cs="Arial"/>
                        <w:color w:val="767171" w:themeColor="background2" w:themeShade="80"/>
                        <w:sz w:val="18"/>
                      </w:rPr>
                    </w:pPr>
                    <w:r>
                      <w:rPr>
                        <w:rFonts w:ascii="Arial" w:hAnsi="Arial" w:cs="Arial"/>
                        <w:color w:val="767171" w:themeColor="background2" w:themeShade="80"/>
                        <w:sz w:val="20"/>
                        <w:szCs w:val="36"/>
                      </w:rPr>
                      <w:t>For financial advisor use only.</w:t>
                    </w:r>
                  </w:p>
                  <w:p w14:paraId="7D2AD4B5" w14:textId="77777777" w:rsidR="00491ADE" w:rsidRPr="005C1D70" w:rsidRDefault="00491ADE" w:rsidP="00491ADE">
                    <w:pPr>
                      <w:rPr>
                        <w:rFonts w:ascii="Arial" w:hAnsi="Arial" w:cs="Arial"/>
                        <w:color w:val="767171" w:themeColor="background2" w:themeShade="80"/>
                        <w:sz w:val="18"/>
                      </w:rPr>
                    </w:pPr>
                  </w:p>
                  <w:p w14:paraId="1C98A012" w14:textId="6F929949" w:rsidR="00B64355" w:rsidRPr="005C1D70" w:rsidRDefault="00B64355" w:rsidP="00B64355">
                    <w:pPr>
                      <w:rPr>
                        <w:rFonts w:ascii="Arial" w:hAnsi="Arial" w:cs="Arial"/>
                        <w:color w:val="767171" w:themeColor="background2" w:themeShade="80"/>
                        <w:sz w:val="18"/>
                      </w:rPr>
                    </w:pPr>
                  </w:p>
                </w:txbxContent>
              </v:textbox>
            </v:shape>
          </w:pict>
        </mc:Fallback>
      </mc:AlternateContent>
    </w:r>
  </w:p>
  <w:p w14:paraId="6FC0805C" w14:textId="7B033CDF" w:rsidR="004B6845" w:rsidRPr="00B64355" w:rsidRDefault="004B6845" w:rsidP="00B64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E1DB" w14:textId="77777777" w:rsidR="00BB312C" w:rsidRDefault="00BB312C" w:rsidP="00CF66F2">
      <w:r>
        <w:separator/>
      </w:r>
    </w:p>
  </w:footnote>
  <w:footnote w:type="continuationSeparator" w:id="0">
    <w:p w14:paraId="05FEFFC2" w14:textId="77777777" w:rsidR="00BB312C" w:rsidRDefault="00BB312C" w:rsidP="00CF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4F8"/>
    <w:multiLevelType w:val="hybridMultilevel"/>
    <w:tmpl w:val="9F7CD816"/>
    <w:lvl w:ilvl="0" w:tplc="7C22ACA4">
      <w:start w:val="1"/>
      <w:numFmt w:val="bullet"/>
      <w:lvlText w:val=""/>
      <w:lvlJc w:val="left"/>
      <w:pPr>
        <w:ind w:left="720" w:hanging="360"/>
      </w:pPr>
      <w:rPr>
        <w:rFonts w:ascii="Symbol" w:hAnsi="Symbol" w:hint="default"/>
        <w:color w:val="007CC2"/>
      </w:rPr>
    </w:lvl>
    <w:lvl w:ilvl="1" w:tplc="7C22ACA4">
      <w:start w:val="1"/>
      <w:numFmt w:val="bullet"/>
      <w:lvlText w:val=""/>
      <w:lvlJc w:val="left"/>
      <w:pPr>
        <w:ind w:left="1440" w:hanging="360"/>
      </w:pPr>
      <w:rPr>
        <w:rFonts w:ascii="Symbol" w:hAnsi="Symbol" w:hint="default"/>
        <w:color w:val="007CC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56F1C"/>
    <w:multiLevelType w:val="hybridMultilevel"/>
    <w:tmpl w:val="8F589A2E"/>
    <w:lvl w:ilvl="0" w:tplc="7C22ACA4">
      <w:start w:val="1"/>
      <w:numFmt w:val="bullet"/>
      <w:lvlText w:val=""/>
      <w:lvlJc w:val="left"/>
      <w:pPr>
        <w:ind w:left="360" w:hanging="360"/>
      </w:pPr>
      <w:rPr>
        <w:rFonts w:ascii="Symbol" w:hAnsi="Symbol" w:hint="default"/>
        <w:color w:val="007CC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0212C1"/>
    <w:multiLevelType w:val="hybridMultilevel"/>
    <w:tmpl w:val="7D7C6136"/>
    <w:lvl w:ilvl="0" w:tplc="7C22ACA4">
      <w:start w:val="1"/>
      <w:numFmt w:val="bullet"/>
      <w:lvlText w:val=""/>
      <w:lvlJc w:val="left"/>
      <w:pPr>
        <w:ind w:left="720" w:hanging="360"/>
      </w:pPr>
      <w:rPr>
        <w:rFonts w:ascii="Symbol" w:hAnsi="Symbol" w:hint="default"/>
        <w:color w:val="007CC2"/>
      </w:rPr>
    </w:lvl>
    <w:lvl w:ilvl="1" w:tplc="7C22ACA4">
      <w:start w:val="1"/>
      <w:numFmt w:val="bullet"/>
      <w:lvlText w:val=""/>
      <w:lvlJc w:val="left"/>
      <w:pPr>
        <w:ind w:left="1440" w:hanging="360"/>
      </w:pPr>
      <w:rPr>
        <w:rFonts w:ascii="Symbol" w:hAnsi="Symbol" w:hint="default"/>
        <w:color w:val="007CC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F2"/>
    <w:rsid w:val="00073FA3"/>
    <w:rsid w:val="001319BE"/>
    <w:rsid w:val="001947DB"/>
    <w:rsid w:val="001C222B"/>
    <w:rsid w:val="001C3850"/>
    <w:rsid w:val="001D49A1"/>
    <w:rsid w:val="001E3FF2"/>
    <w:rsid w:val="00255AFA"/>
    <w:rsid w:val="002F1B85"/>
    <w:rsid w:val="00354ADD"/>
    <w:rsid w:val="00372DD4"/>
    <w:rsid w:val="00375474"/>
    <w:rsid w:val="0047639B"/>
    <w:rsid w:val="00491ADE"/>
    <w:rsid w:val="0049283F"/>
    <w:rsid w:val="004B35E2"/>
    <w:rsid w:val="004B6845"/>
    <w:rsid w:val="004D472A"/>
    <w:rsid w:val="005433A9"/>
    <w:rsid w:val="005540C7"/>
    <w:rsid w:val="00560054"/>
    <w:rsid w:val="00590AA6"/>
    <w:rsid w:val="005914F7"/>
    <w:rsid w:val="00595196"/>
    <w:rsid w:val="005B7ECF"/>
    <w:rsid w:val="005D1736"/>
    <w:rsid w:val="005E03FC"/>
    <w:rsid w:val="00606B2F"/>
    <w:rsid w:val="00656041"/>
    <w:rsid w:val="006E31E7"/>
    <w:rsid w:val="006F70C5"/>
    <w:rsid w:val="00717FBA"/>
    <w:rsid w:val="00794972"/>
    <w:rsid w:val="007C23AD"/>
    <w:rsid w:val="00861274"/>
    <w:rsid w:val="00970797"/>
    <w:rsid w:val="009730DE"/>
    <w:rsid w:val="00976E1A"/>
    <w:rsid w:val="009A486A"/>
    <w:rsid w:val="009B5941"/>
    <w:rsid w:val="009E4424"/>
    <w:rsid w:val="00A75E6C"/>
    <w:rsid w:val="00AC6C2C"/>
    <w:rsid w:val="00B06D67"/>
    <w:rsid w:val="00B25967"/>
    <w:rsid w:val="00B64355"/>
    <w:rsid w:val="00BA2296"/>
    <w:rsid w:val="00BB312C"/>
    <w:rsid w:val="00BE1A76"/>
    <w:rsid w:val="00BF7B7A"/>
    <w:rsid w:val="00C30CD1"/>
    <w:rsid w:val="00C83AE8"/>
    <w:rsid w:val="00CA6DED"/>
    <w:rsid w:val="00CC4DAC"/>
    <w:rsid w:val="00CF66F2"/>
    <w:rsid w:val="00D30B48"/>
    <w:rsid w:val="00D54AF8"/>
    <w:rsid w:val="00E13B0E"/>
    <w:rsid w:val="00E149D4"/>
    <w:rsid w:val="00E17D55"/>
    <w:rsid w:val="00E45A4B"/>
    <w:rsid w:val="00E547A7"/>
    <w:rsid w:val="00E846F3"/>
    <w:rsid w:val="00ED502B"/>
    <w:rsid w:val="00F167D7"/>
    <w:rsid w:val="00F34FC6"/>
    <w:rsid w:val="00F4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715BA"/>
  <w15:chartTrackingRefBased/>
  <w15:docId w15:val="{39440E75-9FBC-6741-B2FE-CFFEF30B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E03FC"/>
    <w:pPr>
      <w:spacing w:before="80"/>
      <w:ind w:left="280"/>
      <w:outlineLvl w:val="1"/>
    </w:pPr>
    <w:rPr>
      <w:rFonts w:ascii="Univers LT Std" w:eastAsia="Univers LT Std" w:hAnsi="Univers LT Std" w:cs="Univers LT Std"/>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Lt-1218">
    <w:name w:val="Intro Copy - Lt - 12/18"/>
    <w:basedOn w:val="Normal"/>
    <w:uiPriority w:val="99"/>
    <w:rsid w:val="00CF66F2"/>
    <w:pPr>
      <w:tabs>
        <w:tab w:val="left" w:pos="180"/>
        <w:tab w:val="left" w:pos="360"/>
        <w:tab w:val="left" w:pos="540"/>
        <w:tab w:val="left" w:pos="720"/>
        <w:tab w:val="left" w:pos="900"/>
        <w:tab w:val="left" w:pos="1080"/>
      </w:tabs>
      <w:suppressAutoHyphens/>
      <w:autoSpaceDE w:val="0"/>
      <w:autoSpaceDN w:val="0"/>
      <w:adjustRightInd w:val="0"/>
      <w:spacing w:after="180" w:line="360" w:lineRule="atLeast"/>
      <w:textAlignment w:val="center"/>
    </w:pPr>
    <w:rPr>
      <w:rFonts w:ascii="Univers LT Std 45 Light" w:hAnsi="Univers LT Std 45 Light" w:cs="Univers LT Std 45 Light"/>
      <w:color w:val="000000"/>
    </w:rPr>
  </w:style>
  <w:style w:type="paragraph" w:customStyle="1" w:styleId="BodyBullets1-9514">
    <w:name w:val="Body Bullets 1 - 9.5/14"/>
    <w:basedOn w:val="Normal"/>
    <w:uiPriority w:val="99"/>
    <w:rsid w:val="00CF66F2"/>
    <w:pPr>
      <w:tabs>
        <w:tab w:val="left" w:pos="540"/>
        <w:tab w:val="left" w:pos="720"/>
        <w:tab w:val="left" w:pos="900"/>
        <w:tab w:val="left" w:pos="1080"/>
      </w:tabs>
      <w:suppressAutoHyphens/>
      <w:autoSpaceDE w:val="0"/>
      <w:autoSpaceDN w:val="0"/>
      <w:adjustRightInd w:val="0"/>
      <w:spacing w:after="72" w:line="280" w:lineRule="atLeast"/>
      <w:ind w:left="360" w:hanging="360"/>
      <w:textAlignment w:val="center"/>
    </w:pPr>
    <w:rPr>
      <w:rFonts w:ascii="Univers LT Std 45 Light" w:hAnsi="Univers LT Std 45 Light" w:cs="Univers LT Std 45 Light"/>
      <w:color w:val="000000"/>
      <w:sz w:val="19"/>
      <w:szCs w:val="19"/>
    </w:rPr>
  </w:style>
  <w:style w:type="paragraph" w:customStyle="1" w:styleId="BodyBullets2-9514">
    <w:name w:val="Body Bullets 2 - 9.5/14"/>
    <w:basedOn w:val="Normal"/>
    <w:uiPriority w:val="99"/>
    <w:rsid w:val="00CF66F2"/>
    <w:pPr>
      <w:tabs>
        <w:tab w:val="left" w:pos="540"/>
        <w:tab w:val="left" w:pos="720"/>
        <w:tab w:val="left" w:pos="900"/>
        <w:tab w:val="left" w:pos="1080"/>
      </w:tabs>
      <w:suppressAutoHyphens/>
      <w:autoSpaceDE w:val="0"/>
      <w:autoSpaceDN w:val="0"/>
      <w:adjustRightInd w:val="0"/>
      <w:spacing w:after="180" w:line="280" w:lineRule="atLeast"/>
      <w:ind w:left="360" w:hanging="360"/>
      <w:textAlignment w:val="center"/>
    </w:pPr>
    <w:rPr>
      <w:rFonts w:ascii="Univers LT Std 45 Light" w:hAnsi="Univers LT Std 45 Light" w:cs="Univers LT Std 45 Light"/>
      <w:color w:val="000000"/>
      <w:sz w:val="19"/>
      <w:szCs w:val="19"/>
    </w:rPr>
  </w:style>
  <w:style w:type="paragraph" w:styleId="ListParagraph">
    <w:name w:val="List Paragraph"/>
    <w:basedOn w:val="Normal"/>
    <w:uiPriority w:val="34"/>
    <w:qFormat/>
    <w:rsid w:val="00CF66F2"/>
    <w:pPr>
      <w:widowControl w:val="0"/>
      <w:autoSpaceDE w:val="0"/>
      <w:autoSpaceDN w:val="0"/>
    </w:pPr>
    <w:rPr>
      <w:rFonts w:ascii="UniversLTStd-Light" w:eastAsia="UniversLTStd-Light" w:hAnsi="UniversLTStd-Light" w:cs="UniversLTStd-Light"/>
      <w:sz w:val="22"/>
      <w:szCs w:val="22"/>
      <w:lang w:bidi="en-US"/>
    </w:rPr>
  </w:style>
  <w:style w:type="paragraph" w:styleId="BodyText">
    <w:name w:val="Body Text"/>
    <w:basedOn w:val="Normal"/>
    <w:link w:val="BodyTextChar"/>
    <w:uiPriority w:val="1"/>
    <w:qFormat/>
    <w:rsid w:val="00CF66F2"/>
    <w:pPr>
      <w:widowControl w:val="0"/>
      <w:autoSpaceDE w:val="0"/>
      <w:autoSpaceDN w:val="0"/>
    </w:pPr>
    <w:rPr>
      <w:rFonts w:ascii="UniversLTStd-Light" w:eastAsia="UniversLTStd-Light" w:hAnsi="UniversLTStd-Light" w:cs="UniversLTStd-Light"/>
      <w:sz w:val="16"/>
      <w:szCs w:val="16"/>
      <w:lang w:bidi="en-US"/>
    </w:rPr>
  </w:style>
  <w:style w:type="character" w:customStyle="1" w:styleId="BodyTextChar">
    <w:name w:val="Body Text Char"/>
    <w:basedOn w:val="DefaultParagraphFont"/>
    <w:link w:val="BodyText"/>
    <w:uiPriority w:val="1"/>
    <w:rsid w:val="00CF66F2"/>
    <w:rPr>
      <w:rFonts w:ascii="UniversLTStd-Light" w:eastAsia="UniversLTStd-Light" w:hAnsi="UniversLTStd-Light" w:cs="UniversLTStd-Light"/>
      <w:sz w:val="16"/>
      <w:szCs w:val="16"/>
      <w:lang w:bidi="en-US"/>
    </w:rPr>
  </w:style>
  <w:style w:type="paragraph" w:customStyle="1" w:styleId="TableParagraph">
    <w:name w:val="Table Paragraph"/>
    <w:basedOn w:val="Normal"/>
    <w:uiPriority w:val="1"/>
    <w:qFormat/>
    <w:rsid w:val="00CF66F2"/>
    <w:pPr>
      <w:widowControl w:val="0"/>
      <w:autoSpaceDE w:val="0"/>
      <w:autoSpaceDN w:val="0"/>
    </w:pPr>
    <w:rPr>
      <w:rFonts w:ascii="UniversLTStd-Light" w:eastAsia="UniversLTStd-Light" w:hAnsi="UniversLTStd-Light" w:cs="UniversLTStd-Light"/>
      <w:sz w:val="22"/>
      <w:szCs w:val="22"/>
      <w:lang w:bidi="en-US"/>
    </w:rPr>
  </w:style>
  <w:style w:type="paragraph" w:styleId="BodyTextIndent">
    <w:name w:val="Body Text Indent"/>
    <w:basedOn w:val="Normal"/>
    <w:link w:val="BodyTextIndentChar"/>
    <w:uiPriority w:val="99"/>
    <w:semiHidden/>
    <w:unhideWhenUsed/>
    <w:rsid w:val="00CF66F2"/>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CF66F2"/>
    <w:rPr>
      <w:rFonts w:ascii="Times New Roman" w:eastAsia="Times New Roman" w:hAnsi="Times New Roman" w:cs="Times New Roman"/>
    </w:rPr>
  </w:style>
  <w:style w:type="paragraph" w:styleId="NormalWeb">
    <w:name w:val="Normal (Web)"/>
    <w:basedOn w:val="Normal"/>
    <w:uiPriority w:val="99"/>
    <w:semiHidden/>
    <w:unhideWhenUsed/>
    <w:rsid w:val="00CF66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66F2"/>
    <w:rPr>
      <w:color w:val="0563C1" w:themeColor="hyperlink"/>
      <w:u w:val="single"/>
    </w:rPr>
  </w:style>
  <w:style w:type="paragraph" w:styleId="Header">
    <w:name w:val="header"/>
    <w:basedOn w:val="Normal"/>
    <w:link w:val="HeaderChar"/>
    <w:uiPriority w:val="99"/>
    <w:unhideWhenUsed/>
    <w:rsid w:val="00CF66F2"/>
    <w:pPr>
      <w:tabs>
        <w:tab w:val="center" w:pos="4680"/>
        <w:tab w:val="right" w:pos="9360"/>
      </w:tabs>
    </w:pPr>
  </w:style>
  <w:style w:type="character" w:customStyle="1" w:styleId="HeaderChar">
    <w:name w:val="Header Char"/>
    <w:basedOn w:val="DefaultParagraphFont"/>
    <w:link w:val="Header"/>
    <w:uiPriority w:val="99"/>
    <w:rsid w:val="00CF66F2"/>
  </w:style>
  <w:style w:type="paragraph" w:styleId="Footer">
    <w:name w:val="footer"/>
    <w:basedOn w:val="Normal"/>
    <w:link w:val="FooterChar"/>
    <w:uiPriority w:val="99"/>
    <w:unhideWhenUsed/>
    <w:rsid w:val="00CF66F2"/>
    <w:pPr>
      <w:tabs>
        <w:tab w:val="center" w:pos="4680"/>
        <w:tab w:val="right" w:pos="9360"/>
      </w:tabs>
    </w:pPr>
  </w:style>
  <w:style w:type="character" w:customStyle="1" w:styleId="FooterChar">
    <w:name w:val="Footer Char"/>
    <w:basedOn w:val="DefaultParagraphFont"/>
    <w:link w:val="Footer"/>
    <w:uiPriority w:val="99"/>
    <w:rsid w:val="00CF66F2"/>
  </w:style>
  <w:style w:type="character" w:styleId="PageNumber">
    <w:name w:val="page number"/>
    <w:basedOn w:val="DefaultParagraphFont"/>
    <w:uiPriority w:val="99"/>
    <w:semiHidden/>
    <w:unhideWhenUsed/>
    <w:rsid w:val="00CF66F2"/>
  </w:style>
  <w:style w:type="character" w:styleId="FollowedHyperlink">
    <w:name w:val="FollowedHyperlink"/>
    <w:basedOn w:val="DefaultParagraphFont"/>
    <w:uiPriority w:val="99"/>
    <w:semiHidden/>
    <w:unhideWhenUsed/>
    <w:rsid w:val="00D54AF8"/>
    <w:rPr>
      <w:color w:val="954F72" w:themeColor="followedHyperlink"/>
      <w:u w:val="single"/>
    </w:rPr>
  </w:style>
  <w:style w:type="character" w:styleId="UnresolvedMention">
    <w:name w:val="Unresolved Mention"/>
    <w:basedOn w:val="DefaultParagraphFont"/>
    <w:uiPriority w:val="99"/>
    <w:semiHidden/>
    <w:unhideWhenUsed/>
    <w:rsid w:val="00D54AF8"/>
    <w:rPr>
      <w:color w:val="605E5C"/>
      <w:shd w:val="clear" w:color="auto" w:fill="E1DFDD"/>
    </w:rPr>
  </w:style>
  <w:style w:type="character" w:customStyle="1" w:styleId="Heading2Char">
    <w:name w:val="Heading 2 Char"/>
    <w:basedOn w:val="DefaultParagraphFont"/>
    <w:link w:val="Heading2"/>
    <w:uiPriority w:val="9"/>
    <w:rsid w:val="005E03FC"/>
    <w:rPr>
      <w:rFonts w:ascii="Univers LT Std" w:eastAsia="Univers LT Std" w:hAnsi="Univers LT Std" w:cs="Univers LT Std"/>
      <w:b/>
      <w:bCs/>
      <w:sz w:val="16"/>
      <w:szCs w:val="16"/>
    </w:rPr>
  </w:style>
  <w:style w:type="character" w:customStyle="1" w:styleId="apple-converted-space">
    <w:name w:val="apple-converted-space"/>
    <w:basedOn w:val="DefaultParagraphFont"/>
    <w:rsid w:val="00CC4DAC"/>
  </w:style>
  <w:style w:type="paragraph" w:styleId="BalloonText">
    <w:name w:val="Balloon Text"/>
    <w:basedOn w:val="Normal"/>
    <w:link w:val="BalloonTextChar"/>
    <w:uiPriority w:val="99"/>
    <w:semiHidden/>
    <w:unhideWhenUsed/>
    <w:rsid w:val="00B643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3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644">
      <w:bodyDiv w:val="1"/>
      <w:marLeft w:val="0"/>
      <w:marRight w:val="0"/>
      <w:marTop w:val="0"/>
      <w:marBottom w:val="0"/>
      <w:divBdr>
        <w:top w:val="none" w:sz="0" w:space="0" w:color="auto"/>
        <w:left w:val="none" w:sz="0" w:space="0" w:color="auto"/>
        <w:bottom w:val="none" w:sz="0" w:space="0" w:color="auto"/>
        <w:right w:val="none" w:sz="0" w:space="0" w:color="auto"/>
      </w:divBdr>
    </w:div>
    <w:div w:id="85925433">
      <w:bodyDiv w:val="1"/>
      <w:marLeft w:val="0"/>
      <w:marRight w:val="0"/>
      <w:marTop w:val="0"/>
      <w:marBottom w:val="0"/>
      <w:divBdr>
        <w:top w:val="none" w:sz="0" w:space="0" w:color="auto"/>
        <w:left w:val="none" w:sz="0" w:space="0" w:color="auto"/>
        <w:bottom w:val="none" w:sz="0" w:space="0" w:color="auto"/>
        <w:right w:val="none" w:sz="0" w:space="0" w:color="auto"/>
      </w:divBdr>
    </w:div>
    <w:div w:id="319817533">
      <w:bodyDiv w:val="1"/>
      <w:marLeft w:val="0"/>
      <w:marRight w:val="0"/>
      <w:marTop w:val="0"/>
      <w:marBottom w:val="0"/>
      <w:divBdr>
        <w:top w:val="none" w:sz="0" w:space="0" w:color="auto"/>
        <w:left w:val="none" w:sz="0" w:space="0" w:color="auto"/>
        <w:bottom w:val="none" w:sz="0" w:space="0" w:color="auto"/>
        <w:right w:val="none" w:sz="0" w:space="0" w:color="auto"/>
      </w:divBdr>
    </w:div>
    <w:div w:id="2012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wealthmanager.com/en/practice-management/Crisis-Resources/Crisis-Resources/Communicate-with-Purpos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Presniakov, Larissa (AssetMark)</dc:creator>
  <cp:keywords/>
  <dc:description/>
  <cp:lastModifiedBy>Berling, Megan (AssetMark)</cp:lastModifiedBy>
  <cp:revision>3</cp:revision>
  <dcterms:created xsi:type="dcterms:W3CDTF">2020-10-06T22:48:00Z</dcterms:created>
  <dcterms:modified xsi:type="dcterms:W3CDTF">2020-10-20T06:25:00Z</dcterms:modified>
</cp:coreProperties>
</file>