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t8aw8xn6qsxp" w:id="0"/>
      <w:bookmarkEnd w:id="0"/>
      <w:r w:rsidDel="00000000" w:rsidR="00000000" w:rsidRPr="00000000">
        <w:rPr>
          <w:rtl w:val="0"/>
        </w:rPr>
        <w:t xml:space="preserve">Memorialise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3ar7yutzsh84" w:id="1"/>
      <w:bookmarkEnd w:id="1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CareApp is introducing a new feature to support the collection of memories that are stored inside CareApp for a resident or community member when they leave CareApp. We want a way that staff can bring together those special moments when a resident passes away, by capturing and sharing with the family in a video format.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This process also supports the facility to archive the community in CareApp and support the family to transition out of CareApp sensitively.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8yidl8wbxl6m" w:id="2"/>
      <w:bookmarkEnd w:id="2"/>
      <w:r w:rsidDel="00000000" w:rsidR="00000000" w:rsidRPr="00000000">
        <w:rPr>
          <w:rtl w:val="0"/>
        </w:rPr>
        <w:t xml:space="preserve">How does it work?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Memorialise works for administrator roles only. CareApp allows them to create and share a slideshow featuring residents' best moments. This function will also support the staff to archive the resident inside CareApp and provide a more sensitive and thoughtful approach to finalising the family's journey with CareApp. </w:t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/>
      </w:pPr>
      <w:bookmarkStart w:colFirst="0" w:colLast="0" w:name="_xxhdmab2z438" w:id="3"/>
      <w:bookmarkEnd w:id="3"/>
      <w:r w:rsidDel="00000000" w:rsidR="00000000" w:rsidRPr="00000000">
        <w:rPr>
          <w:rtl w:val="0"/>
        </w:rPr>
        <w:t xml:space="preserve">Providing Feedback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We want to hear from you about your experience with this feature. This will help us improve the feature and make a more useful tool for you. Please get in touch with us by emailing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support@careapp.com.au</w:t>
        </w:r>
      </w:hyperlink>
      <w:r w:rsidDel="00000000" w:rsidR="00000000" w:rsidRPr="00000000">
        <w:rPr>
          <w:rtl w:val="0"/>
        </w:rPr>
        <w:t xml:space="preserve"> with any questions or feedback you may have.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wpqsx4jlx1np" w:id="4"/>
      <w:bookmarkEnd w:id="4"/>
      <w:r w:rsidDel="00000000" w:rsidR="00000000" w:rsidRPr="00000000">
        <w:rPr>
          <w:rtl w:val="0"/>
        </w:rPr>
        <w:t xml:space="preserve">Using this feature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Organisation administrators have the permissions to conduct this feature. This feature needs to be performed on the desktop version of CareApp.</w:t>
      </w:r>
    </w:p>
    <w:p w:rsidR="00000000" w:rsidDel="00000000" w:rsidP="00000000" w:rsidRDefault="00000000" w:rsidRPr="00000000" w14:paraId="00000010">
      <w:pPr>
        <w:pStyle w:val="Heading2"/>
        <w:rPr/>
      </w:pPr>
      <w:bookmarkStart w:colFirst="0" w:colLast="0" w:name="_d84ozz7u4112" w:id="5"/>
      <w:bookmarkEnd w:id="5"/>
      <w:r w:rsidDel="00000000" w:rsidR="00000000" w:rsidRPr="00000000">
        <w:rPr>
          <w:rtl w:val="0"/>
        </w:rPr>
        <w:t xml:space="preserve">From The Community Page (via desktop)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Select the community resident you want to use the memorialise feature for</w:t>
      </w:r>
      <w:r w:rsidDel="00000000" w:rsidR="00000000" w:rsidRPr="00000000">
        <w:rPr>
          <w:rtl w:val="0"/>
        </w:rPr>
        <w:t xml:space="preserve">. This will occur when you have a resident pass away and you want to prepare a thoughtful collection of memories for their family.  To navigate to this feature when in a community profile, select the edit button on the top right.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3064264" cy="200501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6466" l="0" r="12615" t="7852"/>
                    <a:stretch>
                      <a:fillRect/>
                    </a:stretch>
                  </pic:blipFill>
                  <pic:spPr>
                    <a:xfrm>
                      <a:off x="0" y="0"/>
                      <a:ext cx="3064264" cy="2005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07959" cy="190023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6697" l="0" r="8153" t="6466"/>
                    <a:stretch>
                      <a:fillRect/>
                    </a:stretch>
                  </pic:blipFill>
                  <pic:spPr>
                    <a:xfrm>
                      <a:off x="0" y="0"/>
                      <a:ext cx="3007959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Click on the setting tabs for the community resident and this will reveal the capacity to archive and memorialise this community/resident.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3090240" cy="233838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6697" l="0" r="25384" t="8545"/>
                    <a:stretch>
                      <a:fillRect/>
                    </a:stretch>
                  </pic:blipFill>
                  <pic:spPr>
                    <a:xfrm>
                      <a:off x="0" y="0"/>
                      <a:ext cx="3090240" cy="233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/>
      </w:pPr>
      <w:bookmarkStart w:colFirst="0" w:colLast="0" w:name="_xdjc7yidv61j" w:id="6"/>
      <w:bookmarkEnd w:id="6"/>
      <w:r w:rsidDel="00000000" w:rsidR="00000000" w:rsidRPr="00000000">
        <w:rPr>
          <w:rtl w:val="0"/>
        </w:rPr>
        <w:t xml:space="preserve">Begin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When you start this process you will move to a screen that will describe this process and allow you to select the images (up to 20) and edit the title and ending remarks if you choose.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43525" cy="353377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4157" l="0" r="13692" t="1016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3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Before you generate the video, you can choose to add music. Once ready select generate preview.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 generating preview screen will appear and while this is loading you are able to leave this screen and an email will be sent when the preview is ready.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286375" cy="333375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9699" l="0" r="14615" t="946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3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  <w:t xml:space="preserve">When the video preview is ready you will be sent an email and will have a chance to view prior to saving. </w:t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419725" cy="324802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12702" l="0" r="12461" t="854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azzz7tgv8d8t" w:id="7"/>
      <w:bookmarkEnd w:id="7"/>
      <w:r w:rsidDel="00000000" w:rsidR="00000000" w:rsidRPr="00000000">
        <w:rPr>
          <w:rtl w:val="0"/>
        </w:rPr>
        <w:t xml:space="preserve">Completing action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To complete this task and to remind you that this will deactivate the resident’s account which will deactivate </w:t>
      </w:r>
      <w:r w:rsidDel="00000000" w:rsidR="00000000" w:rsidRPr="00000000">
        <w:rPr>
          <w:rtl w:val="0"/>
        </w:rPr>
        <w:t xml:space="preserve">family</w:t>
      </w:r>
      <w:r w:rsidDel="00000000" w:rsidR="00000000" w:rsidRPr="00000000">
        <w:rPr>
          <w:rtl w:val="0"/>
        </w:rPr>
        <w:t xml:space="preserve"> who have no other non-archived residents and send a link to download the video.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78225" cy="2721719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10623" l="0" r="4153" t="9237"/>
                    <a:stretch>
                      <a:fillRect/>
                    </a:stretch>
                  </pic:blipFill>
                  <pic:spPr>
                    <a:xfrm>
                      <a:off x="0" y="0"/>
                      <a:ext cx="4878225" cy="2721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Congratulations you have created a lasting memory for family and friends during a difficult time.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Discard Slideshow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If you need to cancel this action due to error, you can select the discard slideshow at the bottom left of the slideshow. A confirmation screen will then appear for you to confirm and discard.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467350" cy="3200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5221" l="0" r="0" t="704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1440" w:top="90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jc w:val="center"/>
      <w:rPr/>
    </w:pPr>
    <w:r w:rsidDel="00000000" w:rsidR="00000000" w:rsidRPr="00000000">
      <w:rPr>
        <w:rtl w:val="0"/>
      </w:rPr>
      <w:t xml:space="preserve">Commercial In Confidence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Style w:val="Title"/>
      <w:rPr/>
    </w:pPr>
    <w:bookmarkStart w:colFirst="0" w:colLast="0" w:name="_8d1ntnnbzgw5" w:id="8"/>
    <w:bookmarkEnd w:id="8"/>
    <w:r w:rsidDel="00000000" w:rsidR="00000000" w:rsidRPr="00000000">
      <w:rPr/>
      <w:drawing>
        <wp:inline distB="114300" distT="114300" distL="114300" distR="114300">
          <wp:extent cx="1500188" cy="683184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0188" cy="683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unito" w:cs="Nunito" w:eastAsia="Nunito" w:hAnsi="Nunito"/>
        <w:sz w:val="22"/>
        <w:szCs w:val="22"/>
        <w:lang w:val="en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Nunito Light" w:cs="Nunito Light" w:eastAsia="Nunito Light" w:hAnsi="Nunito Light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9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image" Target="media/image2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support@careapp.com.au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NunitoLight-regular.ttf"/><Relationship Id="rId6" Type="http://schemas.openxmlformats.org/officeDocument/2006/relationships/font" Target="fonts/NunitoLight-bold.ttf"/><Relationship Id="rId7" Type="http://schemas.openxmlformats.org/officeDocument/2006/relationships/font" Target="fonts/NunitoLight-italic.ttf"/><Relationship Id="rId8" Type="http://schemas.openxmlformats.org/officeDocument/2006/relationships/font" Target="fonts/Nunito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