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E7AE7" w14:textId="22026861" w:rsidR="00934A59" w:rsidRDefault="00C408ED" w:rsidP="00934A59">
      <w:pPr>
        <w:pStyle w:val="Default"/>
        <w:rPr>
          <w:sz w:val="32"/>
          <w:szCs w:val="32"/>
        </w:rPr>
      </w:pPr>
      <w:r>
        <w:rPr>
          <w:b/>
          <w:bCs/>
          <w:sz w:val="32"/>
          <w:szCs w:val="32"/>
        </w:rPr>
        <w:t xml:space="preserve">Gewinner des </w:t>
      </w:r>
      <w:r w:rsidR="00934A59">
        <w:rPr>
          <w:b/>
          <w:bCs/>
          <w:sz w:val="32"/>
          <w:szCs w:val="32"/>
        </w:rPr>
        <w:t>Internorm-Architekturwettbewerb</w:t>
      </w:r>
      <w:r>
        <w:rPr>
          <w:b/>
          <w:bCs/>
          <w:sz w:val="32"/>
          <w:szCs w:val="32"/>
        </w:rPr>
        <w:t>s</w:t>
      </w:r>
      <w:r w:rsidR="00934A59">
        <w:rPr>
          <w:b/>
          <w:bCs/>
          <w:sz w:val="32"/>
          <w:szCs w:val="32"/>
        </w:rPr>
        <w:t xml:space="preserve"> 20</w:t>
      </w:r>
      <w:r w:rsidR="00147DA3">
        <w:rPr>
          <w:b/>
          <w:bCs/>
          <w:sz w:val="32"/>
          <w:szCs w:val="32"/>
        </w:rPr>
        <w:t xml:space="preserve">21 </w:t>
      </w:r>
      <w:r>
        <w:rPr>
          <w:b/>
          <w:bCs/>
          <w:sz w:val="32"/>
          <w:szCs w:val="32"/>
        </w:rPr>
        <w:t>gekürt</w:t>
      </w:r>
    </w:p>
    <w:p w14:paraId="72BDAAFC" w14:textId="3B9AEE12" w:rsidR="00934A59" w:rsidRPr="00934A59" w:rsidRDefault="00C408ED" w:rsidP="00934A59">
      <w:pPr>
        <w:pStyle w:val="InternormPTUntertitel"/>
        <w:spacing w:after="0" w:line="360" w:lineRule="auto"/>
        <w:rPr>
          <w:bCs/>
          <w:sz w:val="23"/>
          <w:szCs w:val="23"/>
        </w:rPr>
      </w:pPr>
      <w:r>
        <w:rPr>
          <w:bCs/>
          <w:sz w:val="23"/>
          <w:szCs w:val="23"/>
        </w:rPr>
        <w:t>Expertenjury zeichnete i</w:t>
      </w:r>
      <w:r w:rsidR="00147DA3">
        <w:rPr>
          <w:bCs/>
          <w:sz w:val="23"/>
          <w:szCs w:val="23"/>
        </w:rPr>
        <w:t>nternational</w:t>
      </w:r>
      <w:r>
        <w:rPr>
          <w:bCs/>
          <w:sz w:val="23"/>
          <w:szCs w:val="23"/>
        </w:rPr>
        <w:t xml:space="preserve"> herausragende </w:t>
      </w:r>
      <w:r w:rsidR="00934A59" w:rsidRPr="00934A59">
        <w:rPr>
          <w:bCs/>
          <w:sz w:val="23"/>
          <w:szCs w:val="23"/>
        </w:rPr>
        <w:t>Architektur</w:t>
      </w:r>
      <w:r w:rsidR="00147DA3">
        <w:rPr>
          <w:bCs/>
          <w:sz w:val="23"/>
          <w:szCs w:val="23"/>
        </w:rPr>
        <w:t>projekte</w:t>
      </w:r>
      <w:r w:rsidR="00934A59" w:rsidRPr="00934A59">
        <w:rPr>
          <w:bCs/>
          <w:sz w:val="23"/>
          <w:szCs w:val="23"/>
        </w:rPr>
        <w:t xml:space="preserve"> im Privat- und Objektbau </w:t>
      </w:r>
      <w:r w:rsidR="00147DA3">
        <w:rPr>
          <w:bCs/>
          <w:sz w:val="23"/>
          <w:szCs w:val="23"/>
        </w:rPr>
        <w:t>aus</w:t>
      </w:r>
    </w:p>
    <w:p w14:paraId="74386194" w14:textId="77777777" w:rsidR="00147DA3" w:rsidRDefault="00147DA3" w:rsidP="00417479">
      <w:pPr>
        <w:spacing w:line="360" w:lineRule="auto"/>
        <w:jc w:val="both"/>
        <w:rPr>
          <w:b/>
          <w:bCs/>
          <w:sz w:val="22"/>
          <w:szCs w:val="22"/>
        </w:rPr>
      </w:pPr>
    </w:p>
    <w:p w14:paraId="0A5C49FC" w14:textId="75E92D75" w:rsidR="00551766" w:rsidRDefault="00147DA3" w:rsidP="00417479">
      <w:pPr>
        <w:spacing w:line="360" w:lineRule="auto"/>
        <w:jc w:val="both"/>
        <w:rPr>
          <w:b/>
          <w:bCs/>
          <w:sz w:val="22"/>
          <w:szCs w:val="22"/>
        </w:rPr>
      </w:pPr>
      <w:r>
        <w:rPr>
          <w:b/>
          <w:bCs/>
          <w:sz w:val="22"/>
          <w:szCs w:val="22"/>
        </w:rPr>
        <w:t xml:space="preserve">Europas führende Fenstermarke </w:t>
      </w:r>
      <w:r w:rsidR="00551766">
        <w:rPr>
          <w:b/>
          <w:bCs/>
          <w:sz w:val="22"/>
          <w:szCs w:val="22"/>
        </w:rPr>
        <w:t>prämierte</w:t>
      </w:r>
      <w:r w:rsidR="00513802">
        <w:rPr>
          <w:b/>
          <w:bCs/>
          <w:sz w:val="22"/>
          <w:szCs w:val="22"/>
        </w:rPr>
        <w:t xml:space="preserve"> bereits zum sechsten Mal herausragende</w:t>
      </w:r>
      <w:r>
        <w:rPr>
          <w:b/>
          <w:bCs/>
          <w:sz w:val="22"/>
          <w:szCs w:val="22"/>
        </w:rPr>
        <w:t xml:space="preserve"> internationale </w:t>
      </w:r>
      <w:r w:rsidR="00513802">
        <w:rPr>
          <w:b/>
          <w:bCs/>
          <w:sz w:val="22"/>
          <w:szCs w:val="22"/>
        </w:rPr>
        <w:t>Architekturlösungen</w:t>
      </w:r>
      <w:r>
        <w:rPr>
          <w:b/>
          <w:bCs/>
          <w:sz w:val="22"/>
          <w:szCs w:val="22"/>
        </w:rPr>
        <w:t xml:space="preserve">. </w:t>
      </w:r>
      <w:r w:rsidR="00551766">
        <w:rPr>
          <w:b/>
          <w:bCs/>
          <w:sz w:val="22"/>
          <w:szCs w:val="22"/>
        </w:rPr>
        <w:t xml:space="preserve">Der </w:t>
      </w:r>
      <w:r w:rsidR="00513802">
        <w:rPr>
          <w:b/>
          <w:bCs/>
          <w:sz w:val="22"/>
          <w:szCs w:val="22"/>
        </w:rPr>
        <w:t xml:space="preserve">Internorm-Architekturwettbewerb </w:t>
      </w:r>
      <w:r w:rsidR="00551766">
        <w:rPr>
          <w:b/>
          <w:bCs/>
          <w:sz w:val="22"/>
          <w:szCs w:val="22"/>
        </w:rPr>
        <w:t xml:space="preserve">verzeichnete </w:t>
      </w:r>
      <w:r w:rsidR="00513802">
        <w:rPr>
          <w:b/>
          <w:bCs/>
          <w:sz w:val="22"/>
          <w:szCs w:val="22"/>
        </w:rPr>
        <w:t>auch heuer wieder z</w:t>
      </w:r>
      <w:r>
        <w:rPr>
          <w:b/>
          <w:bCs/>
          <w:sz w:val="22"/>
          <w:szCs w:val="22"/>
        </w:rPr>
        <w:t>ahlreiche Einreichungen</w:t>
      </w:r>
      <w:r w:rsidR="00513802">
        <w:rPr>
          <w:b/>
          <w:bCs/>
          <w:sz w:val="22"/>
          <w:szCs w:val="22"/>
        </w:rPr>
        <w:t xml:space="preserve"> in den Kategorien </w:t>
      </w:r>
      <w:r>
        <w:rPr>
          <w:b/>
          <w:bCs/>
          <w:sz w:val="22"/>
          <w:szCs w:val="22"/>
        </w:rPr>
        <w:t xml:space="preserve">Objekt- </w:t>
      </w:r>
      <w:r w:rsidR="00513802">
        <w:rPr>
          <w:b/>
          <w:bCs/>
          <w:sz w:val="22"/>
          <w:szCs w:val="22"/>
        </w:rPr>
        <w:t>und</w:t>
      </w:r>
      <w:r>
        <w:rPr>
          <w:b/>
          <w:bCs/>
          <w:sz w:val="22"/>
          <w:szCs w:val="22"/>
        </w:rPr>
        <w:t xml:space="preserve"> </w:t>
      </w:r>
      <w:r w:rsidR="00513802">
        <w:rPr>
          <w:b/>
          <w:bCs/>
          <w:sz w:val="22"/>
          <w:szCs w:val="22"/>
        </w:rPr>
        <w:t xml:space="preserve">Privatbau. Die </w:t>
      </w:r>
      <w:r w:rsidR="00551766">
        <w:rPr>
          <w:b/>
          <w:bCs/>
          <w:sz w:val="22"/>
          <w:szCs w:val="22"/>
        </w:rPr>
        <w:t xml:space="preserve">aus hochrangigen Architektur-ExpertInnen zusammengestellte </w:t>
      </w:r>
      <w:r w:rsidR="00513802">
        <w:rPr>
          <w:b/>
          <w:bCs/>
          <w:sz w:val="22"/>
          <w:szCs w:val="22"/>
        </w:rPr>
        <w:t>Jury</w:t>
      </w:r>
      <w:r w:rsidR="00551766">
        <w:rPr>
          <w:b/>
          <w:bCs/>
          <w:sz w:val="22"/>
          <w:szCs w:val="22"/>
        </w:rPr>
        <w:t xml:space="preserve"> </w:t>
      </w:r>
      <w:r w:rsidR="00513802">
        <w:rPr>
          <w:b/>
          <w:bCs/>
          <w:sz w:val="22"/>
          <w:szCs w:val="22"/>
        </w:rPr>
        <w:t xml:space="preserve">kürte </w:t>
      </w:r>
      <w:r w:rsidR="00551766">
        <w:rPr>
          <w:b/>
          <w:bCs/>
          <w:sz w:val="22"/>
          <w:szCs w:val="22"/>
        </w:rPr>
        <w:t xml:space="preserve">im Privatbau das Projekt „U-Haus“ von Juri Troy </w:t>
      </w:r>
      <w:proofErr w:type="spellStart"/>
      <w:r w:rsidR="00551766">
        <w:rPr>
          <w:b/>
          <w:bCs/>
          <w:sz w:val="22"/>
          <w:szCs w:val="22"/>
        </w:rPr>
        <w:t>Architects</w:t>
      </w:r>
      <w:proofErr w:type="spellEnd"/>
      <w:r w:rsidR="00551766">
        <w:rPr>
          <w:b/>
          <w:bCs/>
          <w:sz w:val="22"/>
          <w:szCs w:val="22"/>
        </w:rPr>
        <w:t xml:space="preserve"> und im Objektbau das Wiener Wohnbauprojekt der Superblock ZT GmbH</w:t>
      </w:r>
      <w:r w:rsidR="0088486B">
        <w:rPr>
          <w:b/>
          <w:bCs/>
          <w:sz w:val="22"/>
          <w:szCs w:val="22"/>
        </w:rPr>
        <w:t xml:space="preserve"> zum Sieger</w:t>
      </w:r>
      <w:r>
        <w:rPr>
          <w:b/>
          <w:bCs/>
          <w:sz w:val="22"/>
          <w:szCs w:val="22"/>
        </w:rPr>
        <w:t xml:space="preserve">. </w:t>
      </w:r>
      <w:r w:rsidR="00551766">
        <w:rPr>
          <w:b/>
          <w:bCs/>
          <w:sz w:val="22"/>
          <w:szCs w:val="22"/>
        </w:rPr>
        <w:t xml:space="preserve">Der Anerkennungspreis ging an </w:t>
      </w:r>
      <w:r w:rsidR="00551766" w:rsidRPr="00551766">
        <w:rPr>
          <w:b/>
          <w:bCs/>
          <w:sz w:val="22"/>
          <w:szCs w:val="22"/>
        </w:rPr>
        <w:t xml:space="preserve">Attila </w:t>
      </w:r>
      <w:proofErr w:type="spellStart"/>
      <w:r w:rsidR="00551766" w:rsidRPr="00551766">
        <w:rPr>
          <w:b/>
          <w:bCs/>
          <w:sz w:val="22"/>
          <w:szCs w:val="22"/>
        </w:rPr>
        <w:t>Béres</w:t>
      </w:r>
      <w:proofErr w:type="spellEnd"/>
      <w:r w:rsidR="00551766" w:rsidRPr="00551766">
        <w:rPr>
          <w:b/>
          <w:bCs/>
          <w:sz w:val="22"/>
          <w:szCs w:val="22"/>
        </w:rPr>
        <w:t xml:space="preserve"> von </w:t>
      </w:r>
      <w:proofErr w:type="spellStart"/>
      <w:r w:rsidR="00551766" w:rsidRPr="00551766">
        <w:rPr>
          <w:b/>
          <w:bCs/>
          <w:sz w:val="22"/>
          <w:szCs w:val="22"/>
        </w:rPr>
        <w:t>Béres</w:t>
      </w:r>
      <w:proofErr w:type="spellEnd"/>
      <w:r w:rsidR="00551766" w:rsidRPr="00551766">
        <w:rPr>
          <w:b/>
          <w:bCs/>
          <w:sz w:val="22"/>
          <w:szCs w:val="22"/>
        </w:rPr>
        <w:t xml:space="preserve"> </w:t>
      </w:r>
      <w:proofErr w:type="spellStart"/>
      <w:r w:rsidR="00551766" w:rsidRPr="00551766">
        <w:rPr>
          <w:b/>
          <w:bCs/>
          <w:sz w:val="22"/>
          <w:szCs w:val="22"/>
        </w:rPr>
        <w:t>Architects</w:t>
      </w:r>
      <w:proofErr w:type="spellEnd"/>
      <w:r w:rsidR="00551766" w:rsidRPr="00551766">
        <w:rPr>
          <w:b/>
          <w:bCs/>
          <w:sz w:val="22"/>
          <w:szCs w:val="22"/>
        </w:rPr>
        <w:t xml:space="preserve"> aus Ungarn </w:t>
      </w:r>
      <w:r w:rsidR="00551766">
        <w:rPr>
          <w:b/>
          <w:bCs/>
          <w:sz w:val="22"/>
          <w:szCs w:val="22"/>
        </w:rPr>
        <w:t>für ein einzigartige Architekturlösung im Einklang mit der Natur.</w:t>
      </w:r>
    </w:p>
    <w:p w14:paraId="1432D40C" w14:textId="7F9515E5" w:rsidR="0059661D" w:rsidRPr="00837545" w:rsidRDefault="00A4453E" w:rsidP="00417479">
      <w:pPr>
        <w:pStyle w:val="InternormPTFlietext"/>
        <w:jc w:val="both"/>
        <w:rPr>
          <w:color w:val="FF0000"/>
          <w:lang w:val="de-AT"/>
        </w:rPr>
      </w:pPr>
      <w:r>
        <w:rPr>
          <w:lang w:val="de-AT"/>
        </w:rPr>
        <w:br/>
      </w:r>
      <w:r w:rsidR="00DF7A81">
        <w:rPr>
          <w:lang w:val="de-AT"/>
        </w:rPr>
        <w:t>„</w:t>
      </w:r>
      <w:r w:rsidR="00DF7A81" w:rsidRPr="00DF7A81">
        <w:rPr>
          <w:lang w:val="de-AT"/>
        </w:rPr>
        <w:t xml:space="preserve">Ich freue mich, dass wir auch heuer beim sechsten Architekturwettbewerb von Internorm eine große Anzahl von hochwertigen Einreichungen verzeichnen konnten. Die Projekte aus ganz Europa zeigen beeindruckend die gestalterischen Möglichkeiten durch gekonnten Einsatz von </w:t>
      </w:r>
      <w:r w:rsidR="00DF7A81" w:rsidRPr="0018076E">
        <w:rPr>
          <w:lang w:val="de-AT"/>
        </w:rPr>
        <w:t>Fenstern und Türen. Das Ergebnis sind lichtdurchflutete, großzügige und energieeffiziente Gebäude“, zeigt sich Anette Klinger, Miteigentümerin von Internorm</w:t>
      </w:r>
      <w:r w:rsidR="00D15185" w:rsidRPr="0018076E">
        <w:rPr>
          <w:lang w:val="de-AT"/>
        </w:rPr>
        <w:t xml:space="preserve">, </w:t>
      </w:r>
      <w:r w:rsidR="00DF7A81" w:rsidRPr="0018076E">
        <w:rPr>
          <w:lang w:val="de-AT"/>
        </w:rPr>
        <w:t>begeistert</w:t>
      </w:r>
      <w:r w:rsidR="00C408ED" w:rsidRPr="0018076E">
        <w:rPr>
          <w:lang w:val="de-AT"/>
        </w:rPr>
        <w:t xml:space="preserve"> über die große Resonanz</w:t>
      </w:r>
      <w:r w:rsidR="00DF7A81" w:rsidRPr="0018076E">
        <w:rPr>
          <w:lang w:val="de-AT"/>
        </w:rPr>
        <w:t>.</w:t>
      </w:r>
    </w:p>
    <w:p w14:paraId="2140AB76" w14:textId="5396D9B5" w:rsidR="00A4453E" w:rsidRPr="00C408ED" w:rsidRDefault="00A4453E" w:rsidP="00417479">
      <w:pPr>
        <w:pStyle w:val="InternormPTFlietext"/>
        <w:jc w:val="both"/>
        <w:rPr>
          <w:lang w:val="de-AT"/>
        </w:rPr>
      </w:pPr>
      <w:r w:rsidRPr="00551766">
        <w:rPr>
          <w:lang w:val="de-AT"/>
        </w:rPr>
        <w:t>Architekten und Planer aus aller Welt waren zur</w:t>
      </w:r>
      <w:r w:rsidRPr="00C408ED">
        <w:rPr>
          <w:lang w:val="de-AT"/>
        </w:rPr>
        <w:t xml:space="preserve"> Teilnahme am sechsten Internorm-Architektu</w:t>
      </w:r>
      <w:r w:rsidR="00513802" w:rsidRPr="00551766">
        <w:rPr>
          <w:lang w:val="de-AT"/>
        </w:rPr>
        <w:t>r</w:t>
      </w:r>
      <w:r w:rsidRPr="00551766">
        <w:rPr>
          <w:lang w:val="de-AT"/>
        </w:rPr>
        <w:t xml:space="preserve">wettbewerb aufgerufen. </w:t>
      </w:r>
      <w:r w:rsidR="00551766" w:rsidRPr="0088486B">
        <w:t xml:space="preserve">Gesucht wurden herausragende Projekte, welche die Gestaltungselemente Fenster und Türen auf besondere Weise einsetzen und im Bereich zukunftsweisendes Bauen eine Vorreiterrolle einnehmen </w:t>
      </w:r>
      <w:r w:rsidR="00551766">
        <w:t>sowie</w:t>
      </w:r>
      <w:r w:rsidR="00551766" w:rsidRPr="0088486B">
        <w:t xml:space="preserve"> </w:t>
      </w:r>
      <w:r w:rsidRPr="00551766">
        <w:rPr>
          <w:lang w:val="de-AT"/>
        </w:rPr>
        <w:t>zwischen 2015 und 2021 fertiggestellt wurden.</w:t>
      </w:r>
      <w:r w:rsidR="00551766" w:rsidRPr="00551766">
        <w:rPr>
          <w:lang w:val="de-AT"/>
        </w:rPr>
        <w:t xml:space="preserve"> </w:t>
      </w:r>
    </w:p>
    <w:p w14:paraId="6DBED9E5" w14:textId="77777777" w:rsidR="00DF7A81" w:rsidRPr="00DF7A81" w:rsidRDefault="00DF7A81" w:rsidP="00417479">
      <w:pPr>
        <w:pStyle w:val="InternormPTFlietext"/>
        <w:jc w:val="both"/>
        <w:rPr>
          <w:lang w:val="de-AT"/>
        </w:rPr>
      </w:pPr>
    </w:p>
    <w:p w14:paraId="7DB37F88" w14:textId="565D77E3" w:rsidR="00934A59" w:rsidRPr="001820C1" w:rsidRDefault="00934A59" w:rsidP="00417479">
      <w:pPr>
        <w:pStyle w:val="InternormPTFlietext"/>
        <w:jc w:val="both"/>
        <w:rPr>
          <w:b/>
          <w:lang w:val="de-AT"/>
        </w:rPr>
      </w:pPr>
      <w:r w:rsidRPr="001820C1">
        <w:rPr>
          <w:b/>
          <w:lang w:val="de-AT"/>
        </w:rPr>
        <w:t xml:space="preserve">Hauptpreis </w:t>
      </w:r>
      <w:r w:rsidR="002B7103">
        <w:rPr>
          <w:b/>
          <w:lang w:val="de-AT"/>
        </w:rPr>
        <w:t xml:space="preserve">in der Kategorie </w:t>
      </w:r>
      <w:r w:rsidRPr="001820C1">
        <w:rPr>
          <w:b/>
          <w:lang w:val="de-AT"/>
        </w:rPr>
        <w:t xml:space="preserve">Privatbau </w:t>
      </w:r>
      <w:r w:rsidR="002B7103">
        <w:rPr>
          <w:b/>
          <w:lang w:val="de-AT"/>
        </w:rPr>
        <w:t xml:space="preserve">geht an </w:t>
      </w:r>
      <w:r w:rsidR="00FA23E8">
        <w:rPr>
          <w:b/>
          <w:lang w:val="de-AT"/>
        </w:rPr>
        <w:t xml:space="preserve">Juri Troy </w:t>
      </w:r>
      <w:proofErr w:type="spellStart"/>
      <w:r w:rsidR="00FA23E8">
        <w:rPr>
          <w:b/>
          <w:lang w:val="de-AT"/>
        </w:rPr>
        <w:t>Architects</w:t>
      </w:r>
      <w:proofErr w:type="spellEnd"/>
    </w:p>
    <w:p w14:paraId="63A4AEF9" w14:textId="0A0759F7" w:rsidR="0059661D" w:rsidRDefault="00934A59" w:rsidP="00417479">
      <w:pPr>
        <w:pStyle w:val="InternormPTFlietext"/>
        <w:jc w:val="both"/>
        <w:rPr>
          <w:lang w:val="de-AT"/>
        </w:rPr>
      </w:pPr>
      <w:r w:rsidRPr="00934A59">
        <w:rPr>
          <w:lang w:val="de-AT"/>
        </w:rPr>
        <w:t>Der mit 2.000 Euro Preisgeld dotierte Hauptpreis in der Kategorie Privatbau geht an das Architekturbüro</w:t>
      </w:r>
      <w:r w:rsidR="000374FD">
        <w:rPr>
          <w:lang w:val="de-AT"/>
        </w:rPr>
        <w:t xml:space="preserve"> </w:t>
      </w:r>
      <w:bookmarkStart w:id="0" w:name="_Hlk19690744"/>
      <w:r w:rsidR="00D765FB">
        <w:rPr>
          <w:lang w:val="de-AT"/>
        </w:rPr>
        <w:t>Juri Troy</w:t>
      </w:r>
      <w:r w:rsidR="002B7103">
        <w:rPr>
          <w:lang w:val="de-AT"/>
        </w:rPr>
        <w:t xml:space="preserve"> </w:t>
      </w:r>
      <w:proofErr w:type="spellStart"/>
      <w:r w:rsidR="00FA23E8">
        <w:rPr>
          <w:lang w:val="de-AT"/>
        </w:rPr>
        <w:t>Architects</w:t>
      </w:r>
      <w:proofErr w:type="spellEnd"/>
      <w:r w:rsidR="00FA23E8">
        <w:rPr>
          <w:lang w:val="de-AT"/>
        </w:rPr>
        <w:t xml:space="preserve"> </w:t>
      </w:r>
      <w:r w:rsidR="000374FD">
        <w:rPr>
          <w:lang w:val="de-AT"/>
        </w:rPr>
        <w:t xml:space="preserve">aus </w:t>
      </w:r>
      <w:bookmarkEnd w:id="0"/>
      <w:r w:rsidR="00D765FB">
        <w:rPr>
          <w:lang w:val="de-AT"/>
        </w:rPr>
        <w:t>Wien</w:t>
      </w:r>
      <w:r w:rsidR="002C6656">
        <w:rPr>
          <w:lang w:val="de-AT"/>
        </w:rPr>
        <w:t xml:space="preserve"> </w:t>
      </w:r>
      <w:r w:rsidRPr="00934A59">
        <w:rPr>
          <w:lang w:val="de-AT"/>
        </w:rPr>
        <w:t xml:space="preserve">für </w:t>
      </w:r>
      <w:r w:rsidR="000374FD">
        <w:rPr>
          <w:lang w:val="de-AT"/>
        </w:rPr>
        <w:t>ihr</w:t>
      </w:r>
      <w:r w:rsidRPr="00934A59">
        <w:rPr>
          <w:lang w:val="de-AT"/>
        </w:rPr>
        <w:t xml:space="preserve"> Projekt </w:t>
      </w:r>
      <w:r w:rsidR="00FA23E8">
        <w:rPr>
          <w:lang w:val="de-AT"/>
        </w:rPr>
        <w:t xml:space="preserve">„U-Haus“. </w:t>
      </w:r>
      <w:r w:rsidR="008A4553">
        <w:rPr>
          <w:lang w:val="de-AT"/>
        </w:rPr>
        <w:t xml:space="preserve">Hier wurde von den Architekten </w:t>
      </w:r>
      <w:r w:rsidR="00BE2DF7">
        <w:rPr>
          <w:lang w:val="de-AT"/>
        </w:rPr>
        <w:t xml:space="preserve">ein </w:t>
      </w:r>
      <w:r w:rsidR="006D1AA3">
        <w:rPr>
          <w:lang w:val="de-AT"/>
        </w:rPr>
        <w:t xml:space="preserve">zweigeschossiger </w:t>
      </w:r>
      <w:r w:rsidR="00BE2DF7">
        <w:rPr>
          <w:lang w:val="de-AT"/>
        </w:rPr>
        <w:t>Neubau</w:t>
      </w:r>
      <w:r w:rsidR="008A4553">
        <w:rPr>
          <w:lang w:val="de-AT"/>
        </w:rPr>
        <w:t xml:space="preserve"> in U-Form realisiert, bei dem der </w:t>
      </w:r>
      <w:r w:rsidR="008A4553" w:rsidRPr="008A4553">
        <w:rPr>
          <w:lang w:val="de-AT"/>
        </w:rPr>
        <w:t xml:space="preserve">Baukörper einen Hof </w:t>
      </w:r>
      <w:r w:rsidR="008A4553">
        <w:rPr>
          <w:lang w:val="de-AT"/>
        </w:rPr>
        <w:t xml:space="preserve">umschließt, </w:t>
      </w:r>
      <w:r w:rsidR="008A4553" w:rsidRPr="008A4553">
        <w:rPr>
          <w:lang w:val="de-AT"/>
        </w:rPr>
        <w:t xml:space="preserve">zu dem sich </w:t>
      </w:r>
      <w:r w:rsidR="00A4453E">
        <w:rPr>
          <w:lang w:val="de-AT"/>
        </w:rPr>
        <w:t xml:space="preserve">wiederrum </w:t>
      </w:r>
      <w:r w:rsidR="008A4553" w:rsidRPr="008A4553">
        <w:rPr>
          <w:lang w:val="de-AT"/>
        </w:rPr>
        <w:t>die Wohnbereiche</w:t>
      </w:r>
      <w:r w:rsidR="008A4553">
        <w:rPr>
          <w:lang w:val="de-AT"/>
        </w:rPr>
        <w:t xml:space="preserve"> </w:t>
      </w:r>
      <w:r w:rsidR="008A4553" w:rsidRPr="008A4553">
        <w:rPr>
          <w:lang w:val="de-AT"/>
        </w:rPr>
        <w:t>orientieren.</w:t>
      </w:r>
      <w:r w:rsidR="008A4553">
        <w:rPr>
          <w:lang w:val="de-AT"/>
        </w:rPr>
        <w:t xml:space="preserve"> </w:t>
      </w:r>
      <w:r w:rsidR="00975CF3">
        <w:rPr>
          <w:lang w:val="de-AT"/>
        </w:rPr>
        <w:t>„</w:t>
      </w:r>
      <w:r w:rsidR="00975CF3" w:rsidRPr="00975CF3">
        <w:rPr>
          <w:lang w:val="de-AT"/>
        </w:rPr>
        <w:t>Durch die Form des Gebäudes entsteht innenräumliche Vielschichtigkeit mit differenzierter Lichtführung</w:t>
      </w:r>
      <w:r w:rsidR="00975CF3">
        <w:rPr>
          <w:lang w:val="de-AT"/>
        </w:rPr>
        <w:t>, die begeistert“, beschreibt Jury-Mitglied Gerald Anton Steiner, Architekt aus Linz, das Neubauprojekt.</w:t>
      </w:r>
      <w:r w:rsidR="00975CF3" w:rsidRPr="00975CF3">
        <w:rPr>
          <w:lang w:val="de-AT"/>
        </w:rPr>
        <w:t xml:space="preserve"> </w:t>
      </w:r>
      <w:r w:rsidR="008A4553" w:rsidRPr="008A4553">
        <w:rPr>
          <w:lang w:val="de-AT"/>
        </w:rPr>
        <w:t>Die großflächigen Verglasungen zum Hof ermöglichen Blickbeziehungen über den Außenraum zwischen Ess- und Wohnbereich.</w:t>
      </w:r>
      <w:r w:rsidR="008A4553">
        <w:rPr>
          <w:lang w:val="de-AT"/>
        </w:rPr>
        <w:t xml:space="preserve"> </w:t>
      </w:r>
      <w:r w:rsidR="008A4553" w:rsidRPr="008A4553">
        <w:rPr>
          <w:lang w:val="de-AT"/>
        </w:rPr>
        <w:t xml:space="preserve">Der sich von Ein- zu zweigeschossig hochstreckende </w:t>
      </w:r>
      <w:r w:rsidR="008A4553" w:rsidRPr="008A4553">
        <w:rPr>
          <w:lang w:val="de-AT"/>
        </w:rPr>
        <w:lastRenderedPageBreak/>
        <w:t>Baukörper, öffnet sich zu den Stirnseiten. Über den dreiseitig umschlossenen Hof wird das Gebäude durch großflächige Öffnungen zusätzlich belichtet.</w:t>
      </w:r>
      <w:r w:rsidR="008A4553">
        <w:rPr>
          <w:lang w:val="de-AT"/>
        </w:rPr>
        <w:t xml:space="preserve"> „</w:t>
      </w:r>
      <w:r w:rsidR="008A4553" w:rsidRPr="008A4553">
        <w:rPr>
          <w:lang w:val="de-AT"/>
        </w:rPr>
        <w:t xml:space="preserve">Ein interessantes Weiterbauen innerhalb der Dorfstruktur – nach vorne diskret geschlossen, nach hinten öffnen sich die </w:t>
      </w:r>
      <w:r w:rsidR="008A4553">
        <w:rPr>
          <w:lang w:val="de-AT"/>
        </w:rPr>
        <w:t xml:space="preserve">Gebäudetrakte in die Landschaft“, </w:t>
      </w:r>
      <w:r w:rsidR="00975CF3">
        <w:rPr>
          <w:lang w:val="de-AT"/>
        </w:rPr>
        <w:t>zeigt sich</w:t>
      </w:r>
      <w:r w:rsidR="008A4553">
        <w:rPr>
          <w:lang w:val="de-AT"/>
        </w:rPr>
        <w:t xml:space="preserve"> Jury-Mitglied und Architekturjournalistin Franziska Leeb </w:t>
      </w:r>
      <w:r w:rsidR="00975CF3">
        <w:rPr>
          <w:lang w:val="de-AT"/>
        </w:rPr>
        <w:t>begeistert vom</w:t>
      </w:r>
      <w:r w:rsidR="008A4553">
        <w:rPr>
          <w:lang w:val="de-AT"/>
        </w:rPr>
        <w:t xml:space="preserve"> ausgezeichnete</w:t>
      </w:r>
      <w:r w:rsidR="00975CF3">
        <w:rPr>
          <w:lang w:val="de-AT"/>
        </w:rPr>
        <w:t>n</w:t>
      </w:r>
      <w:r w:rsidR="008A4553">
        <w:rPr>
          <w:lang w:val="de-AT"/>
        </w:rPr>
        <w:t xml:space="preserve"> Projekt.</w:t>
      </w:r>
    </w:p>
    <w:p w14:paraId="0532F72E" w14:textId="77777777" w:rsidR="00245FC8" w:rsidRDefault="00245FC8" w:rsidP="00417479">
      <w:pPr>
        <w:pStyle w:val="InternormPTFlietext"/>
        <w:jc w:val="both"/>
        <w:rPr>
          <w:lang w:val="de-AT"/>
        </w:rPr>
      </w:pPr>
    </w:p>
    <w:p w14:paraId="02F6D7C0" w14:textId="69DECFCE" w:rsidR="00934A59" w:rsidRPr="001820C1" w:rsidRDefault="00934A59" w:rsidP="00417479">
      <w:pPr>
        <w:pStyle w:val="InternormPTFlietext"/>
        <w:jc w:val="both"/>
        <w:rPr>
          <w:b/>
          <w:lang w:val="de-AT"/>
        </w:rPr>
      </w:pPr>
      <w:r w:rsidRPr="001820C1">
        <w:rPr>
          <w:b/>
          <w:lang w:val="de-AT"/>
        </w:rPr>
        <w:t xml:space="preserve">Gewinner Objektbau: </w:t>
      </w:r>
      <w:r w:rsidR="00245FC8">
        <w:rPr>
          <w:b/>
          <w:lang w:val="de-AT"/>
        </w:rPr>
        <w:t>Superblock ZT GmbH aus Wien</w:t>
      </w:r>
    </w:p>
    <w:p w14:paraId="52BF8A69" w14:textId="7A6D61B5" w:rsidR="00934A59" w:rsidRDefault="00934A59" w:rsidP="00134A6E">
      <w:pPr>
        <w:pStyle w:val="InternormPTFlietext"/>
        <w:jc w:val="both"/>
      </w:pPr>
      <w:bookmarkStart w:id="1" w:name="_Hlk83037441"/>
      <w:r w:rsidRPr="00934A59">
        <w:rPr>
          <w:lang w:val="de-AT"/>
        </w:rPr>
        <w:t xml:space="preserve">Der Hauptpreis im Objektbau – ebenfalls mit 2.000 Euro dotiert – geht an das in Wien ansässige </w:t>
      </w:r>
      <w:r w:rsidR="00497B9A">
        <w:rPr>
          <w:lang w:val="de-AT"/>
        </w:rPr>
        <w:t xml:space="preserve">Architektenbüro </w:t>
      </w:r>
      <w:r w:rsidR="00245FC8">
        <w:rPr>
          <w:lang w:val="de-AT"/>
        </w:rPr>
        <w:t>Superblock</w:t>
      </w:r>
      <w:r w:rsidR="00497B9A" w:rsidRPr="00497B9A">
        <w:rPr>
          <w:lang w:val="de-AT"/>
        </w:rPr>
        <w:t xml:space="preserve"> ZT GmbH</w:t>
      </w:r>
      <w:r w:rsidR="00245FC8">
        <w:rPr>
          <w:lang w:val="de-AT"/>
        </w:rPr>
        <w:t>. Sie haben die Jury mit einem neu erbauten Wohn</w:t>
      </w:r>
      <w:r w:rsidR="001F77E1">
        <w:rPr>
          <w:lang w:val="de-AT"/>
        </w:rPr>
        <w:t xml:space="preserve">bauprojekt </w:t>
      </w:r>
      <w:r w:rsidR="0018076E">
        <w:rPr>
          <w:lang w:val="de-AT"/>
        </w:rPr>
        <w:t xml:space="preserve">„Nord 19“ </w:t>
      </w:r>
      <w:r w:rsidR="001F77E1">
        <w:rPr>
          <w:lang w:val="de-AT"/>
        </w:rPr>
        <w:t>überzeugen können</w:t>
      </w:r>
      <w:r w:rsidR="00245FC8">
        <w:rPr>
          <w:lang w:val="de-AT"/>
        </w:rPr>
        <w:t xml:space="preserve">, welches </w:t>
      </w:r>
      <w:r w:rsidR="001F77E1">
        <w:rPr>
          <w:lang w:val="de-AT"/>
        </w:rPr>
        <w:t>vor allem durch Lebendigkeit und die Schaffung von lichtdurchflutete</w:t>
      </w:r>
      <w:r w:rsidR="00A4453E">
        <w:rPr>
          <w:lang w:val="de-AT"/>
        </w:rPr>
        <w:t>m</w:t>
      </w:r>
      <w:r w:rsidR="001F77E1">
        <w:rPr>
          <w:lang w:val="de-AT"/>
        </w:rPr>
        <w:t xml:space="preserve"> Wohnraum punkten konnte. Volker Dienst von </w:t>
      </w:r>
      <w:proofErr w:type="spellStart"/>
      <w:r w:rsidR="001F77E1" w:rsidRPr="001D3CB6">
        <w:t>architektur</w:t>
      </w:r>
      <w:proofErr w:type="spellEnd"/>
      <w:r w:rsidR="001F77E1" w:rsidRPr="001D3CB6">
        <w:t xml:space="preserve"> in </w:t>
      </w:r>
      <w:proofErr w:type="spellStart"/>
      <w:r w:rsidR="001F77E1" w:rsidRPr="001D3CB6">
        <w:t>progress</w:t>
      </w:r>
      <w:proofErr w:type="spellEnd"/>
      <w:r w:rsidR="001F77E1">
        <w:t xml:space="preserve"> zeigt sich begeistert vom Wiener Projekt: „</w:t>
      </w:r>
      <w:r w:rsidR="001F77E1" w:rsidRPr="001F77E1">
        <w:t xml:space="preserve">Trotz der extrem engen Rahmenbedingungen des geförderten Wohnbaus ist es </w:t>
      </w:r>
      <w:r w:rsidR="001F77E1">
        <w:t xml:space="preserve">hier </w:t>
      </w:r>
      <w:r w:rsidR="001F77E1" w:rsidRPr="001F77E1">
        <w:t>gelungen, spannende Tageslichtqualitäten</w:t>
      </w:r>
      <w:r w:rsidR="001F77E1">
        <w:t>,</w:t>
      </w:r>
      <w:r w:rsidR="001F77E1" w:rsidRPr="001F77E1">
        <w:t xml:space="preserve"> sowohl im Stiegenhaus als auch in den Wohnungen</w:t>
      </w:r>
      <w:r w:rsidR="00A4453E">
        <w:t>,</w:t>
      </w:r>
      <w:r w:rsidR="001F77E1" w:rsidRPr="001F77E1">
        <w:t xml:space="preserve"> zu ermöglichen.</w:t>
      </w:r>
      <w:r w:rsidR="001F77E1">
        <w:t>“</w:t>
      </w:r>
      <w:r w:rsidR="00AF6C6A" w:rsidRPr="00AF6C6A">
        <w:t xml:space="preserve"> Die Widmung erlaubte eine H</w:t>
      </w:r>
      <w:r w:rsidR="00AF6C6A">
        <w:t>öhenstaffelung der Gebäudevolumi</w:t>
      </w:r>
      <w:r w:rsidR="00AF6C6A" w:rsidRPr="00AF6C6A">
        <w:t>n</w:t>
      </w:r>
      <w:r w:rsidR="00AF6C6A">
        <w:t>a</w:t>
      </w:r>
      <w:r w:rsidR="00AF6C6A" w:rsidRPr="00AF6C6A">
        <w:t xml:space="preserve">, </w:t>
      </w:r>
      <w:r w:rsidR="00AF6C6A">
        <w:t>wodurch der</w:t>
      </w:r>
      <w:r w:rsidR="00AF6C6A" w:rsidRPr="00AF6C6A">
        <w:t xml:space="preserve"> Neubau in drei "Türme</w:t>
      </w:r>
      <w:r w:rsidR="00AF6C6A">
        <w:t>“</w:t>
      </w:r>
      <w:r w:rsidR="00AF6C6A" w:rsidRPr="00AF6C6A">
        <w:t xml:space="preserve"> geteilt werden</w:t>
      </w:r>
      <w:r w:rsidR="00AF6C6A">
        <w:t xml:space="preserve"> konnte, </w:t>
      </w:r>
      <w:r w:rsidR="00C17C59" w:rsidRPr="00C17C59">
        <w:t xml:space="preserve">die in den unteren Geschoßen zusammenhängen. </w:t>
      </w:r>
      <w:r w:rsidR="00C17C59">
        <w:t>Die daraus entstehenden Einschnitte belichten den Hof- und den Straßenraum</w:t>
      </w:r>
      <w:r w:rsidR="00AF6C6A">
        <w:t xml:space="preserve"> und modellieren den Baukörper zusätzlich</w:t>
      </w:r>
      <w:r w:rsidR="00C17C59">
        <w:t xml:space="preserve">. </w:t>
      </w:r>
      <w:r w:rsidR="00AF6C6A">
        <w:t xml:space="preserve">Diese Bauweise lässt </w:t>
      </w:r>
      <w:r w:rsidR="00C17C59">
        <w:t xml:space="preserve">unterschiedliche Wohnungstypologien </w:t>
      </w:r>
      <w:r w:rsidR="00AF6C6A">
        <w:t>entstehen und schafft</w:t>
      </w:r>
      <w:r w:rsidR="00C17C59">
        <w:t xml:space="preserve"> ein vielfältiges Angebot an Wohnungsgrößen. Mit einer Raumhöhe von vier </w:t>
      </w:r>
      <w:r w:rsidR="00C17C59" w:rsidRPr="0018076E">
        <w:t>Metern</w:t>
      </w:r>
      <w:r w:rsidR="00705118" w:rsidRPr="0018076E">
        <w:t xml:space="preserve"> im Erdgeschoss</w:t>
      </w:r>
      <w:r w:rsidR="00C17C59" w:rsidRPr="0018076E">
        <w:t xml:space="preserve"> </w:t>
      </w:r>
      <w:r w:rsidR="00C17C59">
        <w:t>und einem reinen Stützensystem ist die notwendige Flexibilität für unterschiedliche Nutzungsstrukturen</w:t>
      </w:r>
      <w:r w:rsidR="00C408ED">
        <w:t>, wie</w:t>
      </w:r>
      <w:r w:rsidR="00507FA4">
        <w:t xml:space="preserve"> zum Beispiel </w:t>
      </w:r>
      <w:r w:rsidR="00C17C59">
        <w:t>k</w:t>
      </w:r>
      <w:r w:rsidR="00507FA4">
        <w:t>leinteilige Start-Up-Einheiten</w:t>
      </w:r>
      <w:r w:rsidR="00C408ED">
        <w:t xml:space="preserve"> oder</w:t>
      </w:r>
      <w:r w:rsidR="00507FA4">
        <w:t xml:space="preserve"> </w:t>
      </w:r>
      <w:r w:rsidR="00C17C59">
        <w:t>Großraumbüros</w:t>
      </w:r>
      <w:r w:rsidR="00C408ED">
        <w:t>,</w:t>
      </w:r>
      <w:r w:rsidR="00C17C59">
        <w:t xml:space="preserve"> gewährleistet.</w:t>
      </w:r>
      <w:r w:rsidR="0001787C" w:rsidRPr="0001787C">
        <w:t xml:space="preserve"> </w:t>
      </w:r>
      <w:r w:rsidR="0001787C">
        <w:t>„D</w:t>
      </w:r>
      <w:r w:rsidR="0001787C" w:rsidRPr="0001787C">
        <w:t>ie einladende offene Erdgeschosszone ist ein wesentlicher Beitrag zur Lebendigkeit des Quartiers</w:t>
      </w:r>
      <w:r w:rsidR="0001787C">
        <w:t xml:space="preserve">“, so Jurymitglied und Architekt Erwin </w:t>
      </w:r>
      <w:proofErr w:type="spellStart"/>
      <w:r w:rsidR="0001787C">
        <w:t>Stättner</w:t>
      </w:r>
      <w:proofErr w:type="spellEnd"/>
      <w:r w:rsidR="0001787C">
        <w:t xml:space="preserve"> von </w:t>
      </w:r>
      <w:proofErr w:type="spellStart"/>
      <w:r w:rsidR="0001787C" w:rsidRPr="0001787C">
        <w:t>Franz&amp;Sue</w:t>
      </w:r>
      <w:proofErr w:type="spellEnd"/>
      <w:r w:rsidR="0001787C" w:rsidRPr="0001787C">
        <w:t xml:space="preserve"> Architektur</w:t>
      </w:r>
      <w:r w:rsidR="0001787C">
        <w:t xml:space="preserve">. </w:t>
      </w:r>
      <w:r w:rsidR="00507FA4">
        <w:t xml:space="preserve"> Besonders </w:t>
      </w:r>
      <w:r w:rsidR="002A48CB">
        <w:t xml:space="preserve">auffällig ist die gelbe, lebendige </w:t>
      </w:r>
      <w:r w:rsidR="00507FA4">
        <w:t xml:space="preserve">Fassade, welche von </w:t>
      </w:r>
      <w:r w:rsidR="002A48CB">
        <w:t>feinen Linien in grauer Farbe durchzogen ist</w:t>
      </w:r>
      <w:r w:rsidR="0001787C">
        <w:t xml:space="preserve"> und mit den eingesetzten Fenstern eine durchdachte Fassadengestaltung ergibt</w:t>
      </w:r>
      <w:r w:rsidR="002A48CB">
        <w:t xml:space="preserve">. </w:t>
      </w:r>
      <w:r w:rsidR="0001787C">
        <w:t>„</w:t>
      </w:r>
      <w:r w:rsidR="0001787C" w:rsidRPr="0001787C">
        <w:t xml:space="preserve">Innerhalb der engen Regelungen für geförderten Wohnbau ist es bei diesem Projekt gelungen, durch </w:t>
      </w:r>
      <w:r w:rsidR="00C408ED">
        <w:t>den idealen</w:t>
      </w:r>
      <w:r w:rsidR="00C408ED" w:rsidRPr="0001787C">
        <w:t xml:space="preserve"> </w:t>
      </w:r>
      <w:r w:rsidR="0001787C" w:rsidRPr="0001787C">
        <w:t xml:space="preserve">Einsatz von Fenstern lichtdurchfluteten, lebenswerten Wohnraum zu schaffen und die Fassade </w:t>
      </w:r>
      <w:r w:rsidR="00C408ED">
        <w:t xml:space="preserve">lebendig </w:t>
      </w:r>
      <w:r w:rsidR="0001787C">
        <w:t xml:space="preserve">zu strukturieren“, zeigt sich Anette Klinger begeistert. </w:t>
      </w:r>
      <w:r w:rsidR="00134A6E">
        <w:t>Die</w:t>
      </w:r>
      <w:r w:rsidR="0001787C">
        <w:t xml:space="preserve"> kompakten Gebäudevolumina</w:t>
      </w:r>
      <w:r w:rsidR="00134A6E">
        <w:t xml:space="preserve"> weisen</w:t>
      </w:r>
      <w:r w:rsidR="00C408ED">
        <w:t xml:space="preserve"> zudem</w:t>
      </w:r>
      <w:r w:rsidR="00134A6E">
        <w:t xml:space="preserve"> einen hohen energetische</w:t>
      </w:r>
      <w:r w:rsidR="0001787C">
        <w:t>n</w:t>
      </w:r>
      <w:r w:rsidR="00134A6E">
        <w:t xml:space="preserve"> Standard auf. Darüber hinaus erfüllt das mit Steinwolle gedämmte Haus Aspekte der Nachhaltigkeit durch die enge Verbindung von Wohnen und Gewerbe.</w:t>
      </w:r>
    </w:p>
    <w:bookmarkEnd w:id="1"/>
    <w:p w14:paraId="666411F9" w14:textId="0AD47630" w:rsidR="00C408ED" w:rsidRDefault="00C408ED" w:rsidP="00134A6E">
      <w:pPr>
        <w:pStyle w:val="InternormPTFlietext"/>
        <w:jc w:val="both"/>
        <w:rPr>
          <w:b/>
        </w:rPr>
      </w:pPr>
    </w:p>
    <w:p w14:paraId="13C6BFFE" w14:textId="77777777" w:rsidR="006E6A31" w:rsidRDefault="006E6A31" w:rsidP="00134A6E">
      <w:pPr>
        <w:pStyle w:val="InternormPTFlietext"/>
        <w:jc w:val="both"/>
        <w:rPr>
          <w:b/>
        </w:rPr>
      </w:pPr>
    </w:p>
    <w:p w14:paraId="223469A2" w14:textId="1F13EEC0" w:rsidR="00F42CE9" w:rsidRDefault="00CF4E89" w:rsidP="004D1B9A">
      <w:pPr>
        <w:pStyle w:val="InternormPTFlietext"/>
        <w:jc w:val="both"/>
        <w:rPr>
          <w:b/>
        </w:rPr>
      </w:pPr>
      <w:r w:rsidRPr="00BB3477">
        <w:rPr>
          <w:b/>
        </w:rPr>
        <w:lastRenderedPageBreak/>
        <w:t xml:space="preserve">Anerkennungspreis für </w:t>
      </w:r>
      <w:r w:rsidR="004D1B9A" w:rsidRPr="00BB3477">
        <w:rPr>
          <w:b/>
        </w:rPr>
        <w:t>naturbelassenen Rückzugsort in Ungarn</w:t>
      </w:r>
    </w:p>
    <w:p w14:paraId="6F85A90F" w14:textId="77613279" w:rsidR="00CF4E89" w:rsidRPr="00F42CE9" w:rsidRDefault="00F42CE9" w:rsidP="004D1B9A">
      <w:pPr>
        <w:pStyle w:val="InternormPTFlietext"/>
        <w:jc w:val="both"/>
        <w:rPr>
          <w:b/>
        </w:rPr>
      </w:pPr>
      <w:r>
        <w:t xml:space="preserve">Für ein weiteres herausragendes Projekt wurde </w:t>
      </w:r>
      <w:r w:rsidR="004D1B9A">
        <w:rPr>
          <w:lang w:val="de-AT"/>
        </w:rPr>
        <w:t xml:space="preserve">Attila </w:t>
      </w:r>
      <w:proofErr w:type="spellStart"/>
      <w:r w:rsidR="004D1B9A">
        <w:rPr>
          <w:lang w:val="de-AT"/>
        </w:rPr>
        <w:t>Béres</w:t>
      </w:r>
      <w:proofErr w:type="spellEnd"/>
      <w:r w:rsidR="004D1B9A">
        <w:rPr>
          <w:lang w:val="de-AT"/>
        </w:rPr>
        <w:t xml:space="preserve"> von </w:t>
      </w:r>
      <w:proofErr w:type="spellStart"/>
      <w:r w:rsidR="004D1B9A" w:rsidRPr="004D1B9A">
        <w:rPr>
          <w:lang w:val="de-AT"/>
        </w:rPr>
        <w:t>Béres</w:t>
      </w:r>
      <w:proofErr w:type="spellEnd"/>
      <w:r w:rsidR="004D1B9A" w:rsidRPr="004D1B9A">
        <w:rPr>
          <w:lang w:val="de-AT"/>
        </w:rPr>
        <w:t xml:space="preserve"> </w:t>
      </w:r>
      <w:proofErr w:type="spellStart"/>
      <w:r w:rsidR="004D1B9A" w:rsidRPr="004D1B9A">
        <w:rPr>
          <w:lang w:val="de-AT"/>
        </w:rPr>
        <w:t>Architects</w:t>
      </w:r>
      <w:proofErr w:type="spellEnd"/>
      <w:r w:rsidR="004D1B9A">
        <w:rPr>
          <w:lang w:val="de-AT"/>
        </w:rPr>
        <w:t xml:space="preserve"> aus Ungarn </w:t>
      </w:r>
      <w:r>
        <w:rPr>
          <w:lang w:val="de-AT"/>
        </w:rPr>
        <w:t>ausgezeichnet. Die R</w:t>
      </w:r>
      <w:r w:rsidR="004D1B9A">
        <w:rPr>
          <w:lang w:val="de-AT"/>
        </w:rPr>
        <w:t>ealisierung eines Hauses in absolute</w:t>
      </w:r>
      <w:r w:rsidR="00A4453E">
        <w:rPr>
          <w:lang w:val="de-AT"/>
        </w:rPr>
        <w:t>m</w:t>
      </w:r>
      <w:r w:rsidR="004D1B9A">
        <w:rPr>
          <w:lang w:val="de-AT"/>
        </w:rPr>
        <w:t xml:space="preserve"> Eink</w:t>
      </w:r>
      <w:r>
        <w:rPr>
          <w:lang w:val="de-AT"/>
        </w:rPr>
        <w:t>lang mit der Natur hat die Jury begeistert</w:t>
      </w:r>
      <w:r w:rsidR="004D1B9A">
        <w:rPr>
          <w:lang w:val="de-AT"/>
        </w:rPr>
        <w:t>. Anforderung war es</w:t>
      </w:r>
      <w:r>
        <w:rPr>
          <w:lang w:val="de-AT"/>
        </w:rPr>
        <w:t xml:space="preserve"> hier</w:t>
      </w:r>
      <w:r w:rsidR="004D1B9A" w:rsidRPr="004D1B9A">
        <w:rPr>
          <w:lang w:val="de-AT"/>
        </w:rPr>
        <w:t>, einen</w:t>
      </w:r>
      <w:r w:rsidR="004D1B9A">
        <w:rPr>
          <w:lang w:val="de-AT"/>
        </w:rPr>
        <w:t xml:space="preserve"> kleinen Rückzugsort von ca. 40</w:t>
      </w:r>
      <w:r w:rsidR="004D1B9A" w:rsidRPr="004D1B9A">
        <w:rPr>
          <w:lang w:val="de-AT"/>
        </w:rPr>
        <w:t>m</w:t>
      </w:r>
      <w:r w:rsidR="004D1B9A" w:rsidRPr="004D1B9A">
        <w:rPr>
          <w:vertAlign w:val="superscript"/>
          <w:lang w:val="de-AT"/>
        </w:rPr>
        <w:t>2</w:t>
      </w:r>
      <w:r w:rsidR="004D1B9A" w:rsidRPr="004D1B9A">
        <w:rPr>
          <w:lang w:val="de-AT"/>
        </w:rPr>
        <w:t xml:space="preserve"> zu schaffen, ohne </w:t>
      </w:r>
      <w:r w:rsidR="004D1B9A">
        <w:rPr>
          <w:lang w:val="de-AT"/>
        </w:rPr>
        <w:t xml:space="preserve">dabei </w:t>
      </w:r>
      <w:r w:rsidR="004D1B9A" w:rsidRPr="004D1B9A">
        <w:rPr>
          <w:lang w:val="de-AT"/>
        </w:rPr>
        <w:t>Wohnkomfort</w:t>
      </w:r>
      <w:r w:rsidR="004D1B9A">
        <w:rPr>
          <w:lang w:val="de-AT"/>
        </w:rPr>
        <w:t xml:space="preserve"> </w:t>
      </w:r>
      <w:r w:rsidR="0040437D">
        <w:rPr>
          <w:lang w:val="de-AT"/>
        </w:rPr>
        <w:t xml:space="preserve">einzubüßen. Gleichzeitig sollte </w:t>
      </w:r>
      <w:r w:rsidR="004D1B9A" w:rsidRPr="004D1B9A">
        <w:rPr>
          <w:lang w:val="de-AT"/>
        </w:rPr>
        <w:t xml:space="preserve">die </w:t>
      </w:r>
      <w:r w:rsidR="004D1B9A">
        <w:rPr>
          <w:lang w:val="de-AT"/>
        </w:rPr>
        <w:t xml:space="preserve">Natur </w:t>
      </w:r>
      <w:r w:rsidR="004D1B9A" w:rsidRPr="004D1B9A">
        <w:rPr>
          <w:lang w:val="de-AT"/>
        </w:rPr>
        <w:t xml:space="preserve">in besonderem Maße </w:t>
      </w:r>
      <w:r w:rsidR="004D1B9A">
        <w:rPr>
          <w:lang w:val="de-AT"/>
        </w:rPr>
        <w:t xml:space="preserve">respektiert </w:t>
      </w:r>
      <w:r w:rsidR="00A4453E">
        <w:rPr>
          <w:lang w:val="de-AT"/>
        </w:rPr>
        <w:t xml:space="preserve">werden </w:t>
      </w:r>
      <w:r w:rsidR="004D1B9A">
        <w:rPr>
          <w:lang w:val="de-AT"/>
        </w:rPr>
        <w:t>und erhalten bleiben</w:t>
      </w:r>
      <w:r w:rsidR="004D1B9A" w:rsidRPr="004D1B9A">
        <w:rPr>
          <w:lang w:val="de-AT"/>
        </w:rPr>
        <w:t>. Die</w:t>
      </w:r>
      <w:r w:rsidR="004D1B9A">
        <w:rPr>
          <w:lang w:val="de-AT"/>
        </w:rPr>
        <w:t xml:space="preserve"> </w:t>
      </w:r>
      <w:r w:rsidR="004D1B9A" w:rsidRPr="004D1B9A">
        <w:rPr>
          <w:lang w:val="de-AT"/>
        </w:rPr>
        <w:t xml:space="preserve">außergewöhnliche Lage des Hauses, </w:t>
      </w:r>
      <w:r w:rsidR="004D1B9A">
        <w:rPr>
          <w:lang w:val="de-AT"/>
        </w:rPr>
        <w:t>welches</w:t>
      </w:r>
      <w:r w:rsidR="004D1B9A" w:rsidRPr="004D1B9A">
        <w:rPr>
          <w:lang w:val="de-AT"/>
        </w:rPr>
        <w:t xml:space="preserve"> direkt am Rande einer unberührten Waldlandschaft </w:t>
      </w:r>
      <w:r w:rsidR="004D1B9A">
        <w:rPr>
          <w:lang w:val="de-AT"/>
        </w:rPr>
        <w:t>liegt, inspirierte den Architekten</w:t>
      </w:r>
      <w:r w:rsidR="004D1B9A" w:rsidRPr="004D1B9A">
        <w:rPr>
          <w:lang w:val="de-AT"/>
        </w:rPr>
        <w:t>, ein</w:t>
      </w:r>
      <w:r w:rsidR="004D1B9A">
        <w:rPr>
          <w:lang w:val="de-AT"/>
        </w:rPr>
        <w:t xml:space="preserve"> schwebendes</w:t>
      </w:r>
      <w:r w:rsidR="004D1B9A" w:rsidRPr="004D1B9A">
        <w:rPr>
          <w:lang w:val="de-AT"/>
        </w:rPr>
        <w:t xml:space="preserve"> Gebäude zu </w:t>
      </w:r>
      <w:r>
        <w:rPr>
          <w:lang w:val="de-AT"/>
        </w:rPr>
        <w:t>verwirklichen</w:t>
      </w:r>
      <w:r w:rsidR="004D1B9A" w:rsidRPr="004D1B9A">
        <w:rPr>
          <w:lang w:val="de-AT"/>
        </w:rPr>
        <w:t xml:space="preserve">, das </w:t>
      </w:r>
      <w:r w:rsidR="004D1B9A">
        <w:rPr>
          <w:lang w:val="de-AT"/>
        </w:rPr>
        <w:t>sich so perfekt in die Umgebung einfügt</w:t>
      </w:r>
      <w:r w:rsidR="004D1B9A" w:rsidRPr="004D1B9A">
        <w:rPr>
          <w:lang w:val="de-AT"/>
        </w:rPr>
        <w:t xml:space="preserve">. Die dünnen Stelzen sind so platziert, dass die Wurzeln der umliegenden Bäume </w:t>
      </w:r>
      <w:r>
        <w:rPr>
          <w:lang w:val="de-AT"/>
        </w:rPr>
        <w:t xml:space="preserve">ohne Beschädigung </w:t>
      </w:r>
      <w:r w:rsidR="004D1B9A">
        <w:rPr>
          <w:lang w:val="de-AT"/>
        </w:rPr>
        <w:t>erhalten ble</w:t>
      </w:r>
      <w:r w:rsidR="00A4453E">
        <w:rPr>
          <w:lang w:val="de-AT"/>
        </w:rPr>
        <w:t>i</w:t>
      </w:r>
      <w:r w:rsidR="004D1B9A">
        <w:rPr>
          <w:lang w:val="de-AT"/>
        </w:rPr>
        <w:t>ben.</w:t>
      </w:r>
      <w:r w:rsidR="004D1B9A" w:rsidRPr="004D1B9A">
        <w:rPr>
          <w:lang w:val="de-AT"/>
        </w:rPr>
        <w:t xml:space="preserve"> </w:t>
      </w:r>
      <w:r w:rsidR="0040437D">
        <w:rPr>
          <w:lang w:val="de-AT"/>
        </w:rPr>
        <w:t>D</w:t>
      </w:r>
      <w:r w:rsidR="004D1B9A" w:rsidRPr="004D1B9A">
        <w:rPr>
          <w:lang w:val="de-AT"/>
        </w:rPr>
        <w:t xml:space="preserve">ie Form des Gebäudes </w:t>
      </w:r>
      <w:r w:rsidR="0040437D">
        <w:rPr>
          <w:lang w:val="de-AT"/>
        </w:rPr>
        <w:t xml:space="preserve">ist schlicht und </w:t>
      </w:r>
      <w:r w:rsidR="004D1B9A" w:rsidRPr="004D1B9A">
        <w:rPr>
          <w:lang w:val="de-AT"/>
        </w:rPr>
        <w:t xml:space="preserve">einfach </w:t>
      </w:r>
      <w:r w:rsidR="0040437D">
        <w:rPr>
          <w:lang w:val="de-AT"/>
        </w:rPr>
        <w:t xml:space="preserve">gewählt, doch die </w:t>
      </w:r>
      <w:r w:rsidR="004D1B9A" w:rsidRPr="004D1B9A">
        <w:rPr>
          <w:lang w:val="de-AT"/>
        </w:rPr>
        <w:t>Anordnung</w:t>
      </w:r>
      <w:r w:rsidR="0040437D">
        <w:rPr>
          <w:lang w:val="de-AT"/>
        </w:rPr>
        <w:t xml:space="preserve"> der Fenster als </w:t>
      </w:r>
      <w:r>
        <w:rPr>
          <w:lang w:val="de-AT"/>
        </w:rPr>
        <w:t>Gestaltungselement schafft</w:t>
      </w:r>
      <w:r w:rsidR="000F04D4">
        <w:rPr>
          <w:lang w:val="de-AT"/>
        </w:rPr>
        <w:t xml:space="preserve"> ein unverwechselbares Design. </w:t>
      </w:r>
      <w:r w:rsidR="007A3E49">
        <w:rPr>
          <w:lang w:val="de-AT"/>
        </w:rPr>
        <w:t xml:space="preserve">Die Verwendung von hochwertigen Baumaterialien und </w:t>
      </w:r>
      <w:r w:rsidR="00C408ED">
        <w:rPr>
          <w:lang w:val="de-AT"/>
        </w:rPr>
        <w:t>das Ziel,</w:t>
      </w:r>
      <w:r w:rsidR="007A3E49">
        <w:rPr>
          <w:lang w:val="de-AT"/>
        </w:rPr>
        <w:t xml:space="preserve"> keinen unnötigen Raum in der Natur einzunehmen, tragen </w:t>
      </w:r>
      <w:r w:rsidR="00C408ED">
        <w:rPr>
          <w:lang w:val="de-AT"/>
        </w:rPr>
        <w:t>den</w:t>
      </w:r>
      <w:r w:rsidR="007A3E49">
        <w:rPr>
          <w:lang w:val="de-AT"/>
        </w:rPr>
        <w:t xml:space="preserve"> Nachhaltigkeit</w:t>
      </w:r>
      <w:r w:rsidR="00C408ED">
        <w:rPr>
          <w:lang w:val="de-AT"/>
        </w:rPr>
        <w:t>sgedanken des Projekts</w:t>
      </w:r>
      <w:r w:rsidR="007A3E49">
        <w:rPr>
          <w:lang w:val="de-AT"/>
        </w:rPr>
        <w:t xml:space="preserve">. </w:t>
      </w:r>
      <w:r w:rsidR="00B87B4E">
        <w:rPr>
          <w:lang w:val="de-AT"/>
        </w:rPr>
        <w:t>„Auf</w:t>
      </w:r>
      <w:r w:rsidR="00CF4E89" w:rsidRPr="00CF4E89">
        <w:rPr>
          <w:lang w:val="de-AT"/>
        </w:rPr>
        <w:t xml:space="preserve"> minimalem Raum </w:t>
      </w:r>
      <w:r w:rsidR="00C408ED">
        <w:rPr>
          <w:lang w:val="de-AT"/>
        </w:rPr>
        <w:t>wurden</w:t>
      </w:r>
      <w:r w:rsidR="00C408ED" w:rsidRPr="00CF4E89">
        <w:rPr>
          <w:lang w:val="de-AT"/>
        </w:rPr>
        <w:t xml:space="preserve"> </w:t>
      </w:r>
      <w:r w:rsidR="00CF4E89" w:rsidRPr="00CF4E89">
        <w:rPr>
          <w:lang w:val="de-AT"/>
        </w:rPr>
        <w:t xml:space="preserve">hier eine Reihe </w:t>
      </w:r>
      <w:r w:rsidR="00C408ED">
        <w:rPr>
          <w:lang w:val="de-AT"/>
        </w:rPr>
        <w:t>vo</w:t>
      </w:r>
      <w:r w:rsidR="00CF4E89" w:rsidRPr="00CF4E89">
        <w:rPr>
          <w:lang w:val="de-AT"/>
        </w:rPr>
        <w:t>n architektonisc</w:t>
      </w:r>
      <w:r w:rsidR="00B87B4E">
        <w:rPr>
          <w:lang w:val="de-AT"/>
        </w:rPr>
        <w:t>hen Themen souverän abgehandelt“ begründet Architektur-Journalistin Franziska Leeb die Vergabe eines Anerkennungspreises.</w:t>
      </w:r>
    </w:p>
    <w:p w14:paraId="49C63C09" w14:textId="77777777" w:rsidR="00A84F8F" w:rsidRDefault="00A84F8F" w:rsidP="0059661D">
      <w:pPr>
        <w:pStyle w:val="InternormPTFlietext"/>
        <w:jc w:val="both"/>
        <w:rPr>
          <w:lang w:val="de-AT"/>
        </w:rPr>
      </w:pPr>
    </w:p>
    <w:p w14:paraId="135747A8" w14:textId="52D055A5" w:rsidR="00A84F8F" w:rsidRDefault="00A84F8F" w:rsidP="0059661D">
      <w:pPr>
        <w:pStyle w:val="InternormPTFlietext"/>
        <w:jc w:val="both"/>
        <w:rPr>
          <w:lang w:val="de-AT"/>
        </w:rPr>
      </w:pPr>
      <w:r w:rsidRPr="00367B42">
        <w:t xml:space="preserve">Weitere Informationen zum Wettbewerb sowie </w:t>
      </w:r>
      <w:r>
        <w:t>alle Informationen zu den Gewinnerprojekten</w:t>
      </w:r>
      <w:r w:rsidRPr="00367B42">
        <w:t xml:space="preserve"> finden sich </w:t>
      </w:r>
      <w:r w:rsidRPr="002011BB">
        <w:t>auf</w:t>
      </w:r>
      <w:r w:rsidRPr="00367B42">
        <w:rPr>
          <w:b/>
        </w:rPr>
        <w:t xml:space="preserve"> </w:t>
      </w:r>
      <w:hyperlink r:id="rId8" w:history="1">
        <w:r w:rsidRPr="00367B42">
          <w:rPr>
            <w:b/>
          </w:rPr>
          <w:t>www.blick-beziehung-architektur.com</w:t>
        </w:r>
      </w:hyperlink>
      <w:r w:rsidRPr="00367B42">
        <w:t>, der Architekten-Website von Internorm.</w:t>
      </w:r>
    </w:p>
    <w:p w14:paraId="3D035210" w14:textId="77777777" w:rsidR="0059661D" w:rsidRDefault="0059661D" w:rsidP="00934A59">
      <w:pPr>
        <w:pStyle w:val="InternormPTFlietext"/>
        <w:rPr>
          <w:b/>
          <w:lang w:val="de-AT"/>
        </w:rPr>
      </w:pPr>
    </w:p>
    <w:p w14:paraId="12A4FDC6" w14:textId="13A3FEC4" w:rsidR="00934A59" w:rsidRPr="00946B9B" w:rsidRDefault="00934A59" w:rsidP="00934A59">
      <w:pPr>
        <w:pStyle w:val="InternormPTFlietext"/>
        <w:rPr>
          <w:b/>
          <w:lang w:val="de-AT"/>
        </w:rPr>
      </w:pPr>
      <w:r w:rsidRPr="00946B9B">
        <w:rPr>
          <w:b/>
          <w:lang w:val="de-AT"/>
        </w:rPr>
        <w:t xml:space="preserve">Die Fachjury </w:t>
      </w:r>
      <w:r w:rsidR="002B7103">
        <w:rPr>
          <w:b/>
          <w:lang w:val="de-AT"/>
        </w:rPr>
        <w:t xml:space="preserve">2021 </w:t>
      </w:r>
      <w:r w:rsidRPr="00946B9B">
        <w:rPr>
          <w:b/>
          <w:lang w:val="de-AT"/>
        </w:rPr>
        <w:t>im Überblick</w:t>
      </w:r>
      <w:r w:rsidR="002B7103">
        <w:rPr>
          <w:b/>
          <w:lang w:val="de-AT"/>
        </w:rPr>
        <w:t>:</w:t>
      </w:r>
    </w:p>
    <w:p w14:paraId="2BA758B0" w14:textId="77777777" w:rsidR="002B7103" w:rsidRDefault="002B7103" w:rsidP="002B7103">
      <w:pPr>
        <w:pStyle w:val="InternormPTFlietext"/>
        <w:numPr>
          <w:ilvl w:val="0"/>
          <w:numId w:val="17"/>
        </w:numPr>
        <w:spacing w:after="0"/>
        <w:jc w:val="both"/>
        <w:rPr>
          <w:b/>
        </w:rPr>
      </w:pPr>
      <w:r w:rsidRPr="00367B42">
        <w:rPr>
          <w:b/>
        </w:rPr>
        <w:t xml:space="preserve">DI </w:t>
      </w:r>
      <w:r>
        <w:rPr>
          <w:b/>
        </w:rPr>
        <w:t xml:space="preserve">Erwin </w:t>
      </w:r>
      <w:proofErr w:type="spellStart"/>
      <w:r>
        <w:rPr>
          <w:b/>
        </w:rPr>
        <w:t>Stättner</w:t>
      </w:r>
      <w:proofErr w:type="spellEnd"/>
    </w:p>
    <w:p w14:paraId="4E0234C6" w14:textId="7A527B0A" w:rsidR="002B7103" w:rsidRPr="00EE2A58" w:rsidRDefault="002B7103" w:rsidP="002B7103">
      <w:pPr>
        <w:pStyle w:val="Listenabsatz"/>
        <w:autoSpaceDE w:val="0"/>
        <w:autoSpaceDN w:val="0"/>
        <w:adjustRightInd w:val="0"/>
        <w:spacing w:line="360" w:lineRule="auto"/>
        <w:jc w:val="both"/>
        <w:rPr>
          <w:b/>
          <w:sz w:val="22"/>
          <w:szCs w:val="22"/>
          <w:lang w:val="de-DE"/>
        </w:rPr>
      </w:pPr>
      <w:r w:rsidRPr="00EE2A58">
        <w:rPr>
          <w:sz w:val="22"/>
          <w:szCs w:val="22"/>
          <w:lang w:val="de-DE"/>
        </w:rPr>
        <w:t>Franz&amp;Sue Architektur, Wien</w:t>
      </w:r>
      <w:r>
        <w:rPr>
          <w:sz w:val="22"/>
          <w:szCs w:val="22"/>
          <w:lang w:val="de-DE"/>
        </w:rPr>
        <w:t xml:space="preserve"> - Sieger des Architekturwettbewerbes 2019 im Bereich „Objektbau“</w:t>
      </w:r>
    </w:p>
    <w:p w14:paraId="45AF6BCB" w14:textId="77777777" w:rsidR="002B7103" w:rsidRDefault="002B7103" w:rsidP="002B7103">
      <w:pPr>
        <w:pStyle w:val="Listenabsatz"/>
        <w:numPr>
          <w:ilvl w:val="0"/>
          <w:numId w:val="16"/>
        </w:numPr>
        <w:autoSpaceDE w:val="0"/>
        <w:autoSpaceDN w:val="0"/>
        <w:adjustRightInd w:val="0"/>
        <w:spacing w:line="360" w:lineRule="auto"/>
        <w:jc w:val="both"/>
        <w:rPr>
          <w:b/>
          <w:sz w:val="22"/>
          <w:szCs w:val="22"/>
          <w:lang w:val="de-DE"/>
        </w:rPr>
      </w:pPr>
      <w:r>
        <w:rPr>
          <w:b/>
          <w:sz w:val="22"/>
          <w:szCs w:val="22"/>
          <w:lang w:val="de-DE"/>
        </w:rPr>
        <w:t>DI Gerald Anton Steiner</w:t>
      </w:r>
    </w:p>
    <w:p w14:paraId="75C718BE" w14:textId="328B2DA2" w:rsidR="002B7103" w:rsidRPr="00EE2A58" w:rsidRDefault="002B7103" w:rsidP="002B7103">
      <w:pPr>
        <w:pStyle w:val="InternormPTFlietext"/>
        <w:spacing w:after="0"/>
        <w:ind w:left="720"/>
        <w:jc w:val="both"/>
        <w:rPr>
          <w:b/>
        </w:rPr>
      </w:pPr>
      <w:r w:rsidRPr="00EE2A58">
        <w:t>Architekturbüro Gerald Anton Steiner, Linz</w:t>
      </w:r>
      <w:r>
        <w:t xml:space="preserve"> – Gewinner eines Anerkennungspreises des Architekturwettbewerbes 2019 im Bereich „Privatbau“</w:t>
      </w:r>
    </w:p>
    <w:p w14:paraId="720D3498" w14:textId="77777777" w:rsidR="002B7103" w:rsidRPr="00ED4716" w:rsidRDefault="002B7103" w:rsidP="002B7103">
      <w:pPr>
        <w:pStyle w:val="InternormPTFlietext"/>
        <w:numPr>
          <w:ilvl w:val="0"/>
          <w:numId w:val="16"/>
        </w:numPr>
        <w:spacing w:after="0"/>
        <w:jc w:val="both"/>
        <w:rPr>
          <w:b/>
        </w:rPr>
      </w:pPr>
      <w:r>
        <w:rPr>
          <w:b/>
        </w:rPr>
        <w:t>Franziska Leeb</w:t>
      </w:r>
    </w:p>
    <w:p w14:paraId="7FA7A9EB" w14:textId="6BDC6814" w:rsidR="002B7103" w:rsidRPr="006E1AF0" w:rsidRDefault="002B7103" w:rsidP="002B7103">
      <w:pPr>
        <w:pStyle w:val="InternormPTFlietext"/>
        <w:spacing w:after="0"/>
        <w:ind w:left="720"/>
        <w:jc w:val="both"/>
        <w:rPr>
          <w:b/>
        </w:rPr>
      </w:pPr>
      <w:r w:rsidRPr="006E1AF0">
        <w:t>Architekturpublizistin, Wien</w:t>
      </w:r>
      <w:r w:rsidR="003A60A6">
        <w:t xml:space="preserve"> (Architektur Aktuell)</w:t>
      </w:r>
    </w:p>
    <w:p w14:paraId="5E2EA291" w14:textId="77777777" w:rsidR="002B7103" w:rsidRPr="00ED4716" w:rsidRDefault="002B7103" w:rsidP="002B7103">
      <w:pPr>
        <w:pStyle w:val="InternormPTFlietext"/>
        <w:numPr>
          <w:ilvl w:val="0"/>
          <w:numId w:val="16"/>
        </w:numPr>
        <w:spacing w:after="0"/>
        <w:jc w:val="both"/>
        <w:rPr>
          <w:b/>
        </w:rPr>
      </w:pPr>
      <w:r w:rsidRPr="00ED4716">
        <w:rPr>
          <w:b/>
        </w:rPr>
        <w:t>Volker Dienst</w:t>
      </w:r>
    </w:p>
    <w:p w14:paraId="3E1F7ACE" w14:textId="77777777" w:rsidR="002B7103" w:rsidRPr="001D3CB6" w:rsidRDefault="002B7103" w:rsidP="002B7103">
      <w:pPr>
        <w:pStyle w:val="InternormPTFlietext"/>
        <w:spacing w:after="0"/>
        <w:ind w:left="720"/>
        <w:jc w:val="both"/>
      </w:pPr>
      <w:proofErr w:type="spellStart"/>
      <w:r w:rsidRPr="001D3CB6">
        <w:t>architektur</w:t>
      </w:r>
      <w:proofErr w:type="spellEnd"/>
      <w:r w:rsidRPr="001D3CB6">
        <w:t xml:space="preserve"> in </w:t>
      </w:r>
      <w:proofErr w:type="spellStart"/>
      <w:r w:rsidRPr="001D3CB6">
        <w:t>progress</w:t>
      </w:r>
      <w:proofErr w:type="spellEnd"/>
      <w:r w:rsidRPr="001D3CB6">
        <w:t>, Wien</w:t>
      </w:r>
    </w:p>
    <w:p w14:paraId="58B6FA6A" w14:textId="77777777" w:rsidR="002B7103" w:rsidRDefault="002B7103" w:rsidP="002B7103">
      <w:pPr>
        <w:pStyle w:val="InternormPTFlietext"/>
        <w:numPr>
          <w:ilvl w:val="0"/>
          <w:numId w:val="16"/>
        </w:numPr>
        <w:spacing w:after="0"/>
        <w:jc w:val="both"/>
      </w:pPr>
      <w:r w:rsidRPr="00ED4716">
        <w:rPr>
          <w:b/>
        </w:rPr>
        <w:t>Anette Klinger</w:t>
      </w:r>
      <w:r w:rsidRPr="001D3CB6">
        <w:t xml:space="preserve"> </w:t>
      </w:r>
    </w:p>
    <w:p w14:paraId="7EB19C94" w14:textId="77777777" w:rsidR="002B7103" w:rsidRPr="001D3CB6" w:rsidRDefault="002B7103" w:rsidP="002B7103">
      <w:pPr>
        <w:pStyle w:val="InternormPTFlietext"/>
        <w:spacing w:after="0"/>
        <w:ind w:left="720"/>
        <w:jc w:val="both"/>
      </w:pPr>
      <w:r w:rsidRPr="001D3CB6">
        <w:t>Internationales Fensternetzwerk IFN, Traun</w:t>
      </w:r>
    </w:p>
    <w:p w14:paraId="127EF5C6" w14:textId="77777777" w:rsidR="002B7103" w:rsidRPr="001D3CB6" w:rsidRDefault="002B7103" w:rsidP="00934A59">
      <w:pPr>
        <w:pStyle w:val="InternormPTFlietext"/>
        <w:spacing w:after="0"/>
        <w:ind w:left="720"/>
      </w:pPr>
    </w:p>
    <w:p w14:paraId="389C1EBD" w14:textId="635FFA23" w:rsidR="00FB3E1F" w:rsidRDefault="00FB3E1F" w:rsidP="00FB3E1F">
      <w:pPr>
        <w:pStyle w:val="InternormPTLead"/>
        <w:spacing w:after="0"/>
        <w:rPr>
          <w:sz w:val="20"/>
          <w:szCs w:val="20"/>
        </w:rPr>
      </w:pPr>
      <w:r w:rsidRPr="002D4B1E">
        <w:rPr>
          <w:sz w:val="20"/>
          <w:szCs w:val="20"/>
        </w:rPr>
        <w:lastRenderedPageBreak/>
        <w:t>Europas Fenstermarke Nr. 1</w:t>
      </w:r>
    </w:p>
    <w:p w14:paraId="5854022A" w14:textId="33749B9D" w:rsidR="00FB3E1F" w:rsidRPr="00C0585C" w:rsidRDefault="00FB3E1F" w:rsidP="00FB3E1F">
      <w:pPr>
        <w:pStyle w:val="InternormPTFlietext"/>
        <w:spacing w:after="0"/>
        <w:rPr>
          <w:i/>
          <w:sz w:val="20"/>
          <w:szCs w:val="20"/>
        </w:rPr>
      </w:pPr>
      <w:r w:rsidRPr="00C0585C">
        <w:rPr>
          <w:i/>
          <w:sz w:val="20"/>
          <w:szCs w:val="20"/>
        </w:rPr>
        <w:t>Internorm ist die größte international tätige Fenstermarke Europas und Arbeitgeber für 1.</w:t>
      </w:r>
      <w:r w:rsidR="002B7103">
        <w:rPr>
          <w:i/>
          <w:sz w:val="20"/>
          <w:szCs w:val="20"/>
        </w:rPr>
        <w:t>974</w:t>
      </w:r>
      <w:r w:rsidRPr="00C0585C">
        <w:rPr>
          <w:i/>
          <w:sz w:val="20"/>
          <w:szCs w:val="20"/>
        </w:rPr>
        <w:t xml:space="preserve"> Mitarbeiter (</w:t>
      </w:r>
      <w:r w:rsidR="00864E44">
        <w:rPr>
          <w:i/>
          <w:sz w:val="20"/>
          <w:szCs w:val="20"/>
        </w:rPr>
        <w:t>Vollzeitäquivalent). Mehr als 2</w:t>
      </w:r>
      <w:r w:rsidR="002B7103">
        <w:rPr>
          <w:i/>
          <w:sz w:val="20"/>
          <w:szCs w:val="20"/>
        </w:rPr>
        <w:t>6</w:t>
      </w:r>
      <w:r w:rsidRPr="00C0585C">
        <w:rPr>
          <w:i/>
          <w:sz w:val="20"/>
          <w:szCs w:val="20"/>
        </w:rPr>
        <w:t xml:space="preserve"> Millionen Fenstereinheiten und Türen – zu 100 Prozent „Made in Austria“ – haben die drei Produktionswerke Traun, </w:t>
      </w:r>
      <w:proofErr w:type="spellStart"/>
      <w:r w:rsidRPr="00C0585C">
        <w:rPr>
          <w:i/>
          <w:sz w:val="20"/>
          <w:szCs w:val="20"/>
        </w:rPr>
        <w:t>Sarleinsbach</w:t>
      </w:r>
      <w:proofErr w:type="spellEnd"/>
      <w:r w:rsidRPr="00C0585C">
        <w:rPr>
          <w:i/>
          <w:sz w:val="20"/>
          <w:szCs w:val="20"/>
        </w:rPr>
        <w:t xml:space="preserve"> und </w:t>
      </w:r>
      <w:proofErr w:type="spellStart"/>
      <w:r w:rsidRPr="00C0585C">
        <w:rPr>
          <w:i/>
          <w:sz w:val="20"/>
          <w:szCs w:val="20"/>
        </w:rPr>
        <w:t>Lannach</w:t>
      </w:r>
      <w:proofErr w:type="spellEnd"/>
      <w:r w:rsidRPr="00C0585C">
        <w:rPr>
          <w:i/>
          <w:sz w:val="20"/>
          <w:szCs w:val="20"/>
        </w:rPr>
        <w:t xml:space="preserve"> bisher verlassen. Von der Geburtsstunde des Kunststoff-Fensters bis </w:t>
      </w:r>
      <w:proofErr w:type="gramStart"/>
      <w:r w:rsidRPr="00C0585C">
        <w:rPr>
          <w:i/>
          <w:sz w:val="20"/>
          <w:szCs w:val="20"/>
        </w:rPr>
        <w:t>zu den heutigen Holz</w:t>
      </w:r>
      <w:proofErr w:type="gramEnd"/>
      <w:r w:rsidRPr="00C0585C">
        <w:rPr>
          <w:i/>
          <w:sz w:val="20"/>
          <w:szCs w:val="20"/>
        </w:rPr>
        <w:t>/Aluminium-, High-Tech- und High-Design-Innovationen setzt Internorm europaweit Maßstäbe. Gemeinsam mit rund 1.300 Vertriebspartnern in 21 Ländern baut das Unternehmen seine führende Marktposition in Europa weiter aus. Zur Produktpalette gehören neben den Fenster- und Türsystemen auch Sonnen- und Insektenschutzsysteme.</w:t>
      </w:r>
    </w:p>
    <w:p w14:paraId="63F15661" w14:textId="56A0572D" w:rsidR="00186F6C" w:rsidRDefault="00186F6C" w:rsidP="00B52B20">
      <w:pPr>
        <w:pStyle w:val="InternormPTZwiti"/>
        <w:rPr>
          <w:sz w:val="20"/>
          <w:szCs w:val="20"/>
          <w:lang w:val="de-DE"/>
        </w:rPr>
      </w:pPr>
    </w:p>
    <w:p w14:paraId="6444943F" w14:textId="35F81026" w:rsidR="00D731B6" w:rsidRDefault="00D731B6" w:rsidP="00B52B20">
      <w:pPr>
        <w:pStyle w:val="InternormPTZwiti"/>
        <w:rPr>
          <w:sz w:val="20"/>
          <w:szCs w:val="20"/>
          <w:lang w:val="de-DE"/>
        </w:rPr>
      </w:pPr>
    </w:p>
    <w:tbl>
      <w:tblPr>
        <w:tblStyle w:val="Tabellenraster"/>
        <w:tblW w:w="0" w:type="auto"/>
        <w:tblLook w:val="04A0" w:firstRow="1" w:lastRow="0" w:firstColumn="1" w:lastColumn="0" w:noHBand="0" w:noVBand="1"/>
      </w:tblPr>
      <w:tblGrid>
        <w:gridCol w:w="4816"/>
        <w:gridCol w:w="4586"/>
      </w:tblGrid>
      <w:tr w:rsidR="002D039B" w14:paraId="42112C1D" w14:textId="77777777" w:rsidTr="006175AA">
        <w:tc>
          <w:tcPr>
            <w:tcW w:w="4816" w:type="dxa"/>
            <w:vAlign w:val="center"/>
          </w:tcPr>
          <w:p w14:paraId="6A5AD0CD" w14:textId="1F6B5620" w:rsidR="00EC7246" w:rsidRDefault="00F84E7D" w:rsidP="0069023A">
            <w:pPr>
              <w:ind w:left="164" w:firstLine="142"/>
              <w:jc w:val="center"/>
              <w:rPr>
                <w:rStyle w:val="Hyperlink"/>
                <w:rFonts w:ascii="Times New Roman" w:hAnsi="Times New Roman"/>
                <w:b/>
                <w:color w:val="auto"/>
                <w:sz w:val="22"/>
                <w:szCs w:val="22"/>
                <w:u w:val="none"/>
                <w:lang w:eastAsia="de-DE"/>
              </w:rPr>
            </w:pPr>
            <w:r>
              <w:rPr>
                <w:noProof/>
              </w:rPr>
              <w:drawing>
                <wp:inline distT="0" distB="0" distL="0" distR="0" wp14:anchorId="73D3CDF5" wp14:editId="2C23261B">
                  <wp:extent cx="2261870" cy="1820166"/>
                  <wp:effectExtent l="0" t="0" r="508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7677" cy="1824839"/>
                          </a:xfrm>
                          <a:prstGeom prst="rect">
                            <a:avLst/>
                          </a:prstGeom>
                        </pic:spPr>
                      </pic:pic>
                    </a:graphicData>
                  </a:graphic>
                </wp:inline>
              </w:drawing>
            </w:r>
          </w:p>
          <w:p w14:paraId="399DA90F" w14:textId="3996BF27" w:rsidR="00977B31" w:rsidRDefault="00977B31" w:rsidP="0069023A">
            <w:pPr>
              <w:ind w:left="164" w:firstLine="142"/>
              <w:jc w:val="center"/>
              <w:rPr>
                <w:rStyle w:val="Hyperlink"/>
                <w:rFonts w:ascii="Times New Roman" w:hAnsi="Times New Roman"/>
                <w:b/>
                <w:color w:val="auto"/>
                <w:sz w:val="22"/>
                <w:szCs w:val="22"/>
                <w:u w:val="none"/>
                <w:lang w:eastAsia="de-DE"/>
              </w:rPr>
            </w:pPr>
          </w:p>
        </w:tc>
        <w:tc>
          <w:tcPr>
            <w:tcW w:w="4586" w:type="dxa"/>
            <w:vAlign w:val="center"/>
          </w:tcPr>
          <w:p w14:paraId="706B646F" w14:textId="77777777" w:rsidR="00977B31" w:rsidRPr="002E2E52" w:rsidRDefault="00977B31" w:rsidP="006175AA">
            <w:pPr>
              <w:rPr>
                <w:rStyle w:val="Hyperlink"/>
                <w:rFonts w:cs="Arial"/>
                <w:i/>
                <w:color w:val="auto"/>
                <w:sz w:val="16"/>
                <w:szCs w:val="17"/>
                <w:u w:val="none"/>
                <w:lang w:eastAsia="de-DE"/>
              </w:rPr>
            </w:pPr>
          </w:p>
          <w:p w14:paraId="62F8FB2C" w14:textId="77777777" w:rsidR="00977B31" w:rsidRPr="002E2E52" w:rsidRDefault="00977B31" w:rsidP="006175AA">
            <w:pPr>
              <w:rPr>
                <w:rStyle w:val="Hyperlink"/>
                <w:rFonts w:cs="Arial"/>
                <w:i/>
                <w:color w:val="auto"/>
                <w:sz w:val="16"/>
                <w:szCs w:val="17"/>
                <w:u w:val="none"/>
                <w:lang w:eastAsia="de-DE"/>
              </w:rPr>
            </w:pPr>
          </w:p>
          <w:p w14:paraId="04C8A2C7" w14:textId="77777777" w:rsidR="00977B31" w:rsidRPr="002E2E52" w:rsidRDefault="00977B31" w:rsidP="006175AA">
            <w:pPr>
              <w:rPr>
                <w:rStyle w:val="Hyperlink"/>
                <w:rFonts w:cs="Arial"/>
                <w:i/>
                <w:color w:val="auto"/>
                <w:sz w:val="16"/>
                <w:szCs w:val="17"/>
                <w:u w:val="none"/>
                <w:lang w:eastAsia="de-DE"/>
              </w:rPr>
            </w:pPr>
          </w:p>
          <w:p w14:paraId="20194CF7" w14:textId="77777777" w:rsidR="00977B31" w:rsidRPr="002E2E52" w:rsidRDefault="00977B31" w:rsidP="006175AA">
            <w:pPr>
              <w:rPr>
                <w:rStyle w:val="Hyperlink"/>
                <w:rFonts w:cs="Arial"/>
                <w:i/>
                <w:color w:val="auto"/>
                <w:sz w:val="16"/>
                <w:szCs w:val="17"/>
                <w:u w:val="none"/>
                <w:lang w:eastAsia="de-DE"/>
              </w:rPr>
            </w:pPr>
          </w:p>
          <w:p w14:paraId="05AA5AB4" w14:textId="77777777" w:rsidR="00977B31" w:rsidRPr="002E2E52" w:rsidRDefault="00977B31" w:rsidP="006175AA">
            <w:pPr>
              <w:rPr>
                <w:rStyle w:val="Hyperlink"/>
                <w:rFonts w:cs="Arial"/>
                <w:i/>
                <w:color w:val="auto"/>
                <w:sz w:val="16"/>
                <w:szCs w:val="17"/>
                <w:u w:val="none"/>
                <w:lang w:eastAsia="de-DE"/>
              </w:rPr>
            </w:pPr>
          </w:p>
          <w:p w14:paraId="73665CFE" w14:textId="37FDD070" w:rsidR="00977B31" w:rsidRPr="00EC7246" w:rsidRDefault="00977B31" w:rsidP="006175AA">
            <w:pPr>
              <w:rPr>
                <w:rStyle w:val="Hyperlink"/>
                <w:rFonts w:cs="Arial"/>
                <w:b/>
                <w:color w:val="000000" w:themeColor="text1"/>
                <w:sz w:val="16"/>
                <w:szCs w:val="17"/>
                <w:u w:val="none"/>
                <w:lang w:eastAsia="de-DE"/>
              </w:rPr>
            </w:pPr>
            <w:r w:rsidRPr="008334EA">
              <w:rPr>
                <w:rStyle w:val="Hyperlink"/>
                <w:rFonts w:cs="Arial"/>
                <w:b/>
                <w:color w:val="000000" w:themeColor="text1"/>
                <w:sz w:val="16"/>
                <w:szCs w:val="17"/>
                <w:u w:val="none"/>
                <w:lang w:eastAsia="de-DE"/>
              </w:rPr>
              <w:t xml:space="preserve">Abb.1 </w:t>
            </w:r>
            <w:r w:rsidR="00EC7246" w:rsidRPr="00EC7246">
              <w:rPr>
                <w:rStyle w:val="Hyperlink"/>
                <w:rFonts w:cs="Arial"/>
                <w:b/>
                <w:color w:val="000000" w:themeColor="text1"/>
                <w:sz w:val="16"/>
                <w:szCs w:val="17"/>
                <w:u w:val="none"/>
                <w:lang w:eastAsia="de-DE"/>
              </w:rPr>
              <w:t>D</w:t>
            </w:r>
            <w:r w:rsidR="00EC7246" w:rsidRPr="00EC7246">
              <w:rPr>
                <w:rStyle w:val="Hyperlink"/>
                <w:rFonts w:cs="Arial"/>
                <w:b/>
                <w:color w:val="000000" w:themeColor="text1"/>
                <w:sz w:val="16"/>
                <w:szCs w:val="17"/>
                <w:u w:val="none"/>
              </w:rPr>
              <w:t>ie Expertenjury</w:t>
            </w:r>
          </w:p>
          <w:p w14:paraId="390A5F8E" w14:textId="77777777" w:rsidR="00977B31" w:rsidRPr="008334EA" w:rsidRDefault="00977B31" w:rsidP="006175AA">
            <w:pPr>
              <w:rPr>
                <w:rStyle w:val="Hyperlink"/>
                <w:rFonts w:cs="Arial"/>
                <w:i/>
                <w:color w:val="000000" w:themeColor="text1"/>
                <w:sz w:val="16"/>
                <w:szCs w:val="17"/>
                <w:u w:val="none"/>
                <w:lang w:eastAsia="de-DE"/>
              </w:rPr>
            </w:pPr>
          </w:p>
          <w:p w14:paraId="3601E39E" w14:textId="2D0D43AD" w:rsidR="00EC7246" w:rsidRDefault="00E56862" w:rsidP="006B7A75">
            <w:pPr>
              <w:rPr>
                <w:rStyle w:val="Hyperlink"/>
                <w:rFonts w:cs="Arial"/>
                <w:i/>
                <w:color w:val="000000" w:themeColor="text1"/>
                <w:sz w:val="16"/>
                <w:szCs w:val="17"/>
                <w:u w:val="none"/>
                <w:lang w:eastAsia="de-DE"/>
              </w:rPr>
            </w:pPr>
            <w:r>
              <w:rPr>
                <w:rStyle w:val="Hyperlink"/>
                <w:rFonts w:cs="Arial"/>
                <w:i/>
                <w:color w:val="000000" w:themeColor="text1"/>
                <w:sz w:val="16"/>
                <w:szCs w:val="17"/>
                <w:u w:val="none"/>
                <w:lang w:eastAsia="de-DE"/>
              </w:rPr>
              <w:t xml:space="preserve">Die Fachjury mit </w:t>
            </w:r>
            <w:r w:rsidR="006B7A75">
              <w:rPr>
                <w:rStyle w:val="Hyperlink"/>
                <w:rFonts w:cs="Arial"/>
                <w:i/>
                <w:color w:val="000000" w:themeColor="text1"/>
                <w:sz w:val="16"/>
                <w:szCs w:val="17"/>
                <w:u w:val="none"/>
                <w:lang w:eastAsia="de-DE"/>
              </w:rPr>
              <w:t>V</w:t>
            </w:r>
            <w:r w:rsidR="006B7A75" w:rsidRPr="006B7A75">
              <w:rPr>
                <w:rStyle w:val="Hyperlink"/>
                <w:rFonts w:cs="Arial"/>
                <w:i/>
                <w:color w:val="000000" w:themeColor="text1"/>
                <w:sz w:val="16"/>
                <w:szCs w:val="17"/>
                <w:u w:val="none"/>
                <w:lang w:eastAsia="de-DE"/>
              </w:rPr>
              <w:t xml:space="preserve">olker Dienst von </w:t>
            </w:r>
            <w:proofErr w:type="spellStart"/>
            <w:r w:rsidR="006B7A75" w:rsidRPr="006B7A75">
              <w:rPr>
                <w:rStyle w:val="Hyperlink"/>
                <w:rFonts w:cs="Arial"/>
                <w:i/>
                <w:color w:val="000000" w:themeColor="text1"/>
                <w:sz w:val="16"/>
                <w:szCs w:val="17"/>
                <w:u w:val="none"/>
                <w:lang w:eastAsia="de-DE"/>
              </w:rPr>
              <w:t>architektur</w:t>
            </w:r>
            <w:proofErr w:type="spellEnd"/>
            <w:r w:rsidR="003A60A6">
              <w:rPr>
                <w:rStyle w:val="Hyperlink"/>
                <w:rFonts w:cs="Arial"/>
                <w:i/>
                <w:color w:val="000000" w:themeColor="text1"/>
                <w:sz w:val="16"/>
                <w:szCs w:val="17"/>
                <w:u w:val="none"/>
                <w:lang w:eastAsia="de-DE"/>
              </w:rPr>
              <w:t xml:space="preserve"> </w:t>
            </w:r>
            <w:r w:rsidR="006B7A75" w:rsidRPr="006B7A75">
              <w:rPr>
                <w:rStyle w:val="Hyperlink"/>
                <w:rFonts w:cs="Arial"/>
                <w:i/>
                <w:color w:val="000000" w:themeColor="text1"/>
                <w:sz w:val="16"/>
                <w:szCs w:val="17"/>
                <w:u w:val="none"/>
                <w:lang w:eastAsia="de-DE"/>
              </w:rPr>
              <w:t>in</w:t>
            </w:r>
            <w:r w:rsidR="003A60A6">
              <w:rPr>
                <w:rStyle w:val="Hyperlink"/>
                <w:rFonts w:cs="Arial"/>
                <w:i/>
                <w:color w:val="000000" w:themeColor="text1"/>
                <w:sz w:val="16"/>
                <w:szCs w:val="17"/>
                <w:u w:val="none"/>
                <w:lang w:eastAsia="de-DE"/>
              </w:rPr>
              <w:t xml:space="preserve"> </w:t>
            </w:r>
            <w:proofErr w:type="spellStart"/>
            <w:r w:rsidR="006B7A75" w:rsidRPr="006B7A75">
              <w:rPr>
                <w:rStyle w:val="Hyperlink"/>
                <w:rFonts w:cs="Arial"/>
                <w:i/>
                <w:color w:val="000000" w:themeColor="text1"/>
                <w:sz w:val="16"/>
                <w:szCs w:val="17"/>
                <w:u w:val="none"/>
                <w:lang w:eastAsia="de-DE"/>
              </w:rPr>
              <w:t>progress</w:t>
            </w:r>
            <w:proofErr w:type="spellEnd"/>
            <w:r w:rsidR="006B7A75" w:rsidRPr="006B7A75">
              <w:rPr>
                <w:rStyle w:val="Hyperlink"/>
                <w:rFonts w:cs="Arial"/>
                <w:i/>
                <w:color w:val="000000" w:themeColor="text1"/>
                <w:sz w:val="16"/>
                <w:szCs w:val="17"/>
                <w:u w:val="none"/>
                <w:lang w:eastAsia="de-DE"/>
              </w:rPr>
              <w:t>, Franziska Leeb</w:t>
            </w:r>
            <w:r w:rsidR="006B7A75">
              <w:rPr>
                <w:rStyle w:val="Hyperlink"/>
                <w:rFonts w:cs="Arial"/>
                <w:i/>
                <w:color w:val="000000" w:themeColor="text1"/>
                <w:sz w:val="16"/>
                <w:szCs w:val="17"/>
                <w:u w:val="none"/>
                <w:lang w:eastAsia="de-DE"/>
              </w:rPr>
              <w:t xml:space="preserve"> </w:t>
            </w:r>
            <w:r w:rsidR="006B7A75" w:rsidRPr="006B7A75">
              <w:rPr>
                <w:rStyle w:val="Hyperlink"/>
                <w:rFonts w:cs="Arial"/>
                <w:i/>
                <w:color w:val="000000" w:themeColor="text1"/>
                <w:sz w:val="16"/>
                <w:szCs w:val="17"/>
                <w:u w:val="none"/>
                <w:lang w:eastAsia="de-DE"/>
              </w:rPr>
              <w:t>Architekturpublizistin, Anette Klinger, Internationales Fenste</w:t>
            </w:r>
            <w:r w:rsidR="006B7A75">
              <w:rPr>
                <w:rStyle w:val="Hyperlink"/>
                <w:rFonts w:cs="Arial"/>
                <w:i/>
                <w:color w:val="000000" w:themeColor="text1"/>
                <w:sz w:val="16"/>
                <w:szCs w:val="17"/>
                <w:u w:val="none"/>
                <w:lang w:eastAsia="de-DE"/>
              </w:rPr>
              <w:t>r</w:t>
            </w:r>
            <w:r w:rsidR="006B7A75" w:rsidRPr="006B7A75">
              <w:rPr>
                <w:rStyle w:val="Hyperlink"/>
                <w:rFonts w:cs="Arial"/>
                <w:i/>
                <w:color w:val="000000" w:themeColor="text1"/>
                <w:sz w:val="16"/>
                <w:szCs w:val="17"/>
                <w:u w:val="none"/>
                <w:lang w:eastAsia="de-DE"/>
              </w:rPr>
              <w:t xml:space="preserve">netzwerk IFN, DI Erwin </w:t>
            </w:r>
            <w:proofErr w:type="spellStart"/>
            <w:r w:rsidR="006B7A75" w:rsidRPr="006B7A75">
              <w:rPr>
                <w:rStyle w:val="Hyperlink"/>
                <w:rFonts w:cs="Arial"/>
                <w:i/>
                <w:color w:val="000000" w:themeColor="text1"/>
                <w:sz w:val="16"/>
                <w:szCs w:val="17"/>
                <w:u w:val="none"/>
                <w:lang w:eastAsia="de-DE"/>
              </w:rPr>
              <w:t>Stättner</w:t>
            </w:r>
            <w:proofErr w:type="spellEnd"/>
            <w:r w:rsidR="006B7A75" w:rsidRPr="006B7A75">
              <w:rPr>
                <w:rStyle w:val="Hyperlink"/>
                <w:rFonts w:cs="Arial"/>
                <w:i/>
                <w:color w:val="000000" w:themeColor="text1"/>
                <w:sz w:val="16"/>
                <w:szCs w:val="17"/>
                <w:u w:val="none"/>
                <w:lang w:eastAsia="de-DE"/>
              </w:rPr>
              <w:t xml:space="preserve"> von</w:t>
            </w:r>
            <w:r w:rsidR="006B7A75">
              <w:rPr>
                <w:rStyle w:val="Hyperlink"/>
                <w:rFonts w:cs="Arial"/>
                <w:i/>
                <w:color w:val="000000" w:themeColor="text1"/>
                <w:sz w:val="16"/>
                <w:szCs w:val="17"/>
                <w:u w:val="none"/>
                <w:lang w:eastAsia="de-DE"/>
              </w:rPr>
              <w:t xml:space="preserve"> </w:t>
            </w:r>
            <w:proofErr w:type="spellStart"/>
            <w:r w:rsidR="006B7A75" w:rsidRPr="006B7A75">
              <w:rPr>
                <w:rStyle w:val="Hyperlink"/>
                <w:rFonts w:cs="Arial"/>
                <w:i/>
                <w:color w:val="000000" w:themeColor="text1"/>
                <w:sz w:val="16"/>
                <w:szCs w:val="17"/>
                <w:u w:val="none"/>
                <w:lang w:eastAsia="de-DE"/>
              </w:rPr>
              <w:t>Franz&amp;Sue</w:t>
            </w:r>
            <w:proofErr w:type="spellEnd"/>
            <w:r w:rsidR="006B7A75" w:rsidRPr="006B7A75">
              <w:rPr>
                <w:rStyle w:val="Hyperlink"/>
                <w:rFonts w:cs="Arial"/>
                <w:i/>
                <w:color w:val="000000" w:themeColor="text1"/>
                <w:sz w:val="16"/>
                <w:szCs w:val="17"/>
                <w:u w:val="none"/>
                <w:lang w:eastAsia="de-DE"/>
              </w:rPr>
              <w:t xml:space="preserve"> Architektur und DI Gerald Anton Steiner vom Architekturbüro Gerald Anton Steiner </w:t>
            </w:r>
          </w:p>
          <w:p w14:paraId="3A1509F6" w14:textId="77777777" w:rsidR="006B7A75" w:rsidRPr="008334EA" w:rsidRDefault="006B7A75" w:rsidP="006B7A75">
            <w:pPr>
              <w:rPr>
                <w:rStyle w:val="Hyperlink"/>
                <w:rFonts w:ascii="Times New Roman" w:hAnsi="Times New Roman"/>
                <w:b/>
                <w:i/>
                <w:color w:val="000000" w:themeColor="text1"/>
                <w:sz w:val="16"/>
                <w:szCs w:val="17"/>
                <w:u w:val="none"/>
                <w:lang w:eastAsia="de-DE"/>
              </w:rPr>
            </w:pPr>
          </w:p>
          <w:p w14:paraId="6A64759A" w14:textId="285CFFA7" w:rsidR="00977B31" w:rsidRPr="00F84E7D" w:rsidRDefault="00977B31" w:rsidP="006175AA">
            <w:pPr>
              <w:rPr>
                <w:bCs/>
                <w:color w:val="000000" w:themeColor="text1"/>
                <w:sz w:val="16"/>
                <w:szCs w:val="17"/>
              </w:rPr>
            </w:pPr>
            <w:proofErr w:type="spellStart"/>
            <w:r w:rsidRPr="006B7A75">
              <w:rPr>
                <w:bCs/>
                <w:i/>
                <w:iCs/>
                <w:color w:val="000000" w:themeColor="text1"/>
                <w:sz w:val="16"/>
                <w:szCs w:val="17"/>
              </w:rPr>
              <w:t>Fotocredit</w:t>
            </w:r>
            <w:proofErr w:type="spellEnd"/>
            <w:r w:rsidRPr="006B7A75">
              <w:rPr>
                <w:bCs/>
                <w:i/>
                <w:iCs/>
                <w:color w:val="000000" w:themeColor="text1"/>
                <w:sz w:val="16"/>
                <w:szCs w:val="17"/>
              </w:rPr>
              <w:t>:</w:t>
            </w:r>
            <w:r w:rsidRPr="00F84E7D">
              <w:rPr>
                <w:bCs/>
                <w:color w:val="000000" w:themeColor="text1"/>
                <w:sz w:val="16"/>
                <w:szCs w:val="17"/>
              </w:rPr>
              <w:t xml:space="preserve"> </w:t>
            </w:r>
            <w:proofErr w:type="spellStart"/>
            <w:r w:rsidR="00F84E7D">
              <w:rPr>
                <w:bCs/>
                <w:color w:val="000000" w:themeColor="text1"/>
                <w:sz w:val="16"/>
                <w:szCs w:val="17"/>
              </w:rPr>
              <w:t>Franz&amp;Sue</w:t>
            </w:r>
            <w:proofErr w:type="spellEnd"/>
            <w:r w:rsidR="006B7A75">
              <w:rPr>
                <w:bCs/>
                <w:color w:val="000000" w:themeColor="text1"/>
                <w:sz w:val="16"/>
                <w:szCs w:val="17"/>
              </w:rPr>
              <w:t xml:space="preserve"> Architektur</w:t>
            </w:r>
          </w:p>
          <w:p w14:paraId="2B009812" w14:textId="77777777" w:rsidR="00977B31" w:rsidRPr="002E2E52" w:rsidRDefault="00977B31" w:rsidP="006175AA">
            <w:pPr>
              <w:rPr>
                <w:rFonts w:ascii="Times New Roman" w:hAnsi="Times New Roman"/>
                <w:i/>
                <w:sz w:val="16"/>
                <w:szCs w:val="17"/>
                <w:lang w:eastAsia="de-DE"/>
              </w:rPr>
            </w:pPr>
          </w:p>
          <w:p w14:paraId="50D6BF6F" w14:textId="77777777" w:rsidR="00977B31" w:rsidRPr="002E2E52" w:rsidRDefault="00977B31" w:rsidP="006175AA">
            <w:pPr>
              <w:rPr>
                <w:rFonts w:ascii="Times New Roman" w:hAnsi="Times New Roman"/>
                <w:i/>
                <w:sz w:val="16"/>
                <w:szCs w:val="17"/>
                <w:lang w:eastAsia="de-DE"/>
              </w:rPr>
            </w:pPr>
          </w:p>
          <w:p w14:paraId="58A80D40" w14:textId="77777777" w:rsidR="00977B31" w:rsidRPr="002E2E52" w:rsidRDefault="00977B31" w:rsidP="006175AA">
            <w:pPr>
              <w:rPr>
                <w:rFonts w:ascii="Times New Roman" w:hAnsi="Times New Roman"/>
                <w:i/>
                <w:sz w:val="16"/>
                <w:szCs w:val="17"/>
                <w:lang w:eastAsia="de-DE"/>
              </w:rPr>
            </w:pPr>
          </w:p>
        </w:tc>
      </w:tr>
      <w:tr w:rsidR="002D039B" w14:paraId="303AA581" w14:textId="77777777" w:rsidTr="006175AA">
        <w:tc>
          <w:tcPr>
            <w:tcW w:w="4816" w:type="dxa"/>
            <w:vAlign w:val="center"/>
          </w:tcPr>
          <w:p w14:paraId="27D6228A" w14:textId="53221F20" w:rsidR="00977B31" w:rsidRDefault="0018076E" w:rsidP="0069023A">
            <w:pPr>
              <w:jc w:val="center"/>
              <w:rPr>
                <w:rStyle w:val="Hyperlink"/>
                <w:rFonts w:ascii="Times New Roman" w:hAnsi="Times New Roman"/>
                <w:b/>
                <w:color w:val="auto"/>
                <w:sz w:val="22"/>
                <w:szCs w:val="22"/>
                <w:u w:val="none"/>
                <w:lang w:eastAsia="de-DE"/>
              </w:rPr>
            </w:pPr>
            <w:r>
              <w:rPr>
                <w:noProof/>
              </w:rPr>
              <w:drawing>
                <wp:inline distT="0" distB="0" distL="0" distR="0" wp14:anchorId="5F110157" wp14:editId="28829DA7">
                  <wp:extent cx="2345635" cy="1840222"/>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0012" cy="1851501"/>
                          </a:xfrm>
                          <a:prstGeom prst="rect">
                            <a:avLst/>
                          </a:prstGeom>
                        </pic:spPr>
                      </pic:pic>
                    </a:graphicData>
                  </a:graphic>
                </wp:inline>
              </w:drawing>
            </w:r>
          </w:p>
        </w:tc>
        <w:tc>
          <w:tcPr>
            <w:tcW w:w="4586" w:type="dxa"/>
            <w:vAlign w:val="center"/>
          </w:tcPr>
          <w:p w14:paraId="5CF7BEFB" w14:textId="77777777" w:rsidR="00977B31" w:rsidRPr="002E2E52" w:rsidRDefault="00977B31" w:rsidP="006175AA">
            <w:pPr>
              <w:rPr>
                <w:rStyle w:val="Hyperlink"/>
                <w:rFonts w:cs="Arial"/>
                <w:i/>
                <w:color w:val="auto"/>
                <w:sz w:val="16"/>
                <w:szCs w:val="17"/>
                <w:u w:val="none"/>
                <w:lang w:eastAsia="de-DE"/>
              </w:rPr>
            </w:pPr>
          </w:p>
          <w:p w14:paraId="27667B87" w14:textId="77777777" w:rsidR="00977B31" w:rsidRPr="002E2E52" w:rsidRDefault="00977B31" w:rsidP="006175AA">
            <w:pPr>
              <w:rPr>
                <w:rStyle w:val="Hyperlink"/>
                <w:rFonts w:cs="Arial"/>
                <w:i/>
                <w:color w:val="auto"/>
                <w:sz w:val="16"/>
                <w:szCs w:val="17"/>
                <w:u w:val="none"/>
                <w:lang w:eastAsia="de-DE"/>
              </w:rPr>
            </w:pPr>
          </w:p>
          <w:p w14:paraId="219DA371" w14:textId="77777777" w:rsidR="00977B31" w:rsidRPr="002E2E52" w:rsidRDefault="00977B31" w:rsidP="006175AA">
            <w:pPr>
              <w:rPr>
                <w:rStyle w:val="Hyperlink"/>
                <w:rFonts w:cs="Arial"/>
                <w:i/>
                <w:color w:val="auto"/>
                <w:sz w:val="16"/>
                <w:szCs w:val="17"/>
                <w:u w:val="none"/>
                <w:lang w:eastAsia="de-DE"/>
              </w:rPr>
            </w:pPr>
          </w:p>
          <w:p w14:paraId="3793DEC6" w14:textId="77777777" w:rsidR="00977B31" w:rsidRPr="002E2E52" w:rsidRDefault="00977B31" w:rsidP="006175AA">
            <w:pPr>
              <w:rPr>
                <w:rStyle w:val="Hyperlink"/>
                <w:rFonts w:cs="Arial"/>
                <w:i/>
                <w:color w:val="auto"/>
                <w:sz w:val="16"/>
                <w:szCs w:val="17"/>
                <w:u w:val="none"/>
                <w:lang w:eastAsia="de-DE"/>
              </w:rPr>
            </w:pPr>
          </w:p>
          <w:p w14:paraId="3ED618AA" w14:textId="0B149B3B" w:rsidR="00977B31" w:rsidRPr="008334EA" w:rsidRDefault="00977B31" w:rsidP="006175AA">
            <w:pPr>
              <w:rPr>
                <w:rStyle w:val="Hyperlink"/>
                <w:rFonts w:cs="Arial"/>
                <w:b/>
                <w:color w:val="auto"/>
                <w:sz w:val="16"/>
                <w:szCs w:val="17"/>
                <w:u w:val="none"/>
                <w:lang w:eastAsia="de-DE"/>
              </w:rPr>
            </w:pPr>
            <w:r w:rsidRPr="008334EA">
              <w:rPr>
                <w:rStyle w:val="Hyperlink"/>
                <w:rFonts w:cs="Arial"/>
                <w:b/>
                <w:color w:val="auto"/>
                <w:sz w:val="16"/>
                <w:szCs w:val="17"/>
                <w:u w:val="none"/>
                <w:lang w:eastAsia="de-DE"/>
              </w:rPr>
              <w:t xml:space="preserve">Abb.2 </w:t>
            </w:r>
            <w:r w:rsidR="00EC7246" w:rsidRPr="00EC7246">
              <w:rPr>
                <w:rStyle w:val="Hyperlink"/>
                <w:rFonts w:cs="Arial"/>
                <w:b/>
                <w:color w:val="000000" w:themeColor="text1"/>
                <w:sz w:val="16"/>
                <w:szCs w:val="17"/>
                <w:u w:val="none"/>
                <w:lang w:eastAsia="de-DE"/>
              </w:rPr>
              <w:t>G</w:t>
            </w:r>
            <w:r w:rsidR="00EC7246" w:rsidRPr="00EC7246">
              <w:rPr>
                <w:rStyle w:val="Hyperlink"/>
                <w:rFonts w:cs="Arial"/>
                <w:b/>
                <w:color w:val="000000" w:themeColor="text1"/>
                <w:sz w:val="16"/>
                <w:szCs w:val="17"/>
                <w:u w:val="none"/>
              </w:rPr>
              <w:t>ewinner OBJEKTBEREICH</w:t>
            </w:r>
            <w:r w:rsidRPr="00EC7246">
              <w:rPr>
                <w:rStyle w:val="Hyperlink"/>
                <w:rFonts w:cs="Arial"/>
                <w:b/>
                <w:color w:val="000000" w:themeColor="text1"/>
                <w:sz w:val="16"/>
                <w:szCs w:val="17"/>
                <w:u w:val="none"/>
                <w:lang w:eastAsia="de-DE"/>
              </w:rPr>
              <w:t xml:space="preserve"> </w:t>
            </w:r>
          </w:p>
          <w:p w14:paraId="367CF738" w14:textId="77777777" w:rsidR="00977B31" w:rsidRPr="002E2E52" w:rsidRDefault="00977B31" w:rsidP="006175AA">
            <w:pPr>
              <w:rPr>
                <w:rStyle w:val="Hyperlink"/>
                <w:rFonts w:cs="Arial"/>
                <w:i/>
                <w:color w:val="auto"/>
                <w:sz w:val="16"/>
                <w:szCs w:val="17"/>
                <w:u w:val="none"/>
                <w:lang w:eastAsia="de-DE"/>
              </w:rPr>
            </w:pPr>
          </w:p>
          <w:p w14:paraId="37D9F743" w14:textId="1A5F76DD" w:rsidR="00EC7246" w:rsidRDefault="0018076E" w:rsidP="006175AA">
            <w:pPr>
              <w:rPr>
                <w:rStyle w:val="Hyperlink"/>
                <w:rFonts w:cs="Arial"/>
                <w:i/>
                <w:color w:val="auto"/>
                <w:sz w:val="16"/>
                <w:szCs w:val="17"/>
                <w:u w:val="none"/>
                <w:lang w:eastAsia="de-DE"/>
              </w:rPr>
            </w:pPr>
            <w:r>
              <w:rPr>
                <w:rStyle w:val="Hyperlink"/>
                <w:rFonts w:cs="Arial"/>
                <w:i/>
                <w:color w:val="auto"/>
                <w:sz w:val="16"/>
                <w:szCs w:val="17"/>
                <w:u w:val="none"/>
                <w:lang w:eastAsia="de-DE"/>
              </w:rPr>
              <w:t xml:space="preserve">Das </w:t>
            </w:r>
            <w:r w:rsidRPr="0018076E">
              <w:rPr>
                <w:rStyle w:val="Hyperlink"/>
                <w:rFonts w:cs="Arial"/>
                <w:i/>
                <w:color w:val="auto"/>
                <w:sz w:val="16"/>
                <w:szCs w:val="17"/>
                <w:u w:val="none"/>
                <w:lang w:eastAsia="de-DE"/>
              </w:rPr>
              <w:t xml:space="preserve">in Wien ansässige Architektenbüro Superblock ZT GmbH </w:t>
            </w:r>
            <w:r>
              <w:rPr>
                <w:rStyle w:val="Hyperlink"/>
                <w:rFonts w:cs="Arial"/>
                <w:i/>
                <w:color w:val="auto"/>
                <w:sz w:val="16"/>
                <w:szCs w:val="17"/>
                <w:u w:val="none"/>
                <w:lang w:eastAsia="de-DE"/>
              </w:rPr>
              <w:t xml:space="preserve">erhielt den </w:t>
            </w:r>
            <w:r w:rsidRPr="0018076E">
              <w:rPr>
                <w:rStyle w:val="Hyperlink"/>
                <w:rFonts w:cs="Arial"/>
                <w:i/>
                <w:color w:val="auto"/>
                <w:sz w:val="16"/>
                <w:szCs w:val="17"/>
                <w:u w:val="none"/>
                <w:lang w:eastAsia="de-DE"/>
              </w:rPr>
              <w:t>Hauptpreis im Objektbau</w:t>
            </w:r>
            <w:r>
              <w:rPr>
                <w:rStyle w:val="Hyperlink"/>
                <w:rFonts w:cs="Arial"/>
                <w:i/>
                <w:color w:val="auto"/>
                <w:sz w:val="16"/>
                <w:szCs w:val="17"/>
                <w:u w:val="none"/>
                <w:lang w:eastAsia="de-DE"/>
              </w:rPr>
              <w:t xml:space="preserve"> für </w:t>
            </w:r>
            <w:r w:rsidR="006175AA">
              <w:rPr>
                <w:rStyle w:val="Hyperlink"/>
                <w:rFonts w:cs="Arial"/>
                <w:i/>
                <w:color w:val="auto"/>
                <w:sz w:val="16"/>
                <w:szCs w:val="17"/>
                <w:u w:val="none"/>
                <w:lang w:eastAsia="de-DE"/>
              </w:rPr>
              <w:t xml:space="preserve">ihr </w:t>
            </w:r>
            <w:r w:rsidR="006175AA" w:rsidRPr="0018076E">
              <w:rPr>
                <w:rStyle w:val="Hyperlink"/>
                <w:rFonts w:cs="Arial"/>
                <w:i/>
                <w:color w:val="auto"/>
                <w:sz w:val="16"/>
                <w:szCs w:val="17"/>
                <w:u w:val="none"/>
                <w:lang w:eastAsia="de-DE"/>
              </w:rPr>
              <w:t>Wohnbauprojekt</w:t>
            </w:r>
            <w:r w:rsidRPr="0018076E">
              <w:rPr>
                <w:rStyle w:val="Hyperlink"/>
                <w:rFonts w:cs="Arial"/>
                <w:i/>
                <w:color w:val="auto"/>
                <w:sz w:val="16"/>
                <w:szCs w:val="17"/>
                <w:u w:val="none"/>
                <w:lang w:eastAsia="de-DE"/>
              </w:rPr>
              <w:t xml:space="preserve"> „Nord 19“</w:t>
            </w:r>
            <w:r>
              <w:rPr>
                <w:rStyle w:val="Hyperlink"/>
                <w:rFonts w:cs="Arial"/>
                <w:i/>
                <w:color w:val="auto"/>
                <w:sz w:val="16"/>
                <w:szCs w:val="17"/>
                <w:u w:val="none"/>
                <w:lang w:eastAsia="de-DE"/>
              </w:rPr>
              <w:t>.</w:t>
            </w:r>
          </w:p>
          <w:p w14:paraId="68A3ECA3" w14:textId="77777777" w:rsidR="0018076E" w:rsidRPr="002E2E52" w:rsidRDefault="0018076E" w:rsidP="006175AA">
            <w:pPr>
              <w:rPr>
                <w:rStyle w:val="Hyperlink"/>
                <w:rFonts w:cs="Arial"/>
                <w:i/>
                <w:color w:val="auto"/>
                <w:sz w:val="16"/>
                <w:szCs w:val="17"/>
                <w:u w:val="none"/>
                <w:lang w:eastAsia="de-DE"/>
              </w:rPr>
            </w:pPr>
          </w:p>
          <w:p w14:paraId="51B3C683" w14:textId="52DACFDD" w:rsidR="00977B31" w:rsidRPr="0018076E" w:rsidRDefault="00977B31" w:rsidP="006175AA">
            <w:pPr>
              <w:rPr>
                <w:i/>
                <w:noProof/>
                <w:sz w:val="16"/>
                <w:szCs w:val="17"/>
              </w:rPr>
            </w:pPr>
            <w:r w:rsidRPr="0018076E">
              <w:rPr>
                <w:i/>
                <w:noProof/>
                <w:sz w:val="16"/>
                <w:szCs w:val="17"/>
              </w:rPr>
              <w:t xml:space="preserve">Fotocredit: </w:t>
            </w:r>
            <w:r w:rsidR="0018076E" w:rsidRPr="0018076E">
              <w:rPr>
                <w:noProof/>
                <w:sz w:val="16"/>
                <w:szCs w:val="17"/>
              </w:rPr>
              <w:t>Jürgen Pletterbauer</w:t>
            </w:r>
          </w:p>
          <w:p w14:paraId="4732A074" w14:textId="3FEF91D8" w:rsidR="00977B31" w:rsidRDefault="00977B31" w:rsidP="006175AA">
            <w:pPr>
              <w:rPr>
                <w:b/>
                <w:noProof/>
                <w:sz w:val="16"/>
              </w:rPr>
            </w:pPr>
          </w:p>
          <w:p w14:paraId="64BAD067" w14:textId="77777777" w:rsidR="00EC7246" w:rsidRPr="002E2E52" w:rsidRDefault="00EC7246" w:rsidP="006175AA">
            <w:pPr>
              <w:rPr>
                <w:b/>
                <w:noProof/>
                <w:sz w:val="16"/>
              </w:rPr>
            </w:pPr>
          </w:p>
          <w:p w14:paraId="7C42541C" w14:textId="77777777" w:rsidR="00977B31" w:rsidRPr="002E2E52" w:rsidRDefault="00977B31" w:rsidP="006175AA">
            <w:pPr>
              <w:rPr>
                <w:b/>
                <w:i/>
                <w:sz w:val="16"/>
                <w:szCs w:val="17"/>
              </w:rPr>
            </w:pPr>
          </w:p>
          <w:p w14:paraId="17A1AB70" w14:textId="77777777" w:rsidR="00977B31" w:rsidRPr="002E2E52" w:rsidRDefault="00977B31" w:rsidP="006175AA">
            <w:pPr>
              <w:rPr>
                <w:rStyle w:val="Hyperlink"/>
                <w:rFonts w:cs="Arial"/>
                <w:i/>
                <w:color w:val="auto"/>
                <w:sz w:val="16"/>
                <w:szCs w:val="17"/>
                <w:u w:val="none"/>
                <w:lang w:eastAsia="de-DE"/>
              </w:rPr>
            </w:pPr>
          </w:p>
        </w:tc>
      </w:tr>
      <w:tr w:rsidR="002D039B" w14:paraId="5CE562BA" w14:textId="77777777" w:rsidTr="006175AA">
        <w:tc>
          <w:tcPr>
            <w:tcW w:w="4816" w:type="dxa"/>
            <w:vAlign w:val="center"/>
          </w:tcPr>
          <w:p w14:paraId="7B24A0D9" w14:textId="44F3744E" w:rsidR="00977B31" w:rsidRPr="0049625A" w:rsidRDefault="006175AA" w:rsidP="0069023A">
            <w:pPr>
              <w:pStyle w:val="IFNPTBU"/>
              <w:jc w:val="center"/>
              <w:rPr>
                <w:noProof/>
                <w:lang w:eastAsia="de-DE"/>
              </w:rPr>
            </w:pPr>
            <w:r>
              <w:rPr>
                <w:noProof/>
              </w:rPr>
              <w:drawing>
                <wp:inline distT="0" distB="0" distL="0" distR="0" wp14:anchorId="4AC1A87B" wp14:editId="5218A824">
                  <wp:extent cx="2657475" cy="153005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2043" cy="1549955"/>
                          </a:xfrm>
                          <a:prstGeom prst="rect">
                            <a:avLst/>
                          </a:prstGeom>
                        </pic:spPr>
                      </pic:pic>
                    </a:graphicData>
                  </a:graphic>
                </wp:inline>
              </w:drawing>
            </w:r>
          </w:p>
        </w:tc>
        <w:tc>
          <w:tcPr>
            <w:tcW w:w="4586" w:type="dxa"/>
            <w:vAlign w:val="center"/>
          </w:tcPr>
          <w:p w14:paraId="09140D48" w14:textId="16F73B88" w:rsidR="00EC7246" w:rsidRPr="008334EA" w:rsidRDefault="00977B31" w:rsidP="006175AA">
            <w:pPr>
              <w:rPr>
                <w:rStyle w:val="Hyperlink"/>
                <w:rFonts w:cs="Arial"/>
                <w:b/>
                <w:color w:val="auto"/>
                <w:sz w:val="16"/>
                <w:szCs w:val="17"/>
                <w:u w:val="none"/>
                <w:lang w:eastAsia="de-DE"/>
              </w:rPr>
            </w:pPr>
            <w:r w:rsidRPr="008334EA">
              <w:rPr>
                <w:rStyle w:val="Hyperlink"/>
                <w:rFonts w:cs="Arial"/>
                <w:b/>
                <w:color w:val="auto"/>
                <w:sz w:val="16"/>
                <w:szCs w:val="16"/>
                <w:u w:val="none"/>
                <w:lang w:eastAsia="de-DE"/>
              </w:rPr>
              <w:t>Abb.</w:t>
            </w:r>
            <w:r w:rsidR="002B7103">
              <w:rPr>
                <w:rStyle w:val="Hyperlink"/>
                <w:rFonts w:cs="Arial"/>
                <w:b/>
                <w:color w:val="auto"/>
                <w:sz w:val="16"/>
                <w:szCs w:val="16"/>
                <w:u w:val="none"/>
                <w:lang w:eastAsia="de-DE"/>
              </w:rPr>
              <w:t>3</w:t>
            </w:r>
            <w:r w:rsidRPr="008334EA">
              <w:rPr>
                <w:rStyle w:val="Hyperlink"/>
                <w:rFonts w:cs="Arial"/>
                <w:b/>
                <w:color w:val="auto"/>
                <w:sz w:val="16"/>
                <w:szCs w:val="16"/>
                <w:u w:val="none"/>
                <w:lang w:eastAsia="de-DE"/>
              </w:rPr>
              <w:t xml:space="preserve"> </w:t>
            </w:r>
            <w:r w:rsidR="00EC7246" w:rsidRPr="00EC7246">
              <w:rPr>
                <w:rStyle w:val="Hyperlink"/>
                <w:rFonts w:cs="Arial"/>
                <w:b/>
                <w:color w:val="000000" w:themeColor="text1"/>
                <w:sz w:val="16"/>
                <w:szCs w:val="17"/>
                <w:u w:val="none"/>
                <w:lang w:eastAsia="de-DE"/>
              </w:rPr>
              <w:t>G</w:t>
            </w:r>
            <w:r w:rsidR="00EC7246" w:rsidRPr="00EC7246">
              <w:rPr>
                <w:rStyle w:val="Hyperlink"/>
                <w:rFonts w:cs="Arial"/>
                <w:b/>
                <w:color w:val="000000" w:themeColor="text1"/>
                <w:sz w:val="16"/>
                <w:szCs w:val="17"/>
                <w:u w:val="none"/>
              </w:rPr>
              <w:t xml:space="preserve">ewinner </w:t>
            </w:r>
            <w:r w:rsidR="00EC7246">
              <w:rPr>
                <w:rStyle w:val="Hyperlink"/>
                <w:rFonts w:cs="Arial"/>
                <w:b/>
                <w:color w:val="000000" w:themeColor="text1"/>
                <w:sz w:val="16"/>
                <w:szCs w:val="17"/>
                <w:u w:val="none"/>
              </w:rPr>
              <w:t>PRIVAT</w:t>
            </w:r>
            <w:r w:rsidR="00EC7246" w:rsidRPr="00EC7246">
              <w:rPr>
                <w:rStyle w:val="Hyperlink"/>
                <w:rFonts w:cs="Arial"/>
                <w:b/>
                <w:color w:val="000000" w:themeColor="text1"/>
                <w:sz w:val="16"/>
                <w:szCs w:val="17"/>
                <w:u w:val="none"/>
              </w:rPr>
              <w:t>BEREICH</w:t>
            </w:r>
          </w:p>
          <w:p w14:paraId="2C6D2494" w14:textId="77777777" w:rsidR="00977B31" w:rsidRPr="008334EA" w:rsidRDefault="00977B31" w:rsidP="006175AA">
            <w:pPr>
              <w:rPr>
                <w:i/>
                <w:noProof/>
                <w:sz w:val="16"/>
                <w:szCs w:val="16"/>
              </w:rPr>
            </w:pPr>
          </w:p>
          <w:p w14:paraId="6496A8B7" w14:textId="08F6E51D" w:rsidR="002B7103" w:rsidRPr="0080354E" w:rsidRDefault="0080354E" w:rsidP="006175AA">
            <w:pPr>
              <w:pStyle w:val="InternormPTBU"/>
              <w:rPr>
                <w:noProof/>
                <w:sz w:val="16"/>
                <w:szCs w:val="17"/>
              </w:rPr>
            </w:pPr>
            <w:r>
              <w:rPr>
                <w:noProof/>
                <w:sz w:val="16"/>
                <w:szCs w:val="17"/>
              </w:rPr>
              <w:t xml:space="preserve">Der </w:t>
            </w:r>
            <w:r w:rsidRPr="0080354E">
              <w:rPr>
                <w:noProof/>
                <w:sz w:val="16"/>
                <w:szCs w:val="17"/>
              </w:rPr>
              <w:t>Hauptpreis in der Kategorie Privatbau geht an das Architekturbüro Juri Troy Architects aus Wien für ihr Projekt „U-Haus“.</w:t>
            </w:r>
          </w:p>
          <w:p w14:paraId="27BEC702" w14:textId="61112BE5" w:rsidR="00977B31" w:rsidRPr="002E2E52" w:rsidRDefault="00E56862" w:rsidP="006175AA">
            <w:pPr>
              <w:pStyle w:val="InternormPTBU"/>
              <w:rPr>
                <w:noProof/>
                <w:sz w:val="16"/>
                <w:szCs w:val="17"/>
              </w:rPr>
            </w:pPr>
            <w:r>
              <w:rPr>
                <w:noProof/>
                <w:sz w:val="16"/>
                <w:szCs w:val="17"/>
              </w:rPr>
              <w:t>Fotocredit</w:t>
            </w:r>
            <w:r w:rsidR="0080354E" w:rsidRPr="00F84E7D">
              <w:rPr>
                <w:i w:val="0"/>
                <w:iCs/>
                <w:noProof/>
                <w:sz w:val="16"/>
                <w:szCs w:val="17"/>
              </w:rPr>
              <w:t>:</w:t>
            </w:r>
            <w:r w:rsidR="00F84E7D">
              <w:rPr>
                <w:i w:val="0"/>
                <w:iCs/>
                <w:noProof/>
                <w:sz w:val="16"/>
                <w:szCs w:val="17"/>
              </w:rPr>
              <w:t xml:space="preserve"> </w:t>
            </w:r>
            <w:r w:rsidR="0080354E" w:rsidRPr="00F84E7D">
              <w:rPr>
                <w:i w:val="0"/>
                <w:iCs/>
                <w:noProof/>
                <w:sz w:val="16"/>
                <w:szCs w:val="17"/>
              </w:rPr>
              <w:t>Internorm</w:t>
            </w:r>
          </w:p>
        </w:tc>
      </w:tr>
      <w:tr w:rsidR="00E56862" w14:paraId="4BCF4487" w14:textId="77777777" w:rsidTr="006175AA">
        <w:tc>
          <w:tcPr>
            <w:tcW w:w="4816" w:type="dxa"/>
            <w:vAlign w:val="center"/>
          </w:tcPr>
          <w:p w14:paraId="33E08964" w14:textId="4E1B9917" w:rsidR="00E56862" w:rsidRPr="0049625A" w:rsidRDefault="0018076E" w:rsidP="0069023A">
            <w:pPr>
              <w:pStyle w:val="IFNPTBU"/>
              <w:jc w:val="center"/>
              <w:rPr>
                <w:noProof/>
                <w:lang w:eastAsia="de-DE"/>
              </w:rPr>
            </w:pPr>
            <w:r>
              <w:rPr>
                <w:noProof/>
              </w:rPr>
              <w:lastRenderedPageBreak/>
              <w:drawing>
                <wp:inline distT="0" distB="0" distL="0" distR="0" wp14:anchorId="13CCEB76" wp14:editId="4804D1C9">
                  <wp:extent cx="2695492" cy="1766447"/>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2985" cy="1797571"/>
                          </a:xfrm>
                          <a:prstGeom prst="rect">
                            <a:avLst/>
                          </a:prstGeom>
                        </pic:spPr>
                      </pic:pic>
                    </a:graphicData>
                  </a:graphic>
                </wp:inline>
              </w:drawing>
            </w:r>
          </w:p>
        </w:tc>
        <w:tc>
          <w:tcPr>
            <w:tcW w:w="4586" w:type="dxa"/>
            <w:vAlign w:val="center"/>
          </w:tcPr>
          <w:p w14:paraId="65BD0111" w14:textId="25B38AB4" w:rsidR="00E56862" w:rsidRDefault="00E56862" w:rsidP="006175AA">
            <w:pPr>
              <w:rPr>
                <w:rStyle w:val="Hyperlink"/>
                <w:rFonts w:cs="Arial"/>
                <w:b/>
                <w:color w:val="000000" w:themeColor="text1"/>
                <w:sz w:val="16"/>
                <w:szCs w:val="17"/>
                <w:u w:val="none"/>
              </w:rPr>
            </w:pPr>
            <w:r w:rsidRPr="008334EA">
              <w:rPr>
                <w:rStyle w:val="Hyperlink"/>
                <w:rFonts w:cs="Arial"/>
                <w:b/>
                <w:color w:val="auto"/>
                <w:sz w:val="16"/>
                <w:szCs w:val="16"/>
                <w:u w:val="none"/>
                <w:lang w:eastAsia="de-DE"/>
              </w:rPr>
              <w:t>Abb.</w:t>
            </w:r>
            <w:r>
              <w:rPr>
                <w:rStyle w:val="Hyperlink"/>
                <w:rFonts w:cs="Arial"/>
                <w:b/>
                <w:color w:val="auto"/>
                <w:sz w:val="16"/>
                <w:szCs w:val="16"/>
                <w:u w:val="none"/>
                <w:lang w:eastAsia="de-DE"/>
              </w:rPr>
              <w:t xml:space="preserve"> 4</w:t>
            </w:r>
            <w:r w:rsidRPr="008334EA">
              <w:rPr>
                <w:rStyle w:val="Hyperlink"/>
                <w:rFonts w:cs="Arial"/>
                <w:b/>
                <w:color w:val="auto"/>
                <w:sz w:val="16"/>
                <w:szCs w:val="16"/>
                <w:u w:val="none"/>
                <w:lang w:eastAsia="de-DE"/>
              </w:rPr>
              <w:t xml:space="preserve"> </w:t>
            </w:r>
            <w:r w:rsidRPr="00EC7246">
              <w:rPr>
                <w:rStyle w:val="Hyperlink"/>
                <w:rFonts w:cs="Arial"/>
                <w:b/>
                <w:color w:val="000000" w:themeColor="text1"/>
                <w:sz w:val="16"/>
                <w:szCs w:val="17"/>
                <w:u w:val="none"/>
                <w:lang w:eastAsia="de-DE"/>
              </w:rPr>
              <w:t>G</w:t>
            </w:r>
            <w:r w:rsidRPr="00EC7246">
              <w:rPr>
                <w:rStyle w:val="Hyperlink"/>
                <w:rFonts w:cs="Arial"/>
                <w:b/>
                <w:color w:val="000000" w:themeColor="text1"/>
                <w:sz w:val="16"/>
                <w:szCs w:val="17"/>
                <w:u w:val="none"/>
              </w:rPr>
              <w:t xml:space="preserve">ewinner </w:t>
            </w:r>
            <w:r>
              <w:rPr>
                <w:rStyle w:val="Hyperlink"/>
                <w:rFonts w:cs="Arial"/>
                <w:b/>
                <w:color w:val="000000" w:themeColor="text1"/>
                <w:sz w:val="16"/>
                <w:szCs w:val="17"/>
                <w:u w:val="none"/>
              </w:rPr>
              <w:t>ANERKENNUNGSPREIS</w:t>
            </w:r>
          </w:p>
          <w:p w14:paraId="73DCDB00" w14:textId="77777777" w:rsidR="006175AA" w:rsidRPr="008334EA" w:rsidRDefault="006175AA" w:rsidP="006175AA">
            <w:pPr>
              <w:rPr>
                <w:rStyle w:val="Hyperlink"/>
                <w:rFonts w:cs="Arial"/>
                <w:b/>
                <w:color w:val="auto"/>
                <w:sz w:val="16"/>
                <w:szCs w:val="17"/>
                <w:u w:val="none"/>
                <w:lang w:eastAsia="de-DE"/>
              </w:rPr>
            </w:pPr>
          </w:p>
          <w:p w14:paraId="1EDED2FA" w14:textId="78A7A8A3" w:rsidR="00E56862" w:rsidRPr="008334EA" w:rsidRDefault="0018076E" w:rsidP="006175AA">
            <w:pPr>
              <w:rPr>
                <w:i/>
                <w:noProof/>
                <w:sz w:val="16"/>
                <w:szCs w:val="16"/>
              </w:rPr>
            </w:pPr>
            <w:r w:rsidRPr="0018076E">
              <w:rPr>
                <w:i/>
                <w:noProof/>
                <w:sz w:val="16"/>
                <w:szCs w:val="16"/>
              </w:rPr>
              <w:t>Für ein weiteres herausragendes Projekt wurde Attila Béres von Béres Architects aus Ungarn ausgezeichnet.</w:t>
            </w:r>
          </w:p>
          <w:p w14:paraId="65508694" w14:textId="77777777" w:rsidR="00E56862" w:rsidRPr="008334EA" w:rsidRDefault="00E56862" w:rsidP="006175AA">
            <w:pPr>
              <w:pStyle w:val="InternormPTBU"/>
              <w:rPr>
                <w:b/>
                <w:i w:val="0"/>
                <w:noProof/>
                <w:sz w:val="16"/>
                <w:szCs w:val="17"/>
              </w:rPr>
            </w:pPr>
          </w:p>
          <w:p w14:paraId="4803909A" w14:textId="0F3FBD95" w:rsidR="00E56862" w:rsidRDefault="00E56862" w:rsidP="006175AA">
            <w:pPr>
              <w:pStyle w:val="InternormPTBU"/>
              <w:rPr>
                <w:noProof/>
                <w:sz w:val="16"/>
                <w:szCs w:val="17"/>
              </w:rPr>
            </w:pPr>
            <w:r>
              <w:rPr>
                <w:noProof/>
                <w:sz w:val="16"/>
                <w:szCs w:val="17"/>
              </w:rPr>
              <w:t>Fotocredit</w:t>
            </w:r>
            <w:r w:rsidR="0018076E">
              <w:rPr>
                <w:noProof/>
                <w:sz w:val="16"/>
                <w:szCs w:val="17"/>
              </w:rPr>
              <w:t xml:space="preserve">: </w:t>
            </w:r>
            <w:r w:rsidR="0018076E" w:rsidRPr="0018076E">
              <w:rPr>
                <w:i w:val="0"/>
                <w:noProof/>
                <w:sz w:val="16"/>
                <w:szCs w:val="17"/>
              </w:rPr>
              <w:t>Tamás Bujnovszky</w:t>
            </w:r>
          </w:p>
        </w:tc>
      </w:tr>
    </w:tbl>
    <w:p w14:paraId="0BCFB19E" w14:textId="77777777" w:rsidR="00341444" w:rsidRPr="001C01CC" w:rsidRDefault="00341444" w:rsidP="00936295">
      <w:pPr>
        <w:pStyle w:val="InternormPTZwiti"/>
        <w:spacing w:line="240" w:lineRule="auto"/>
        <w:rPr>
          <w:sz w:val="20"/>
          <w:szCs w:val="20"/>
          <w:lang w:val="de-DE"/>
        </w:rPr>
      </w:pPr>
    </w:p>
    <w:p w14:paraId="50A695ED" w14:textId="21D2792B" w:rsidR="00341444" w:rsidRDefault="00341444" w:rsidP="00E11836">
      <w:pPr>
        <w:rPr>
          <w:sz w:val="16"/>
          <w:szCs w:val="16"/>
          <w:lang w:val="es-ES_tradnl"/>
        </w:rPr>
      </w:pPr>
    </w:p>
    <w:p w14:paraId="227F38D2" w14:textId="05B38DBC" w:rsidR="00341444" w:rsidRDefault="00341444" w:rsidP="00E11836">
      <w:pPr>
        <w:rPr>
          <w:sz w:val="16"/>
          <w:szCs w:val="16"/>
          <w:lang w:val="es-ES_tradnl"/>
        </w:rPr>
      </w:pPr>
    </w:p>
    <w:p w14:paraId="545116AC" w14:textId="77777777" w:rsidR="00341444" w:rsidRDefault="00341444" w:rsidP="00E11836">
      <w:pPr>
        <w:rPr>
          <w:sz w:val="16"/>
          <w:szCs w:val="16"/>
          <w:lang w:val="es-ES_tradnl"/>
        </w:rPr>
      </w:pPr>
    </w:p>
    <w:p w14:paraId="3E1710B6" w14:textId="77777777" w:rsidR="00436040" w:rsidRPr="00B10855" w:rsidRDefault="00436040" w:rsidP="00E11836">
      <w:pPr>
        <w:rPr>
          <w:sz w:val="16"/>
          <w:szCs w:val="16"/>
          <w:lang w:val="es-ES_tradnl"/>
        </w:rPr>
      </w:pPr>
    </w:p>
    <w:tbl>
      <w:tblPr>
        <w:tblW w:w="9606" w:type="dxa"/>
        <w:tblLayout w:type="fixed"/>
        <w:tblLook w:val="00A0" w:firstRow="1" w:lastRow="0" w:firstColumn="1" w:lastColumn="0" w:noHBand="0" w:noVBand="0"/>
      </w:tblPr>
      <w:tblGrid>
        <w:gridCol w:w="4928"/>
        <w:gridCol w:w="4678"/>
      </w:tblGrid>
      <w:tr w:rsidR="00E11836" w:rsidRPr="00BD2E4D" w14:paraId="45AF0459" w14:textId="77777777" w:rsidTr="00341444">
        <w:trPr>
          <w:trHeight w:val="294"/>
        </w:trPr>
        <w:tc>
          <w:tcPr>
            <w:tcW w:w="9606" w:type="dxa"/>
            <w:gridSpan w:val="2"/>
          </w:tcPr>
          <w:p w14:paraId="6E2612E0" w14:textId="2E8565CD" w:rsidR="00341444" w:rsidRDefault="00341444" w:rsidP="00E11836">
            <w:pPr>
              <w:spacing w:line="360" w:lineRule="auto"/>
              <w:rPr>
                <w:sz w:val="4"/>
                <w:szCs w:val="20"/>
              </w:rPr>
            </w:pPr>
          </w:p>
          <w:p w14:paraId="625CA9E0" w14:textId="77777777" w:rsidR="00341444" w:rsidRPr="00341444" w:rsidRDefault="00341444" w:rsidP="00341444">
            <w:pPr>
              <w:rPr>
                <w:sz w:val="4"/>
                <w:szCs w:val="20"/>
              </w:rPr>
            </w:pPr>
          </w:p>
          <w:p w14:paraId="4E9F469C" w14:textId="17EDD516" w:rsidR="00341444" w:rsidRDefault="00341444" w:rsidP="00341444">
            <w:pPr>
              <w:rPr>
                <w:sz w:val="4"/>
                <w:szCs w:val="20"/>
              </w:rPr>
            </w:pPr>
          </w:p>
          <w:p w14:paraId="1A147740" w14:textId="77777777" w:rsidR="00E11836" w:rsidRPr="00341444" w:rsidRDefault="00E11836" w:rsidP="00341444">
            <w:pPr>
              <w:ind w:firstLine="708"/>
              <w:rPr>
                <w:sz w:val="4"/>
                <w:szCs w:val="20"/>
              </w:rPr>
            </w:pPr>
          </w:p>
        </w:tc>
      </w:tr>
      <w:tr w:rsidR="00E11836" w:rsidRPr="0018076E" w14:paraId="2B246493" w14:textId="77777777">
        <w:tc>
          <w:tcPr>
            <w:tcW w:w="4928" w:type="dxa"/>
            <w:tcBorders>
              <w:top w:val="single" w:sz="2" w:space="0" w:color="808080"/>
              <w:left w:val="single" w:sz="2" w:space="0" w:color="808080"/>
              <w:bottom w:val="single" w:sz="2" w:space="0" w:color="808080"/>
              <w:right w:val="single" w:sz="2" w:space="0" w:color="808080"/>
            </w:tcBorders>
          </w:tcPr>
          <w:p w14:paraId="6646B69A" w14:textId="4C2869A0" w:rsidR="00E11836" w:rsidRPr="006F64E3" w:rsidRDefault="00E11836" w:rsidP="00E11836">
            <w:pPr>
              <w:spacing w:before="40" w:line="360" w:lineRule="auto"/>
              <w:rPr>
                <w:b/>
                <w:sz w:val="19"/>
                <w:szCs w:val="20"/>
                <w:lang w:val="es-ES_tradnl"/>
              </w:rPr>
            </w:pPr>
            <w:proofErr w:type="spellStart"/>
            <w:r w:rsidRPr="006F64E3">
              <w:rPr>
                <w:b/>
                <w:sz w:val="19"/>
                <w:szCs w:val="20"/>
                <w:lang w:val="es-ES_tradnl"/>
              </w:rPr>
              <w:t>Kontakt</w:t>
            </w:r>
            <w:proofErr w:type="spellEnd"/>
          </w:p>
          <w:p w14:paraId="41D81DD8" w14:textId="77777777" w:rsidR="00E11836" w:rsidRPr="006F64E3" w:rsidRDefault="00E11836" w:rsidP="00E11836">
            <w:pPr>
              <w:rPr>
                <w:sz w:val="19"/>
                <w:szCs w:val="20"/>
                <w:lang w:val="es-ES_tradnl"/>
              </w:rPr>
            </w:pPr>
            <w:r w:rsidRPr="006F64E3">
              <w:rPr>
                <w:sz w:val="19"/>
                <w:szCs w:val="20"/>
                <w:lang w:val="es-ES_tradnl"/>
              </w:rPr>
              <w:t>Internorm International GmbH</w:t>
            </w:r>
          </w:p>
          <w:p w14:paraId="1169E258" w14:textId="5B32C523" w:rsidR="00E11836" w:rsidRDefault="00E11836" w:rsidP="0091124D">
            <w:pPr>
              <w:rPr>
                <w:b/>
                <w:sz w:val="19"/>
                <w:szCs w:val="20"/>
                <w:lang w:val="es-ES_tradnl"/>
              </w:rPr>
            </w:pPr>
            <w:r w:rsidRPr="006F64E3">
              <w:rPr>
                <w:b/>
                <w:sz w:val="19"/>
                <w:szCs w:val="20"/>
                <w:lang w:val="es-ES_tradnl"/>
              </w:rPr>
              <w:t xml:space="preserve">Mag. </w:t>
            </w:r>
            <w:r w:rsidR="001A68E2">
              <w:rPr>
                <w:b/>
                <w:sz w:val="19"/>
                <w:szCs w:val="20"/>
                <w:lang w:val="es-ES_tradnl"/>
              </w:rPr>
              <w:t>Christian Klinger</w:t>
            </w:r>
          </w:p>
          <w:p w14:paraId="03721F53" w14:textId="375A3845" w:rsidR="0091124D" w:rsidRPr="006F64E3" w:rsidRDefault="001A68E2" w:rsidP="0091124D">
            <w:pPr>
              <w:rPr>
                <w:b/>
                <w:sz w:val="19"/>
                <w:szCs w:val="20"/>
                <w:lang w:val="es-ES_tradnl"/>
              </w:rPr>
            </w:pPr>
            <w:proofErr w:type="spellStart"/>
            <w:r>
              <w:rPr>
                <w:b/>
                <w:sz w:val="19"/>
                <w:szCs w:val="20"/>
                <w:lang w:val="es-ES_tradnl"/>
              </w:rPr>
              <w:t>Miteigentümer</w:t>
            </w:r>
            <w:proofErr w:type="spellEnd"/>
            <w:r>
              <w:rPr>
                <w:b/>
                <w:sz w:val="19"/>
                <w:szCs w:val="20"/>
                <w:lang w:val="es-ES_tradnl"/>
              </w:rPr>
              <w:t xml:space="preserve"> </w:t>
            </w:r>
            <w:proofErr w:type="spellStart"/>
            <w:r>
              <w:rPr>
                <w:b/>
                <w:sz w:val="19"/>
                <w:szCs w:val="20"/>
                <w:lang w:val="es-ES_tradnl"/>
              </w:rPr>
              <w:t>und</w:t>
            </w:r>
            <w:proofErr w:type="spellEnd"/>
            <w:r>
              <w:rPr>
                <w:b/>
                <w:sz w:val="19"/>
                <w:szCs w:val="20"/>
                <w:lang w:val="es-ES_tradnl"/>
              </w:rPr>
              <w:t xml:space="preserve"> </w:t>
            </w:r>
            <w:proofErr w:type="spellStart"/>
            <w:r>
              <w:rPr>
                <w:b/>
                <w:sz w:val="19"/>
                <w:szCs w:val="20"/>
                <w:lang w:val="es-ES_tradnl"/>
              </w:rPr>
              <w:t>Unternehmenssprecher</w:t>
            </w:r>
            <w:proofErr w:type="spellEnd"/>
          </w:p>
          <w:p w14:paraId="3DEFA930" w14:textId="77777777" w:rsidR="00062F12" w:rsidRDefault="00062F12" w:rsidP="00E11836">
            <w:pPr>
              <w:rPr>
                <w:sz w:val="19"/>
                <w:szCs w:val="20"/>
                <w:lang w:val="es-ES_tradnl"/>
              </w:rPr>
            </w:pPr>
          </w:p>
          <w:p w14:paraId="261CFF65" w14:textId="1B2D8FBB" w:rsidR="00E11836" w:rsidRPr="006F64E3" w:rsidRDefault="00E11836" w:rsidP="00E11836">
            <w:pPr>
              <w:rPr>
                <w:sz w:val="19"/>
                <w:szCs w:val="20"/>
                <w:lang w:val="es-ES_tradnl"/>
              </w:rPr>
            </w:pPr>
            <w:proofErr w:type="spellStart"/>
            <w:r w:rsidRPr="006F64E3">
              <w:rPr>
                <w:sz w:val="19"/>
                <w:szCs w:val="20"/>
                <w:lang w:val="es-ES_tradnl"/>
              </w:rPr>
              <w:t>Ganglgutstraße</w:t>
            </w:r>
            <w:proofErr w:type="spellEnd"/>
            <w:r w:rsidRPr="006F64E3">
              <w:rPr>
                <w:sz w:val="19"/>
                <w:szCs w:val="20"/>
                <w:lang w:val="es-ES_tradnl"/>
              </w:rPr>
              <w:t xml:space="preserve"> 131</w:t>
            </w:r>
          </w:p>
          <w:p w14:paraId="417E8CB9" w14:textId="77777777" w:rsidR="00E11836" w:rsidRPr="006F64E3" w:rsidRDefault="00E11836" w:rsidP="00E11836">
            <w:pPr>
              <w:rPr>
                <w:sz w:val="19"/>
                <w:szCs w:val="20"/>
                <w:lang w:val="es-ES_tradnl"/>
              </w:rPr>
            </w:pPr>
            <w:r w:rsidRPr="006F64E3">
              <w:rPr>
                <w:sz w:val="19"/>
                <w:szCs w:val="20"/>
                <w:lang w:val="es-ES_tradnl"/>
              </w:rPr>
              <w:t>4050 Traun</w:t>
            </w:r>
          </w:p>
          <w:p w14:paraId="2EE9768A" w14:textId="0B5B7C66" w:rsidR="00E11836" w:rsidRPr="006F64E3" w:rsidRDefault="00E11836" w:rsidP="00E11836">
            <w:pPr>
              <w:rPr>
                <w:sz w:val="19"/>
                <w:szCs w:val="20"/>
                <w:lang w:val="es-ES_tradnl"/>
              </w:rPr>
            </w:pPr>
            <w:r w:rsidRPr="006F64E3">
              <w:rPr>
                <w:sz w:val="19"/>
                <w:szCs w:val="20"/>
                <w:lang w:val="es-ES_tradnl"/>
              </w:rPr>
              <w:t>Tel.: +43 7229 770-</w:t>
            </w:r>
            <w:r w:rsidR="001A68E2">
              <w:rPr>
                <w:sz w:val="19"/>
                <w:szCs w:val="20"/>
                <w:lang w:val="es-ES_tradnl"/>
              </w:rPr>
              <w:t>0</w:t>
            </w:r>
          </w:p>
          <w:p w14:paraId="4D756419" w14:textId="77777777" w:rsidR="00E11836" w:rsidRPr="006F64E3" w:rsidRDefault="00E11836" w:rsidP="00E11836">
            <w:pPr>
              <w:rPr>
                <w:sz w:val="19"/>
                <w:szCs w:val="20"/>
                <w:lang w:val="es-ES_tradnl"/>
              </w:rPr>
            </w:pPr>
            <w:r w:rsidRPr="006F64E3">
              <w:rPr>
                <w:sz w:val="19"/>
                <w:szCs w:val="20"/>
                <w:lang w:val="es-ES_tradnl"/>
              </w:rPr>
              <w:t>Fax: +43 7229 770-3025</w:t>
            </w:r>
          </w:p>
          <w:p w14:paraId="2B8DF65D" w14:textId="61AC5C0A" w:rsidR="00E11836" w:rsidRPr="00A21D90" w:rsidRDefault="001A68E2" w:rsidP="00E11836">
            <w:pPr>
              <w:spacing w:after="40"/>
              <w:rPr>
                <w:sz w:val="19"/>
                <w:szCs w:val="20"/>
                <w:lang w:val="fr-FR"/>
              </w:rPr>
            </w:pPr>
            <w:r>
              <w:rPr>
                <w:sz w:val="19"/>
                <w:szCs w:val="20"/>
                <w:lang w:val="es-ES_tradnl"/>
              </w:rPr>
              <w:t>christian.klinger</w:t>
            </w:r>
            <w:r w:rsidR="00E11836" w:rsidRPr="006F64E3">
              <w:rPr>
                <w:sz w:val="19"/>
                <w:szCs w:val="20"/>
                <w:lang w:val="es-ES_tradnl"/>
              </w:rPr>
              <w:t>@internorm.com</w:t>
            </w:r>
            <w:r w:rsidR="00E11836" w:rsidRPr="00A21D90">
              <w:rPr>
                <w:sz w:val="19"/>
                <w:szCs w:val="20"/>
                <w:lang w:val="fr-FR"/>
              </w:rPr>
              <w:t xml:space="preserve"> </w:t>
            </w:r>
          </w:p>
        </w:tc>
        <w:tc>
          <w:tcPr>
            <w:tcW w:w="4678" w:type="dxa"/>
            <w:tcBorders>
              <w:top w:val="single" w:sz="2" w:space="0" w:color="808080"/>
              <w:left w:val="single" w:sz="2" w:space="0" w:color="808080"/>
              <w:bottom w:val="single" w:sz="2" w:space="0" w:color="808080"/>
              <w:right w:val="single" w:sz="2" w:space="0" w:color="808080"/>
            </w:tcBorders>
          </w:tcPr>
          <w:p w14:paraId="09379549" w14:textId="77777777" w:rsidR="009B7757" w:rsidRPr="001A7171" w:rsidRDefault="009B7757" w:rsidP="009B7757">
            <w:pPr>
              <w:rPr>
                <w:b/>
                <w:sz w:val="19"/>
                <w:szCs w:val="19"/>
              </w:rPr>
            </w:pPr>
            <w:r w:rsidRPr="001A7171">
              <w:rPr>
                <w:b/>
                <w:sz w:val="19"/>
                <w:szCs w:val="19"/>
              </w:rPr>
              <w:t>Pressekontakt</w:t>
            </w:r>
          </w:p>
          <w:p w14:paraId="5B401333" w14:textId="77777777" w:rsidR="00E26772" w:rsidRDefault="00E26772" w:rsidP="009B7757">
            <w:pPr>
              <w:rPr>
                <w:sz w:val="19"/>
                <w:szCs w:val="19"/>
              </w:rPr>
            </w:pPr>
          </w:p>
          <w:p w14:paraId="3466BDBA" w14:textId="77777777" w:rsidR="009B7757" w:rsidRPr="001A7171" w:rsidRDefault="009B7757" w:rsidP="009B7757">
            <w:pPr>
              <w:rPr>
                <w:sz w:val="19"/>
                <w:szCs w:val="19"/>
              </w:rPr>
            </w:pPr>
            <w:r w:rsidRPr="001A7171">
              <w:rPr>
                <w:sz w:val="19"/>
                <w:szCs w:val="19"/>
              </w:rPr>
              <w:t>Plenos – Agentur für Kommunikation</w:t>
            </w:r>
          </w:p>
          <w:p w14:paraId="648968DA" w14:textId="4AC041B9" w:rsidR="009B7757" w:rsidRDefault="00BF73A3" w:rsidP="009B7757">
            <w:pPr>
              <w:rPr>
                <w:b/>
                <w:sz w:val="19"/>
                <w:szCs w:val="19"/>
              </w:rPr>
            </w:pPr>
            <w:r>
              <w:rPr>
                <w:b/>
                <w:sz w:val="19"/>
                <w:szCs w:val="19"/>
              </w:rPr>
              <w:t xml:space="preserve">Jonas Loewe, </w:t>
            </w:r>
            <w:proofErr w:type="spellStart"/>
            <w:r>
              <w:rPr>
                <w:b/>
                <w:sz w:val="19"/>
                <w:szCs w:val="19"/>
              </w:rPr>
              <w:t>MSc</w:t>
            </w:r>
            <w:proofErr w:type="spellEnd"/>
          </w:p>
          <w:p w14:paraId="4CA636DD" w14:textId="05D907E9" w:rsidR="006E6A31" w:rsidRPr="001A7171" w:rsidRDefault="006E6A31" w:rsidP="009B7757">
            <w:pPr>
              <w:rPr>
                <w:b/>
                <w:sz w:val="19"/>
                <w:szCs w:val="19"/>
              </w:rPr>
            </w:pPr>
            <w:r>
              <w:rPr>
                <w:b/>
                <w:sz w:val="19"/>
                <w:szCs w:val="19"/>
              </w:rPr>
              <w:t xml:space="preserve">Managing </w:t>
            </w:r>
            <w:proofErr w:type="spellStart"/>
            <w:r>
              <w:rPr>
                <w:b/>
                <w:sz w:val="19"/>
                <w:szCs w:val="19"/>
              </w:rPr>
              <w:t>Director</w:t>
            </w:r>
            <w:proofErr w:type="spellEnd"/>
          </w:p>
          <w:p w14:paraId="442D77F3" w14:textId="77777777" w:rsidR="00E26772" w:rsidRDefault="00E26772" w:rsidP="009B7757">
            <w:pPr>
              <w:rPr>
                <w:sz w:val="19"/>
                <w:szCs w:val="19"/>
                <w:lang w:val="es-ES_tradnl"/>
              </w:rPr>
            </w:pPr>
          </w:p>
          <w:p w14:paraId="06885CB3" w14:textId="623F3D28" w:rsidR="009B7757" w:rsidRPr="001A7171" w:rsidRDefault="006E6A31" w:rsidP="009B7757">
            <w:pPr>
              <w:rPr>
                <w:sz w:val="19"/>
                <w:szCs w:val="19"/>
                <w:lang w:val="es-ES_tradnl"/>
              </w:rPr>
            </w:pPr>
            <w:proofErr w:type="spellStart"/>
            <w:r>
              <w:rPr>
                <w:sz w:val="19"/>
                <w:szCs w:val="19"/>
                <w:lang w:val="es-ES_tradnl"/>
              </w:rPr>
              <w:t>Siezenheimer</w:t>
            </w:r>
            <w:proofErr w:type="spellEnd"/>
            <w:r>
              <w:rPr>
                <w:sz w:val="19"/>
                <w:szCs w:val="19"/>
                <w:lang w:val="es-ES_tradnl"/>
              </w:rPr>
              <w:t xml:space="preserve"> </w:t>
            </w:r>
            <w:proofErr w:type="spellStart"/>
            <w:r>
              <w:rPr>
                <w:sz w:val="19"/>
                <w:szCs w:val="19"/>
                <w:lang w:val="es-ES_tradnl"/>
              </w:rPr>
              <w:t>Straße</w:t>
            </w:r>
            <w:proofErr w:type="spellEnd"/>
            <w:r>
              <w:rPr>
                <w:sz w:val="19"/>
                <w:szCs w:val="19"/>
                <w:lang w:val="es-ES_tradnl"/>
              </w:rPr>
              <w:t xml:space="preserve"> 39a</w:t>
            </w:r>
          </w:p>
          <w:p w14:paraId="3858E8EA" w14:textId="77777777" w:rsidR="009B7757" w:rsidRPr="001A7171" w:rsidRDefault="009B7757" w:rsidP="009B7757">
            <w:pPr>
              <w:rPr>
                <w:sz w:val="19"/>
                <w:szCs w:val="19"/>
                <w:lang w:val="es-ES_tradnl"/>
              </w:rPr>
            </w:pPr>
            <w:r w:rsidRPr="001A7171">
              <w:rPr>
                <w:sz w:val="19"/>
                <w:szCs w:val="19"/>
                <w:lang w:val="es-ES_tradnl"/>
              </w:rPr>
              <w:t xml:space="preserve">5020 </w:t>
            </w:r>
            <w:proofErr w:type="spellStart"/>
            <w:r w:rsidRPr="001A7171">
              <w:rPr>
                <w:sz w:val="19"/>
                <w:szCs w:val="19"/>
                <w:lang w:val="es-ES_tradnl"/>
              </w:rPr>
              <w:t>Salzburg</w:t>
            </w:r>
            <w:proofErr w:type="spellEnd"/>
          </w:p>
          <w:p w14:paraId="45EC2117" w14:textId="77777777" w:rsidR="009B7757" w:rsidRPr="001A7171" w:rsidRDefault="009B7757" w:rsidP="009B7757">
            <w:pPr>
              <w:rPr>
                <w:sz w:val="19"/>
                <w:szCs w:val="19"/>
                <w:lang w:val="es-ES_tradnl"/>
              </w:rPr>
            </w:pPr>
            <w:r w:rsidRPr="001A7171">
              <w:rPr>
                <w:sz w:val="19"/>
                <w:szCs w:val="19"/>
                <w:lang w:val="es-ES_tradnl"/>
              </w:rPr>
              <w:t>Tel.: +43 662 620242-12</w:t>
            </w:r>
          </w:p>
          <w:p w14:paraId="0EBE3F28" w14:textId="77777777" w:rsidR="009B7757" w:rsidRPr="001A7171" w:rsidRDefault="009B7757" w:rsidP="009B7757">
            <w:pPr>
              <w:rPr>
                <w:sz w:val="19"/>
                <w:szCs w:val="19"/>
                <w:lang w:val="es-ES_tradnl"/>
              </w:rPr>
            </w:pPr>
            <w:r w:rsidRPr="001A7171">
              <w:rPr>
                <w:sz w:val="19"/>
                <w:szCs w:val="19"/>
                <w:lang w:val="es-ES_tradnl"/>
              </w:rPr>
              <w:t>Fax: +43 662 620242-20</w:t>
            </w:r>
          </w:p>
          <w:p w14:paraId="188E6E26" w14:textId="142C0E6D" w:rsidR="00E11836" w:rsidRPr="006F64E3" w:rsidRDefault="00417479" w:rsidP="009B7757">
            <w:pPr>
              <w:rPr>
                <w:sz w:val="19"/>
                <w:szCs w:val="20"/>
                <w:lang w:val="es-ES_tradnl"/>
              </w:rPr>
            </w:pPr>
            <w:r>
              <w:rPr>
                <w:sz w:val="19"/>
                <w:szCs w:val="19"/>
                <w:lang w:val="es-ES_tradnl"/>
              </w:rPr>
              <w:t>jonas.loewe</w:t>
            </w:r>
            <w:r w:rsidR="009B7757" w:rsidRPr="001A7171">
              <w:rPr>
                <w:sz w:val="19"/>
                <w:szCs w:val="19"/>
                <w:lang w:val="es-ES_tradnl"/>
              </w:rPr>
              <w:t>@plenos.at</w:t>
            </w:r>
          </w:p>
        </w:tc>
      </w:tr>
    </w:tbl>
    <w:p w14:paraId="2E331ACB" w14:textId="5586329D" w:rsidR="00E11836" w:rsidRPr="00B10855" w:rsidRDefault="00E11836" w:rsidP="00E11836">
      <w:pPr>
        <w:rPr>
          <w:sz w:val="16"/>
          <w:szCs w:val="16"/>
          <w:lang w:val="es-ES_tradnl"/>
        </w:rPr>
      </w:pPr>
    </w:p>
    <w:sectPr w:rsidR="00E11836" w:rsidRPr="00B10855" w:rsidSect="00E11836">
      <w:headerReference w:type="default" r:id="rId13"/>
      <w:footerReference w:type="default" r:id="rId14"/>
      <w:pgSz w:w="11906" w:h="16838" w:code="9"/>
      <w:pgMar w:top="1418" w:right="1247" w:bottom="1134" w:left="1247"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77669" w14:textId="77777777" w:rsidR="006940E5" w:rsidRDefault="006940E5">
      <w:r>
        <w:separator/>
      </w:r>
    </w:p>
  </w:endnote>
  <w:endnote w:type="continuationSeparator" w:id="0">
    <w:p w14:paraId="18DAD688" w14:textId="77777777" w:rsidR="006940E5" w:rsidRDefault="00694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Pro 45 Lt">
    <w:altName w:val="Arial"/>
    <w:panose1 w:val="020B0604020202020204"/>
    <w:charset w:val="00"/>
    <w:family w:val="swiss"/>
    <w:notTrueType/>
    <w:pitch w:val="variable"/>
    <w:sig w:usb0="800000AF" w:usb1="5000205B" w:usb2="00000000" w:usb3="00000000" w:csb0="0000009B"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1EC49" w14:textId="77777777" w:rsidR="00C91367" w:rsidRPr="00A80D6B" w:rsidRDefault="00C91367">
    <w:pPr>
      <w:pStyle w:val="Fuzeile"/>
      <w:rPr>
        <w:sz w:val="8"/>
        <w:szCs w:val="8"/>
      </w:rPr>
    </w:pPr>
  </w:p>
  <w:p w14:paraId="64F2732D" w14:textId="77777777" w:rsidR="00C91367" w:rsidRPr="00A80D6B" w:rsidRDefault="00C91367" w:rsidP="00E11836">
    <w:pPr>
      <w:pStyle w:val="Fuzeile"/>
      <w:pBdr>
        <w:top w:val="single" w:sz="4" w:space="1" w:color="C0C0C0"/>
      </w:pBdr>
      <w:rPr>
        <w:color w:val="808080"/>
        <w:sz w:val="16"/>
        <w:szCs w:val="16"/>
      </w:rPr>
    </w:pPr>
    <w:r w:rsidRPr="00A80D6B">
      <w:rPr>
        <w:color w:val="808080"/>
        <w:sz w:val="16"/>
        <w:szCs w:val="16"/>
      </w:rPr>
      <w:t xml:space="preserve">INTERNORM-PRESSEINFORMATION </w:t>
    </w:r>
    <w:r>
      <w:rPr>
        <w:color w:val="808080"/>
        <w:sz w:val="16"/>
        <w:szCs w:val="16"/>
      </w:rPr>
      <w:t xml:space="preserve">/ </w:t>
    </w:r>
    <w:r w:rsidRPr="00A80D6B">
      <w:rPr>
        <w:color w:val="808080"/>
        <w:sz w:val="16"/>
        <w:szCs w:val="16"/>
      </w:rPr>
      <w:t>Pres</w:t>
    </w:r>
    <w:r>
      <w:rPr>
        <w:color w:val="808080"/>
        <w:sz w:val="16"/>
        <w:szCs w:val="16"/>
      </w:rPr>
      <w:t xml:space="preserve">sekontakt: Plenos – Agentur für Kommunikation +43 662 </w:t>
    </w:r>
    <w:r w:rsidRPr="00A80D6B">
      <w:rPr>
        <w:color w:val="808080"/>
        <w:sz w:val="16"/>
        <w:szCs w:val="16"/>
      </w:rPr>
      <w:t>62 02 42-0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12BA6" w14:textId="77777777" w:rsidR="006940E5" w:rsidRDefault="006940E5">
      <w:r>
        <w:separator/>
      </w:r>
    </w:p>
  </w:footnote>
  <w:footnote w:type="continuationSeparator" w:id="0">
    <w:p w14:paraId="4257A4AA" w14:textId="77777777" w:rsidR="006940E5" w:rsidRDefault="00694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10E08" w14:textId="77777777" w:rsidR="00C91367" w:rsidRDefault="00C91367" w:rsidP="00E11836">
    <w:pPr>
      <w:pStyle w:val="Kopfzeile"/>
      <w:rPr>
        <w:rFonts w:ascii="HelveticaNeueLT Pro 45 Lt" w:hAnsi="HelveticaNeueLT Pro 45 Lt"/>
        <w:b/>
      </w:rPr>
    </w:pPr>
    <w:r>
      <w:rPr>
        <w:rFonts w:ascii="HelveticaNeueLT Pro 45 Lt" w:hAnsi="HelveticaNeueLT Pro 45 Lt"/>
        <w:b/>
        <w:noProof/>
      </w:rPr>
      <w:drawing>
        <wp:inline distT="0" distB="0" distL="0" distR="0" wp14:anchorId="0965877E" wp14:editId="170BA559">
          <wp:extent cx="5977255" cy="287655"/>
          <wp:effectExtent l="0" t="0" r="0" b="0"/>
          <wp:docPr id="1" name="Bild 1" descr="Internorm_Band_OHNE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orm_Band_OHNE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7255" cy="287655"/>
                  </a:xfrm>
                  <a:prstGeom prst="rect">
                    <a:avLst/>
                  </a:prstGeom>
                  <a:noFill/>
                  <a:ln>
                    <a:noFill/>
                  </a:ln>
                </pic:spPr>
              </pic:pic>
            </a:graphicData>
          </a:graphic>
        </wp:inline>
      </w:drawing>
    </w:r>
  </w:p>
  <w:p w14:paraId="6B4435ED" w14:textId="77777777" w:rsidR="00C91367" w:rsidRDefault="00C91367" w:rsidP="00E11836">
    <w:pPr>
      <w:pStyle w:val="Kopfzeile"/>
      <w:rPr>
        <w:rFonts w:ascii="HelveticaNeueLT Pro 45 Lt" w:hAnsi="HelveticaNeueLT Pro 45 Lt"/>
        <w:b/>
        <w:color w:val="808080"/>
        <w:sz w:val="16"/>
        <w:szCs w:val="16"/>
      </w:rPr>
    </w:pPr>
  </w:p>
  <w:p w14:paraId="32D5A9F4" w14:textId="77777777" w:rsidR="00C91367" w:rsidRPr="00773866" w:rsidRDefault="00C91367" w:rsidP="00E11836">
    <w:pPr>
      <w:pStyle w:val="Kopfzeile"/>
      <w:rPr>
        <w:b/>
        <w:color w:val="808080"/>
      </w:rPr>
    </w:pPr>
    <w:r w:rsidRPr="00773866">
      <w:rPr>
        <w:b/>
        <w:color w:val="808080"/>
      </w:rPr>
      <w:t>PRESSEINFORMATION</w:t>
    </w:r>
  </w:p>
  <w:p w14:paraId="49E5BBFF" w14:textId="064824CA" w:rsidR="00C91367" w:rsidRPr="00905E20" w:rsidRDefault="00C91367" w:rsidP="00E11836">
    <w:pPr>
      <w:pStyle w:val="Kopfzeile"/>
      <w:spacing w:before="20"/>
      <w:rPr>
        <w:rFonts w:ascii="Helvetica Neue" w:hAnsi="Helvetica Neue"/>
        <w:b/>
        <w:sz w:val="28"/>
      </w:rPr>
    </w:pPr>
    <w:r>
      <w:rPr>
        <w:b/>
        <w:color w:val="808080"/>
        <w:sz w:val="20"/>
        <w:szCs w:val="20"/>
      </w:rPr>
      <w:t>TRAUN</w:t>
    </w:r>
    <w:r w:rsidR="001D3CB6">
      <w:rPr>
        <w:b/>
        <w:color w:val="808080"/>
        <w:sz w:val="20"/>
        <w:szCs w:val="20"/>
      </w:rPr>
      <w:t xml:space="preserve">, </w:t>
    </w:r>
    <w:r w:rsidR="0018605C">
      <w:rPr>
        <w:b/>
        <w:color w:val="808080"/>
        <w:sz w:val="20"/>
        <w:szCs w:val="20"/>
      </w:rPr>
      <w:t>September</w:t>
    </w:r>
    <w:r w:rsidR="001D3CB6">
      <w:rPr>
        <w:b/>
        <w:color w:val="808080"/>
        <w:sz w:val="20"/>
        <w:szCs w:val="20"/>
      </w:rPr>
      <w:t xml:space="preserve"> 20</w:t>
    </w:r>
    <w:r w:rsidR="00147DA3">
      <w:rPr>
        <w:b/>
        <w:color w:val="808080"/>
        <w:sz w:val="20"/>
        <w:szCs w:val="20"/>
      </w:rPr>
      <w:t>21</w:t>
    </w:r>
  </w:p>
  <w:p w14:paraId="0D6A14FC" w14:textId="77777777" w:rsidR="00C91367" w:rsidRPr="00905E20" w:rsidRDefault="00C91367" w:rsidP="00E11836">
    <w:pPr>
      <w:pStyle w:val="Kopfzeile"/>
      <w:jc w:val="right"/>
      <w:rPr>
        <w:rFonts w:ascii="Helvetica Neue" w:hAnsi="Helvetica Neue"/>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3FC4B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EC2444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83A59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E1ADFC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5C22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9058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E1A15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760E15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14E88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74385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C6CB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290A6A"/>
    <w:multiLevelType w:val="hybridMultilevel"/>
    <w:tmpl w:val="6C100D16"/>
    <w:lvl w:ilvl="0" w:tplc="B4524A4E">
      <w:start w:val="1"/>
      <w:numFmt w:val="bullet"/>
      <w:lvlText w:val="–"/>
      <w:lvlJc w:val="left"/>
      <w:pPr>
        <w:ind w:left="720" w:hanging="360"/>
      </w:pPr>
      <w:rPr>
        <w:rFonts w:ascii="Arial Unicode MS" w:eastAsia="Arial Unicode MS" w:hAnsi="Arial Unicode MS" w:hint="eastAsia"/>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B06246"/>
    <w:multiLevelType w:val="hybridMultilevel"/>
    <w:tmpl w:val="BD888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88754C"/>
    <w:multiLevelType w:val="hybridMultilevel"/>
    <w:tmpl w:val="8876A4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0454A81"/>
    <w:multiLevelType w:val="hybridMultilevel"/>
    <w:tmpl w:val="D0A28310"/>
    <w:lvl w:ilvl="0" w:tplc="F426F314">
      <w:start w:val="1"/>
      <w:numFmt w:val="bullet"/>
      <w:lvlText w:val="-"/>
      <w:lvlJc w:val="left"/>
      <w:pPr>
        <w:ind w:left="720" w:hanging="360"/>
      </w:pPr>
      <w:rPr>
        <w:rFonts w:ascii="Arial Unicode MS" w:eastAsia="Arial Unicode MS" w:hAnsi="Arial Unicode MS" w:hint="eastAsia"/>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02016A"/>
    <w:multiLevelType w:val="hybridMultilevel"/>
    <w:tmpl w:val="712296F2"/>
    <w:lvl w:ilvl="0" w:tplc="2F80BD6E">
      <w:start w:val="1"/>
      <w:numFmt w:val="bullet"/>
      <w:pStyle w:val="InternormPTFlietext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450018"/>
    <w:multiLevelType w:val="hybridMultilevel"/>
    <w:tmpl w:val="A2064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15"/>
  </w:num>
  <w:num w:numId="8">
    <w:abstractNumId w:val="9"/>
  </w:num>
  <w:num w:numId="9">
    <w:abstractNumId w:val="4"/>
  </w:num>
  <w:num w:numId="10">
    <w:abstractNumId w:val="3"/>
  </w:num>
  <w:num w:numId="11">
    <w:abstractNumId w:val="2"/>
  </w:num>
  <w:num w:numId="12">
    <w:abstractNumId w:val="1"/>
  </w:num>
  <w:num w:numId="13">
    <w:abstractNumId w:val="16"/>
  </w:num>
  <w:num w:numId="14">
    <w:abstractNumId w:val="11"/>
  </w:num>
  <w:num w:numId="15">
    <w:abstractNumId w:val="14"/>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de-AT" w:vendorID="64" w:dllVersion="6" w:nlCheck="1" w:checkStyle="0"/>
  <w:activeWritingStyle w:appName="MSWord" w:lang="de-DE"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s-ES_tradnl" w:vendorID="64" w:dllVersion="4096" w:nlCheck="1" w:checkStyle="0"/>
  <w:activeWritingStyle w:appName="MSWord" w:lang="de-AT"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SortMethod w:val="0000"/>
  <w:defaultTabStop w:val="708"/>
  <w:hyphenationZone w:val="680"/>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4CD"/>
    <w:rsid w:val="00002B08"/>
    <w:rsid w:val="00002EEF"/>
    <w:rsid w:val="00003075"/>
    <w:rsid w:val="00004A25"/>
    <w:rsid w:val="000125A7"/>
    <w:rsid w:val="00013BF4"/>
    <w:rsid w:val="00014BBF"/>
    <w:rsid w:val="000153AB"/>
    <w:rsid w:val="00015A7B"/>
    <w:rsid w:val="00016590"/>
    <w:rsid w:val="00016C2A"/>
    <w:rsid w:val="0001787C"/>
    <w:rsid w:val="00020171"/>
    <w:rsid w:val="0002091B"/>
    <w:rsid w:val="00021CF2"/>
    <w:rsid w:val="00021FD8"/>
    <w:rsid w:val="000221F9"/>
    <w:rsid w:val="00024D04"/>
    <w:rsid w:val="00025FDC"/>
    <w:rsid w:val="000320E6"/>
    <w:rsid w:val="000374FD"/>
    <w:rsid w:val="00037656"/>
    <w:rsid w:val="000477B2"/>
    <w:rsid w:val="000514A7"/>
    <w:rsid w:val="000519D1"/>
    <w:rsid w:val="0006193F"/>
    <w:rsid w:val="00061ABD"/>
    <w:rsid w:val="0006217C"/>
    <w:rsid w:val="00062F12"/>
    <w:rsid w:val="00064039"/>
    <w:rsid w:val="00073ECE"/>
    <w:rsid w:val="00077606"/>
    <w:rsid w:val="0008167E"/>
    <w:rsid w:val="00081E78"/>
    <w:rsid w:val="00083B7F"/>
    <w:rsid w:val="00085D3C"/>
    <w:rsid w:val="00086FB2"/>
    <w:rsid w:val="00090394"/>
    <w:rsid w:val="00095A2C"/>
    <w:rsid w:val="000A234E"/>
    <w:rsid w:val="000A67E7"/>
    <w:rsid w:val="000A6BB4"/>
    <w:rsid w:val="000B0660"/>
    <w:rsid w:val="000B1B7B"/>
    <w:rsid w:val="000B21C5"/>
    <w:rsid w:val="000B229E"/>
    <w:rsid w:val="000B351E"/>
    <w:rsid w:val="000B4543"/>
    <w:rsid w:val="000B5098"/>
    <w:rsid w:val="000B6636"/>
    <w:rsid w:val="000C71DE"/>
    <w:rsid w:val="000D04D6"/>
    <w:rsid w:val="000D2474"/>
    <w:rsid w:val="000D31B0"/>
    <w:rsid w:val="000D4CEB"/>
    <w:rsid w:val="000E2C9C"/>
    <w:rsid w:val="000E312A"/>
    <w:rsid w:val="000E380A"/>
    <w:rsid w:val="000E5A29"/>
    <w:rsid w:val="000F04D4"/>
    <w:rsid w:val="000F4874"/>
    <w:rsid w:val="000F6787"/>
    <w:rsid w:val="00100531"/>
    <w:rsid w:val="00103D4E"/>
    <w:rsid w:val="0011271A"/>
    <w:rsid w:val="00120A6F"/>
    <w:rsid w:val="0012172D"/>
    <w:rsid w:val="00122B4C"/>
    <w:rsid w:val="00124649"/>
    <w:rsid w:val="00130911"/>
    <w:rsid w:val="001309CB"/>
    <w:rsid w:val="00131802"/>
    <w:rsid w:val="001331D7"/>
    <w:rsid w:val="00134A6E"/>
    <w:rsid w:val="0014074A"/>
    <w:rsid w:val="00142EB2"/>
    <w:rsid w:val="00143769"/>
    <w:rsid w:val="001442DD"/>
    <w:rsid w:val="00146642"/>
    <w:rsid w:val="001468C0"/>
    <w:rsid w:val="00147DA3"/>
    <w:rsid w:val="0015306C"/>
    <w:rsid w:val="00156298"/>
    <w:rsid w:val="00156AA9"/>
    <w:rsid w:val="00162AB6"/>
    <w:rsid w:val="00163746"/>
    <w:rsid w:val="0016660B"/>
    <w:rsid w:val="00172836"/>
    <w:rsid w:val="001759F0"/>
    <w:rsid w:val="00176060"/>
    <w:rsid w:val="00176096"/>
    <w:rsid w:val="0018076E"/>
    <w:rsid w:val="001820C1"/>
    <w:rsid w:val="00183A96"/>
    <w:rsid w:val="0018447A"/>
    <w:rsid w:val="0018547C"/>
    <w:rsid w:val="0018605C"/>
    <w:rsid w:val="00186F6C"/>
    <w:rsid w:val="001871D6"/>
    <w:rsid w:val="00195C1A"/>
    <w:rsid w:val="001961FE"/>
    <w:rsid w:val="001A23BB"/>
    <w:rsid w:val="001A2782"/>
    <w:rsid w:val="001A68E2"/>
    <w:rsid w:val="001B4245"/>
    <w:rsid w:val="001C01CC"/>
    <w:rsid w:val="001C0C87"/>
    <w:rsid w:val="001C1726"/>
    <w:rsid w:val="001C6CDA"/>
    <w:rsid w:val="001D0747"/>
    <w:rsid w:val="001D103C"/>
    <w:rsid w:val="001D1E95"/>
    <w:rsid w:val="001D3C57"/>
    <w:rsid w:val="001D3CB6"/>
    <w:rsid w:val="001D3EAE"/>
    <w:rsid w:val="001D5C3E"/>
    <w:rsid w:val="001D5EF6"/>
    <w:rsid w:val="001E165E"/>
    <w:rsid w:val="001E42E7"/>
    <w:rsid w:val="001E5BD9"/>
    <w:rsid w:val="001E6F5C"/>
    <w:rsid w:val="001E75E7"/>
    <w:rsid w:val="001F2E9D"/>
    <w:rsid w:val="001F77E1"/>
    <w:rsid w:val="0020048A"/>
    <w:rsid w:val="002011BB"/>
    <w:rsid w:val="00204A7E"/>
    <w:rsid w:val="00211648"/>
    <w:rsid w:val="00211B68"/>
    <w:rsid w:val="00213423"/>
    <w:rsid w:val="0021401C"/>
    <w:rsid w:val="00214DC3"/>
    <w:rsid w:val="002158AB"/>
    <w:rsid w:val="00216EFA"/>
    <w:rsid w:val="0022010F"/>
    <w:rsid w:val="00222858"/>
    <w:rsid w:val="0022485E"/>
    <w:rsid w:val="00226335"/>
    <w:rsid w:val="0022690B"/>
    <w:rsid w:val="002322E9"/>
    <w:rsid w:val="002338DB"/>
    <w:rsid w:val="00236455"/>
    <w:rsid w:val="00236A36"/>
    <w:rsid w:val="0023763D"/>
    <w:rsid w:val="0024251F"/>
    <w:rsid w:val="0024362B"/>
    <w:rsid w:val="00245FC8"/>
    <w:rsid w:val="0025005A"/>
    <w:rsid w:val="00256374"/>
    <w:rsid w:val="00256A50"/>
    <w:rsid w:val="00257C9A"/>
    <w:rsid w:val="0026068D"/>
    <w:rsid w:val="00262AFC"/>
    <w:rsid w:val="0026349E"/>
    <w:rsid w:val="00263DB7"/>
    <w:rsid w:val="00264FDC"/>
    <w:rsid w:val="002718D6"/>
    <w:rsid w:val="00273A40"/>
    <w:rsid w:val="00280B58"/>
    <w:rsid w:val="00281A2D"/>
    <w:rsid w:val="00282457"/>
    <w:rsid w:val="002920AD"/>
    <w:rsid w:val="0029249F"/>
    <w:rsid w:val="00295141"/>
    <w:rsid w:val="002A48CB"/>
    <w:rsid w:val="002B0D14"/>
    <w:rsid w:val="002B5E2E"/>
    <w:rsid w:val="002B7103"/>
    <w:rsid w:val="002C2679"/>
    <w:rsid w:val="002C268A"/>
    <w:rsid w:val="002C4358"/>
    <w:rsid w:val="002C4977"/>
    <w:rsid w:val="002C6656"/>
    <w:rsid w:val="002D039B"/>
    <w:rsid w:val="002D17C5"/>
    <w:rsid w:val="002D4B1E"/>
    <w:rsid w:val="002E1A80"/>
    <w:rsid w:val="002F099C"/>
    <w:rsid w:val="002F0E4C"/>
    <w:rsid w:val="002F0F05"/>
    <w:rsid w:val="002F370D"/>
    <w:rsid w:val="002F4205"/>
    <w:rsid w:val="002F560D"/>
    <w:rsid w:val="00300EA3"/>
    <w:rsid w:val="00301BE4"/>
    <w:rsid w:val="00301FB9"/>
    <w:rsid w:val="003030E7"/>
    <w:rsid w:val="00305F0C"/>
    <w:rsid w:val="00307FE6"/>
    <w:rsid w:val="00313185"/>
    <w:rsid w:val="00314C94"/>
    <w:rsid w:val="003160CE"/>
    <w:rsid w:val="00316908"/>
    <w:rsid w:val="00320204"/>
    <w:rsid w:val="003221F4"/>
    <w:rsid w:val="00323068"/>
    <w:rsid w:val="00325121"/>
    <w:rsid w:val="00326641"/>
    <w:rsid w:val="00326FC3"/>
    <w:rsid w:val="00331BB5"/>
    <w:rsid w:val="00335C96"/>
    <w:rsid w:val="00336032"/>
    <w:rsid w:val="003368FF"/>
    <w:rsid w:val="00341444"/>
    <w:rsid w:val="003421B8"/>
    <w:rsid w:val="00342E27"/>
    <w:rsid w:val="003530F3"/>
    <w:rsid w:val="00360061"/>
    <w:rsid w:val="003601D0"/>
    <w:rsid w:val="00360BE4"/>
    <w:rsid w:val="003675E9"/>
    <w:rsid w:val="00367B42"/>
    <w:rsid w:val="00374900"/>
    <w:rsid w:val="003753EA"/>
    <w:rsid w:val="0038346D"/>
    <w:rsid w:val="00386185"/>
    <w:rsid w:val="00386521"/>
    <w:rsid w:val="0038736D"/>
    <w:rsid w:val="00390ACE"/>
    <w:rsid w:val="003936BF"/>
    <w:rsid w:val="0039552C"/>
    <w:rsid w:val="003A1A5E"/>
    <w:rsid w:val="003A4416"/>
    <w:rsid w:val="003A60A6"/>
    <w:rsid w:val="003A636E"/>
    <w:rsid w:val="003B296A"/>
    <w:rsid w:val="003B4502"/>
    <w:rsid w:val="003B5883"/>
    <w:rsid w:val="003B5C24"/>
    <w:rsid w:val="003B61D1"/>
    <w:rsid w:val="003C0483"/>
    <w:rsid w:val="003C0CED"/>
    <w:rsid w:val="003D1CA4"/>
    <w:rsid w:val="003D538A"/>
    <w:rsid w:val="003E5F41"/>
    <w:rsid w:val="003E64B5"/>
    <w:rsid w:val="003F00C9"/>
    <w:rsid w:val="003F1800"/>
    <w:rsid w:val="003F1AEC"/>
    <w:rsid w:val="003F1CD6"/>
    <w:rsid w:val="003F28C1"/>
    <w:rsid w:val="003F3216"/>
    <w:rsid w:val="003F5AFC"/>
    <w:rsid w:val="00400892"/>
    <w:rsid w:val="00402916"/>
    <w:rsid w:val="0040437D"/>
    <w:rsid w:val="00404AD8"/>
    <w:rsid w:val="00405D53"/>
    <w:rsid w:val="00407E0F"/>
    <w:rsid w:val="0041337F"/>
    <w:rsid w:val="0041410E"/>
    <w:rsid w:val="00416F05"/>
    <w:rsid w:val="00417479"/>
    <w:rsid w:val="00417C71"/>
    <w:rsid w:val="00421C65"/>
    <w:rsid w:val="00421FB3"/>
    <w:rsid w:val="00426E0A"/>
    <w:rsid w:val="004271BB"/>
    <w:rsid w:val="00427788"/>
    <w:rsid w:val="004350DC"/>
    <w:rsid w:val="004353D6"/>
    <w:rsid w:val="00435DCB"/>
    <w:rsid w:val="00436040"/>
    <w:rsid w:val="004442B4"/>
    <w:rsid w:val="00451382"/>
    <w:rsid w:val="00452452"/>
    <w:rsid w:val="004556F7"/>
    <w:rsid w:val="00457A33"/>
    <w:rsid w:val="004646F7"/>
    <w:rsid w:val="004652AC"/>
    <w:rsid w:val="004714DE"/>
    <w:rsid w:val="004755A9"/>
    <w:rsid w:val="004759B1"/>
    <w:rsid w:val="0047684C"/>
    <w:rsid w:val="0047744A"/>
    <w:rsid w:val="004812FC"/>
    <w:rsid w:val="00481881"/>
    <w:rsid w:val="0048285E"/>
    <w:rsid w:val="00483E17"/>
    <w:rsid w:val="0049599C"/>
    <w:rsid w:val="00495DDE"/>
    <w:rsid w:val="00495F0A"/>
    <w:rsid w:val="00497B9A"/>
    <w:rsid w:val="004A14C1"/>
    <w:rsid w:val="004A17FF"/>
    <w:rsid w:val="004B48CB"/>
    <w:rsid w:val="004B6BEE"/>
    <w:rsid w:val="004C038A"/>
    <w:rsid w:val="004C0912"/>
    <w:rsid w:val="004C5311"/>
    <w:rsid w:val="004C5ADF"/>
    <w:rsid w:val="004C797C"/>
    <w:rsid w:val="004D1B9A"/>
    <w:rsid w:val="004D2AEF"/>
    <w:rsid w:val="004D32F7"/>
    <w:rsid w:val="004D79FB"/>
    <w:rsid w:val="004E0556"/>
    <w:rsid w:val="004E12A8"/>
    <w:rsid w:val="004E3C72"/>
    <w:rsid w:val="004F465F"/>
    <w:rsid w:val="004F4AD4"/>
    <w:rsid w:val="004F4CAD"/>
    <w:rsid w:val="004F4D59"/>
    <w:rsid w:val="005004A2"/>
    <w:rsid w:val="005077BB"/>
    <w:rsid w:val="00507FA4"/>
    <w:rsid w:val="00512E46"/>
    <w:rsid w:val="00513802"/>
    <w:rsid w:val="00525A80"/>
    <w:rsid w:val="0053480C"/>
    <w:rsid w:val="00537FC8"/>
    <w:rsid w:val="005406E3"/>
    <w:rsid w:val="00543F95"/>
    <w:rsid w:val="0054428E"/>
    <w:rsid w:val="00544382"/>
    <w:rsid w:val="0054622A"/>
    <w:rsid w:val="0054796F"/>
    <w:rsid w:val="00551766"/>
    <w:rsid w:val="0055311A"/>
    <w:rsid w:val="00556E0E"/>
    <w:rsid w:val="005570FA"/>
    <w:rsid w:val="00561469"/>
    <w:rsid w:val="00562091"/>
    <w:rsid w:val="005662CC"/>
    <w:rsid w:val="00570A01"/>
    <w:rsid w:val="005750CE"/>
    <w:rsid w:val="0058204E"/>
    <w:rsid w:val="00583140"/>
    <w:rsid w:val="0058423E"/>
    <w:rsid w:val="005853C0"/>
    <w:rsid w:val="00590349"/>
    <w:rsid w:val="0059240B"/>
    <w:rsid w:val="00594155"/>
    <w:rsid w:val="0059661D"/>
    <w:rsid w:val="005974DE"/>
    <w:rsid w:val="00597D4A"/>
    <w:rsid w:val="005A4228"/>
    <w:rsid w:val="005A51EB"/>
    <w:rsid w:val="005A6B24"/>
    <w:rsid w:val="005A6F91"/>
    <w:rsid w:val="005A713E"/>
    <w:rsid w:val="005A7270"/>
    <w:rsid w:val="005B21BE"/>
    <w:rsid w:val="005B39B7"/>
    <w:rsid w:val="005B548C"/>
    <w:rsid w:val="005B5F69"/>
    <w:rsid w:val="005B7A9B"/>
    <w:rsid w:val="005C00BD"/>
    <w:rsid w:val="005C0692"/>
    <w:rsid w:val="005C3F2A"/>
    <w:rsid w:val="005D552E"/>
    <w:rsid w:val="005D639B"/>
    <w:rsid w:val="005E3B6D"/>
    <w:rsid w:val="005E5791"/>
    <w:rsid w:val="005E5BB8"/>
    <w:rsid w:val="005E7C1E"/>
    <w:rsid w:val="005F1234"/>
    <w:rsid w:val="005F1902"/>
    <w:rsid w:val="005F3274"/>
    <w:rsid w:val="005F413E"/>
    <w:rsid w:val="005F5E78"/>
    <w:rsid w:val="00600BEB"/>
    <w:rsid w:val="00602CEF"/>
    <w:rsid w:val="00602DF7"/>
    <w:rsid w:val="00607B69"/>
    <w:rsid w:val="0061232E"/>
    <w:rsid w:val="00612D47"/>
    <w:rsid w:val="0061360E"/>
    <w:rsid w:val="006139E1"/>
    <w:rsid w:val="006175AA"/>
    <w:rsid w:val="00617F26"/>
    <w:rsid w:val="00620CF1"/>
    <w:rsid w:val="0062424E"/>
    <w:rsid w:val="0062438D"/>
    <w:rsid w:val="00630AA9"/>
    <w:rsid w:val="00635B90"/>
    <w:rsid w:val="006360BF"/>
    <w:rsid w:val="00637B18"/>
    <w:rsid w:val="00637F84"/>
    <w:rsid w:val="00640DC4"/>
    <w:rsid w:val="00641A4D"/>
    <w:rsid w:val="00641A5F"/>
    <w:rsid w:val="00650CAB"/>
    <w:rsid w:val="00651A53"/>
    <w:rsid w:val="00653781"/>
    <w:rsid w:val="00653B5F"/>
    <w:rsid w:val="006540BC"/>
    <w:rsid w:val="006556D2"/>
    <w:rsid w:val="00656594"/>
    <w:rsid w:val="0067097F"/>
    <w:rsid w:val="00670EDF"/>
    <w:rsid w:val="0067506A"/>
    <w:rsid w:val="00677D25"/>
    <w:rsid w:val="006802B7"/>
    <w:rsid w:val="006807DA"/>
    <w:rsid w:val="00680E75"/>
    <w:rsid w:val="006814EF"/>
    <w:rsid w:val="006876A5"/>
    <w:rsid w:val="006940E5"/>
    <w:rsid w:val="0069476F"/>
    <w:rsid w:val="006A0210"/>
    <w:rsid w:val="006A1A6F"/>
    <w:rsid w:val="006A2053"/>
    <w:rsid w:val="006A6027"/>
    <w:rsid w:val="006B0DF8"/>
    <w:rsid w:val="006B118E"/>
    <w:rsid w:val="006B7A75"/>
    <w:rsid w:val="006B7ACC"/>
    <w:rsid w:val="006C2029"/>
    <w:rsid w:val="006C3CF5"/>
    <w:rsid w:val="006C4A9F"/>
    <w:rsid w:val="006C5AC1"/>
    <w:rsid w:val="006C66C2"/>
    <w:rsid w:val="006D1AA3"/>
    <w:rsid w:val="006E3B07"/>
    <w:rsid w:val="006E3FF0"/>
    <w:rsid w:val="006E4C24"/>
    <w:rsid w:val="006E6A31"/>
    <w:rsid w:val="006E794D"/>
    <w:rsid w:val="006F0FCC"/>
    <w:rsid w:val="006F18C7"/>
    <w:rsid w:val="006F2BFA"/>
    <w:rsid w:val="00700904"/>
    <w:rsid w:val="00703D57"/>
    <w:rsid w:val="00705118"/>
    <w:rsid w:val="0071074B"/>
    <w:rsid w:val="00713349"/>
    <w:rsid w:val="007135D6"/>
    <w:rsid w:val="007211EA"/>
    <w:rsid w:val="00723F24"/>
    <w:rsid w:val="0072726C"/>
    <w:rsid w:val="00732D78"/>
    <w:rsid w:val="00733E59"/>
    <w:rsid w:val="00734086"/>
    <w:rsid w:val="007373C9"/>
    <w:rsid w:val="00737660"/>
    <w:rsid w:val="007405DF"/>
    <w:rsid w:val="007408A2"/>
    <w:rsid w:val="007452DA"/>
    <w:rsid w:val="00747BA3"/>
    <w:rsid w:val="00754C3B"/>
    <w:rsid w:val="007553B3"/>
    <w:rsid w:val="007613BE"/>
    <w:rsid w:val="00761682"/>
    <w:rsid w:val="00762A52"/>
    <w:rsid w:val="00764711"/>
    <w:rsid w:val="007654CD"/>
    <w:rsid w:val="00767210"/>
    <w:rsid w:val="007674C5"/>
    <w:rsid w:val="0076786D"/>
    <w:rsid w:val="00770875"/>
    <w:rsid w:val="007854F5"/>
    <w:rsid w:val="00787D1B"/>
    <w:rsid w:val="0079442D"/>
    <w:rsid w:val="007A2136"/>
    <w:rsid w:val="007A3E49"/>
    <w:rsid w:val="007A5A47"/>
    <w:rsid w:val="007A75E0"/>
    <w:rsid w:val="007A77AB"/>
    <w:rsid w:val="007B2056"/>
    <w:rsid w:val="007B2BD2"/>
    <w:rsid w:val="007B3B3F"/>
    <w:rsid w:val="007C1895"/>
    <w:rsid w:val="007C7B3B"/>
    <w:rsid w:val="007D285A"/>
    <w:rsid w:val="007D558C"/>
    <w:rsid w:val="007D71C7"/>
    <w:rsid w:val="007E18AE"/>
    <w:rsid w:val="007E2AD3"/>
    <w:rsid w:val="007E4906"/>
    <w:rsid w:val="007F247C"/>
    <w:rsid w:val="007F5599"/>
    <w:rsid w:val="00800C1E"/>
    <w:rsid w:val="0080354E"/>
    <w:rsid w:val="00805AB6"/>
    <w:rsid w:val="00805FE5"/>
    <w:rsid w:val="00806659"/>
    <w:rsid w:val="00806F55"/>
    <w:rsid w:val="0080731A"/>
    <w:rsid w:val="00807553"/>
    <w:rsid w:val="008100E3"/>
    <w:rsid w:val="00811E8D"/>
    <w:rsid w:val="00812BFA"/>
    <w:rsid w:val="00816A72"/>
    <w:rsid w:val="00816C07"/>
    <w:rsid w:val="008303C6"/>
    <w:rsid w:val="008311A0"/>
    <w:rsid w:val="00832F40"/>
    <w:rsid w:val="00837545"/>
    <w:rsid w:val="00837FC8"/>
    <w:rsid w:val="00840635"/>
    <w:rsid w:val="00841DC2"/>
    <w:rsid w:val="00845FA7"/>
    <w:rsid w:val="008501DB"/>
    <w:rsid w:val="00851923"/>
    <w:rsid w:val="00851DAA"/>
    <w:rsid w:val="00852DB5"/>
    <w:rsid w:val="00855CDA"/>
    <w:rsid w:val="008566E2"/>
    <w:rsid w:val="00861FC8"/>
    <w:rsid w:val="00864E44"/>
    <w:rsid w:val="00865109"/>
    <w:rsid w:val="00865F5C"/>
    <w:rsid w:val="008737BF"/>
    <w:rsid w:val="008741DB"/>
    <w:rsid w:val="008741E7"/>
    <w:rsid w:val="00874EC5"/>
    <w:rsid w:val="008828C3"/>
    <w:rsid w:val="0088486B"/>
    <w:rsid w:val="008860FD"/>
    <w:rsid w:val="00890FB1"/>
    <w:rsid w:val="00891D3D"/>
    <w:rsid w:val="00893D5F"/>
    <w:rsid w:val="008A3CC7"/>
    <w:rsid w:val="008A3FBD"/>
    <w:rsid w:val="008A4553"/>
    <w:rsid w:val="008B1CF8"/>
    <w:rsid w:val="008B3C03"/>
    <w:rsid w:val="008B7FBE"/>
    <w:rsid w:val="008C0102"/>
    <w:rsid w:val="008C34B4"/>
    <w:rsid w:val="008C3EBC"/>
    <w:rsid w:val="008C7B3A"/>
    <w:rsid w:val="008D1746"/>
    <w:rsid w:val="008D6331"/>
    <w:rsid w:val="008E028E"/>
    <w:rsid w:val="008E2056"/>
    <w:rsid w:val="008E34B0"/>
    <w:rsid w:val="008E3CE7"/>
    <w:rsid w:val="008E4A50"/>
    <w:rsid w:val="008F01B1"/>
    <w:rsid w:val="008F2591"/>
    <w:rsid w:val="008F5DC2"/>
    <w:rsid w:val="008F5E11"/>
    <w:rsid w:val="0090304D"/>
    <w:rsid w:val="0090473D"/>
    <w:rsid w:val="0090606E"/>
    <w:rsid w:val="00907009"/>
    <w:rsid w:val="00910B8C"/>
    <w:rsid w:val="0091124D"/>
    <w:rsid w:val="009212D3"/>
    <w:rsid w:val="009219B1"/>
    <w:rsid w:val="00922417"/>
    <w:rsid w:val="00924193"/>
    <w:rsid w:val="00930424"/>
    <w:rsid w:val="0093230A"/>
    <w:rsid w:val="009329FF"/>
    <w:rsid w:val="00934A59"/>
    <w:rsid w:val="00936295"/>
    <w:rsid w:val="00937CE9"/>
    <w:rsid w:val="009402C1"/>
    <w:rsid w:val="009419C8"/>
    <w:rsid w:val="00941D9D"/>
    <w:rsid w:val="009437A0"/>
    <w:rsid w:val="00946B9B"/>
    <w:rsid w:val="009472E4"/>
    <w:rsid w:val="00951504"/>
    <w:rsid w:val="00953E3D"/>
    <w:rsid w:val="00956B36"/>
    <w:rsid w:val="00956F98"/>
    <w:rsid w:val="0096067B"/>
    <w:rsid w:val="00961FC8"/>
    <w:rsid w:val="00964390"/>
    <w:rsid w:val="00967D75"/>
    <w:rsid w:val="009753E7"/>
    <w:rsid w:val="00975CF3"/>
    <w:rsid w:val="00977981"/>
    <w:rsid w:val="00977B31"/>
    <w:rsid w:val="00981023"/>
    <w:rsid w:val="0098400A"/>
    <w:rsid w:val="009921B9"/>
    <w:rsid w:val="009953AD"/>
    <w:rsid w:val="009968A6"/>
    <w:rsid w:val="009A0AA1"/>
    <w:rsid w:val="009A442D"/>
    <w:rsid w:val="009A5C87"/>
    <w:rsid w:val="009A67E5"/>
    <w:rsid w:val="009A78A1"/>
    <w:rsid w:val="009B2E0A"/>
    <w:rsid w:val="009B3174"/>
    <w:rsid w:val="009B74EA"/>
    <w:rsid w:val="009B7757"/>
    <w:rsid w:val="009C12D6"/>
    <w:rsid w:val="009C3657"/>
    <w:rsid w:val="009C59D3"/>
    <w:rsid w:val="009D2ECE"/>
    <w:rsid w:val="009D5989"/>
    <w:rsid w:val="009E551D"/>
    <w:rsid w:val="009E7D6A"/>
    <w:rsid w:val="009E7EA2"/>
    <w:rsid w:val="009F0606"/>
    <w:rsid w:val="009F0CBA"/>
    <w:rsid w:val="009F19C9"/>
    <w:rsid w:val="009F1FEB"/>
    <w:rsid w:val="009F273B"/>
    <w:rsid w:val="009F6EB8"/>
    <w:rsid w:val="00A02A46"/>
    <w:rsid w:val="00A0418C"/>
    <w:rsid w:val="00A04A18"/>
    <w:rsid w:val="00A06E8E"/>
    <w:rsid w:val="00A074D5"/>
    <w:rsid w:val="00A1013B"/>
    <w:rsid w:val="00A12384"/>
    <w:rsid w:val="00A16EF8"/>
    <w:rsid w:val="00A17325"/>
    <w:rsid w:val="00A211DA"/>
    <w:rsid w:val="00A21D90"/>
    <w:rsid w:val="00A24D0B"/>
    <w:rsid w:val="00A261B2"/>
    <w:rsid w:val="00A27C8E"/>
    <w:rsid w:val="00A3432B"/>
    <w:rsid w:val="00A3455C"/>
    <w:rsid w:val="00A350CE"/>
    <w:rsid w:val="00A35B36"/>
    <w:rsid w:val="00A3760D"/>
    <w:rsid w:val="00A41C64"/>
    <w:rsid w:val="00A4317D"/>
    <w:rsid w:val="00A4453E"/>
    <w:rsid w:val="00A47052"/>
    <w:rsid w:val="00A570C2"/>
    <w:rsid w:val="00A573EC"/>
    <w:rsid w:val="00A61F59"/>
    <w:rsid w:val="00A631F0"/>
    <w:rsid w:val="00A659C9"/>
    <w:rsid w:val="00A70630"/>
    <w:rsid w:val="00A74CF9"/>
    <w:rsid w:val="00A767AA"/>
    <w:rsid w:val="00A84057"/>
    <w:rsid w:val="00A845CC"/>
    <w:rsid w:val="00A84F8F"/>
    <w:rsid w:val="00A9040D"/>
    <w:rsid w:val="00A91AA5"/>
    <w:rsid w:val="00A95140"/>
    <w:rsid w:val="00AA715A"/>
    <w:rsid w:val="00AB0476"/>
    <w:rsid w:val="00AB1030"/>
    <w:rsid w:val="00AB72CA"/>
    <w:rsid w:val="00AB775A"/>
    <w:rsid w:val="00AC006F"/>
    <w:rsid w:val="00AC1B28"/>
    <w:rsid w:val="00AC1D68"/>
    <w:rsid w:val="00AC287C"/>
    <w:rsid w:val="00AC7562"/>
    <w:rsid w:val="00AC7C35"/>
    <w:rsid w:val="00AD2020"/>
    <w:rsid w:val="00AD30B3"/>
    <w:rsid w:val="00AD481E"/>
    <w:rsid w:val="00AD4F44"/>
    <w:rsid w:val="00AE29BE"/>
    <w:rsid w:val="00AE3F0E"/>
    <w:rsid w:val="00AE6266"/>
    <w:rsid w:val="00AF00A8"/>
    <w:rsid w:val="00AF0C2C"/>
    <w:rsid w:val="00AF277F"/>
    <w:rsid w:val="00AF3695"/>
    <w:rsid w:val="00AF6C6A"/>
    <w:rsid w:val="00AF6E86"/>
    <w:rsid w:val="00B0607A"/>
    <w:rsid w:val="00B1144E"/>
    <w:rsid w:val="00B12FD9"/>
    <w:rsid w:val="00B22EA6"/>
    <w:rsid w:val="00B23A63"/>
    <w:rsid w:val="00B335C0"/>
    <w:rsid w:val="00B43DE6"/>
    <w:rsid w:val="00B52B20"/>
    <w:rsid w:val="00B56164"/>
    <w:rsid w:val="00B60F65"/>
    <w:rsid w:val="00B61CA1"/>
    <w:rsid w:val="00B61FD9"/>
    <w:rsid w:val="00B631C6"/>
    <w:rsid w:val="00B718DA"/>
    <w:rsid w:val="00B72497"/>
    <w:rsid w:val="00B75D6C"/>
    <w:rsid w:val="00B775DC"/>
    <w:rsid w:val="00B80592"/>
    <w:rsid w:val="00B80C31"/>
    <w:rsid w:val="00B826DB"/>
    <w:rsid w:val="00B83096"/>
    <w:rsid w:val="00B87B4E"/>
    <w:rsid w:val="00B978F1"/>
    <w:rsid w:val="00BA5AC9"/>
    <w:rsid w:val="00BA78EA"/>
    <w:rsid w:val="00BB1C10"/>
    <w:rsid w:val="00BB1DEC"/>
    <w:rsid w:val="00BB3477"/>
    <w:rsid w:val="00BB3E8E"/>
    <w:rsid w:val="00BB6071"/>
    <w:rsid w:val="00BC0FE6"/>
    <w:rsid w:val="00BC2839"/>
    <w:rsid w:val="00BC5102"/>
    <w:rsid w:val="00BC59F7"/>
    <w:rsid w:val="00BC795E"/>
    <w:rsid w:val="00BD2D4B"/>
    <w:rsid w:val="00BD4446"/>
    <w:rsid w:val="00BD465F"/>
    <w:rsid w:val="00BD47CD"/>
    <w:rsid w:val="00BD7CCF"/>
    <w:rsid w:val="00BE2DF7"/>
    <w:rsid w:val="00BE3F80"/>
    <w:rsid w:val="00BE4C89"/>
    <w:rsid w:val="00BE6696"/>
    <w:rsid w:val="00BE7054"/>
    <w:rsid w:val="00BF488C"/>
    <w:rsid w:val="00BF73A3"/>
    <w:rsid w:val="00C00F65"/>
    <w:rsid w:val="00C01B16"/>
    <w:rsid w:val="00C02928"/>
    <w:rsid w:val="00C05928"/>
    <w:rsid w:val="00C067FC"/>
    <w:rsid w:val="00C07516"/>
    <w:rsid w:val="00C16072"/>
    <w:rsid w:val="00C17C59"/>
    <w:rsid w:val="00C327D4"/>
    <w:rsid w:val="00C32E43"/>
    <w:rsid w:val="00C339C9"/>
    <w:rsid w:val="00C3642F"/>
    <w:rsid w:val="00C408ED"/>
    <w:rsid w:val="00C429AE"/>
    <w:rsid w:val="00C43F0C"/>
    <w:rsid w:val="00C44FE1"/>
    <w:rsid w:val="00C46046"/>
    <w:rsid w:val="00C5064D"/>
    <w:rsid w:val="00C50AA7"/>
    <w:rsid w:val="00C5489A"/>
    <w:rsid w:val="00C5496C"/>
    <w:rsid w:val="00C5604D"/>
    <w:rsid w:val="00C5613E"/>
    <w:rsid w:val="00C574C5"/>
    <w:rsid w:val="00C61A96"/>
    <w:rsid w:val="00C63CC3"/>
    <w:rsid w:val="00C63DD6"/>
    <w:rsid w:val="00C65E6E"/>
    <w:rsid w:val="00C73377"/>
    <w:rsid w:val="00C76156"/>
    <w:rsid w:val="00C77D02"/>
    <w:rsid w:val="00C82EDB"/>
    <w:rsid w:val="00C8786F"/>
    <w:rsid w:val="00C91367"/>
    <w:rsid w:val="00C93417"/>
    <w:rsid w:val="00C93C1F"/>
    <w:rsid w:val="00C94316"/>
    <w:rsid w:val="00CA1AE8"/>
    <w:rsid w:val="00CA2C1C"/>
    <w:rsid w:val="00CA2E9D"/>
    <w:rsid w:val="00CA54E7"/>
    <w:rsid w:val="00CA5E98"/>
    <w:rsid w:val="00CA7810"/>
    <w:rsid w:val="00CB2A48"/>
    <w:rsid w:val="00CB4A9F"/>
    <w:rsid w:val="00CC31DD"/>
    <w:rsid w:val="00CC77D0"/>
    <w:rsid w:val="00CD6E3A"/>
    <w:rsid w:val="00CD7038"/>
    <w:rsid w:val="00CD7725"/>
    <w:rsid w:val="00CE10E7"/>
    <w:rsid w:val="00CE1847"/>
    <w:rsid w:val="00CE2A4A"/>
    <w:rsid w:val="00CE4CAE"/>
    <w:rsid w:val="00CE517A"/>
    <w:rsid w:val="00CE6A17"/>
    <w:rsid w:val="00CE7640"/>
    <w:rsid w:val="00CF064B"/>
    <w:rsid w:val="00CF3CEE"/>
    <w:rsid w:val="00CF4E89"/>
    <w:rsid w:val="00D06D76"/>
    <w:rsid w:val="00D07B5E"/>
    <w:rsid w:val="00D07CEE"/>
    <w:rsid w:val="00D15185"/>
    <w:rsid w:val="00D15459"/>
    <w:rsid w:val="00D2102D"/>
    <w:rsid w:val="00D24DD4"/>
    <w:rsid w:val="00D271AE"/>
    <w:rsid w:val="00D30C4B"/>
    <w:rsid w:val="00D32EAD"/>
    <w:rsid w:val="00D35A3C"/>
    <w:rsid w:val="00D40426"/>
    <w:rsid w:val="00D5009F"/>
    <w:rsid w:val="00D502AF"/>
    <w:rsid w:val="00D57B47"/>
    <w:rsid w:val="00D62874"/>
    <w:rsid w:val="00D63650"/>
    <w:rsid w:val="00D641AC"/>
    <w:rsid w:val="00D64B9C"/>
    <w:rsid w:val="00D71845"/>
    <w:rsid w:val="00D731B6"/>
    <w:rsid w:val="00D7328A"/>
    <w:rsid w:val="00D765FB"/>
    <w:rsid w:val="00D770C4"/>
    <w:rsid w:val="00D813A3"/>
    <w:rsid w:val="00D82132"/>
    <w:rsid w:val="00D84D23"/>
    <w:rsid w:val="00D85D77"/>
    <w:rsid w:val="00D86F33"/>
    <w:rsid w:val="00D9016F"/>
    <w:rsid w:val="00D922F5"/>
    <w:rsid w:val="00D9493F"/>
    <w:rsid w:val="00D95693"/>
    <w:rsid w:val="00DA2EBA"/>
    <w:rsid w:val="00DA3819"/>
    <w:rsid w:val="00DA4226"/>
    <w:rsid w:val="00DA5918"/>
    <w:rsid w:val="00DB0188"/>
    <w:rsid w:val="00DB377D"/>
    <w:rsid w:val="00DB6C11"/>
    <w:rsid w:val="00DC3553"/>
    <w:rsid w:val="00DC3FF7"/>
    <w:rsid w:val="00DC6972"/>
    <w:rsid w:val="00DE6201"/>
    <w:rsid w:val="00DE699A"/>
    <w:rsid w:val="00DE7502"/>
    <w:rsid w:val="00DF0CFA"/>
    <w:rsid w:val="00DF2DC4"/>
    <w:rsid w:val="00DF2DC8"/>
    <w:rsid w:val="00DF7432"/>
    <w:rsid w:val="00DF7A81"/>
    <w:rsid w:val="00E00131"/>
    <w:rsid w:val="00E019F5"/>
    <w:rsid w:val="00E076E7"/>
    <w:rsid w:val="00E110E1"/>
    <w:rsid w:val="00E11836"/>
    <w:rsid w:val="00E20AE9"/>
    <w:rsid w:val="00E220E6"/>
    <w:rsid w:val="00E24613"/>
    <w:rsid w:val="00E26772"/>
    <w:rsid w:val="00E31393"/>
    <w:rsid w:val="00E328DC"/>
    <w:rsid w:val="00E33BBD"/>
    <w:rsid w:val="00E41881"/>
    <w:rsid w:val="00E46162"/>
    <w:rsid w:val="00E52DF8"/>
    <w:rsid w:val="00E56862"/>
    <w:rsid w:val="00E57887"/>
    <w:rsid w:val="00E60433"/>
    <w:rsid w:val="00E71D63"/>
    <w:rsid w:val="00E72A27"/>
    <w:rsid w:val="00E75C92"/>
    <w:rsid w:val="00E76B18"/>
    <w:rsid w:val="00E804F1"/>
    <w:rsid w:val="00E824A8"/>
    <w:rsid w:val="00E826F4"/>
    <w:rsid w:val="00E83A05"/>
    <w:rsid w:val="00E85DD0"/>
    <w:rsid w:val="00E87D51"/>
    <w:rsid w:val="00E90C3F"/>
    <w:rsid w:val="00E944A0"/>
    <w:rsid w:val="00E97B17"/>
    <w:rsid w:val="00EA349B"/>
    <w:rsid w:val="00EA41E4"/>
    <w:rsid w:val="00EA50AA"/>
    <w:rsid w:val="00EA6C2C"/>
    <w:rsid w:val="00EB6211"/>
    <w:rsid w:val="00EB7344"/>
    <w:rsid w:val="00EB7975"/>
    <w:rsid w:val="00EC0904"/>
    <w:rsid w:val="00EC51C9"/>
    <w:rsid w:val="00EC7010"/>
    <w:rsid w:val="00EC7246"/>
    <w:rsid w:val="00EC7E5D"/>
    <w:rsid w:val="00ED2926"/>
    <w:rsid w:val="00ED37B1"/>
    <w:rsid w:val="00ED4716"/>
    <w:rsid w:val="00ED771D"/>
    <w:rsid w:val="00EE13BD"/>
    <w:rsid w:val="00EE5799"/>
    <w:rsid w:val="00EE740D"/>
    <w:rsid w:val="00EF4374"/>
    <w:rsid w:val="00EF69D5"/>
    <w:rsid w:val="00F026F3"/>
    <w:rsid w:val="00F05FA3"/>
    <w:rsid w:val="00F06EB2"/>
    <w:rsid w:val="00F13107"/>
    <w:rsid w:val="00F15FEB"/>
    <w:rsid w:val="00F17320"/>
    <w:rsid w:val="00F21507"/>
    <w:rsid w:val="00F22DE3"/>
    <w:rsid w:val="00F238DF"/>
    <w:rsid w:val="00F240A6"/>
    <w:rsid w:val="00F24AB0"/>
    <w:rsid w:val="00F301F2"/>
    <w:rsid w:val="00F34DD0"/>
    <w:rsid w:val="00F366C2"/>
    <w:rsid w:val="00F407A2"/>
    <w:rsid w:val="00F414D1"/>
    <w:rsid w:val="00F41AD4"/>
    <w:rsid w:val="00F42B03"/>
    <w:rsid w:val="00F42CE9"/>
    <w:rsid w:val="00F438ED"/>
    <w:rsid w:val="00F44107"/>
    <w:rsid w:val="00F502D5"/>
    <w:rsid w:val="00F51731"/>
    <w:rsid w:val="00F51B80"/>
    <w:rsid w:val="00F52225"/>
    <w:rsid w:val="00F6041F"/>
    <w:rsid w:val="00F60F76"/>
    <w:rsid w:val="00F656ED"/>
    <w:rsid w:val="00F70350"/>
    <w:rsid w:val="00F736B7"/>
    <w:rsid w:val="00F774C5"/>
    <w:rsid w:val="00F80108"/>
    <w:rsid w:val="00F810A0"/>
    <w:rsid w:val="00F82021"/>
    <w:rsid w:val="00F8470F"/>
    <w:rsid w:val="00F84B15"/>
    <w:rsid w:val="00F84E7D"/>
    <w:rsid w:val="00F8514D"/>
    <w:rsid w:val="00F85DED"/>
    <w:rsid w:val="00F8669C"/>
    <w:rsid w:val="00F867FA"/>
    <w:rsid w:val="00F870C7"/>
    <w:rsid w:val="00F90003"/>
    <w:rsid w:val="00F9005C"/>
    <w:rsid w:val="00F90B6C"/>
    <w:rsid w:val="00F959C1"/>
    <w:rsid w:val="00FA01D9"/>
    <w:rsid w:val="00FA1898"/>
    <w:rsid w:val="00FA23E8"/>
    <w:rsid w:val="00FA4D30"/>
    <w:rsid w:val="00FA7268"/>
    <w:rsid w:val="00FA7416"/>
    <w:rsid w:val="00FB0150"/>
    <w:rsid w:val="00FB1F85"/>
    <w:rsid w:val="00FB3E1F"/>
    <w:rsid w:val="00FC1BD2"/>
    <w:rsid w:val="00FC4C68"/>
    <w:rsid w:val="00FC5842"/>
    <w:rsid w:val="00FC5B97"/>
    <w:rsid w:val="00FC7A47"/>
    <w:rsid w:val="00FD2138"/>
    <w:rsid w:val="00FD627C"/>
    <w:rsid w:val="00FE0136"/>
    <w:rsid w:val="00FE1057"/>
    <w:rsid w:val="00FE1E66"/>
    <w:rsid w:val="00FE2836"/>
    <w:rsid w:val="00FE605D"/>
    <w:rsid w:val="00FE716F"/>
    <w:rsid w:val="00FF348B"/>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B8BFB1"/>
  <w15:docId w15:val="{40E6C666-DC4A-4F58-90CF-A086DDC9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A600A"/>
    <w:rPr>
      <w:color w:val="0000FF"/>
      <w:u w:val="single"/>
    </w:rPr>
  </w:style>
  <w:style w:type="paragraph" w:styleId="Textkrper">
    <w:name w:val="Body Text"/>
    <w:basedOn w:val="Standard"/>
    <w:rsid w:val="000E56E5"/>
    <w:pPr>
      <w:spacing w:line="360" w:lineRule="auto"/>
    </w:pPr>
    <w:rPr>
      <w:b/>
      <w:snapToGrid w:val="0"/>
      <w:sz w:val="20"/>
      <w:szCs w:val="20"/>
      <w:lang w:val="de-DE" w:eastAsia="de-DE"/>
    </w:rPr>
  </w:style>
  <w:style w:type="paragraph" w:styleId="Textkrper2">
    <w:name w:val="Body Text 2"/>
    <w:basedOn w:val="Standard"/>
    <w:rsid w:val="00161D9E"/>
    <w:pPr>
      <w:spacing w:after="120" w:line="480" w:lineRule="auto"/>
    </w:pPr>
  </w:style>
  <w:style w:type="table" w:styleId="Tabellenraster">
    <w:name w:val="Table Grid"/>
    <w:basedOn w:val="NormaleTabelle"/>
    <w:uiPriority w:val="59"/>
    <w:rsid w:val="001D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472E6F"/>
    <w:pPr>
      <w:tabs>
        <w:tab w:val="center" w:pos="4536"/>
        <w:tab w:val="right" w:pos="9072"/>
      </w:tabs>
    </w:pPr>
  </w:style>
  <w:style w:type="paragraph" w:styleId="Fuzeile">
    <w:name w:val="footer"/>
    <w:basedOn w:val="Standard"/>
    <w:semiHidden/>
    <w:rsid w:val="00472E6F"/>
    <w:pPr>
      <w:tabs>
        <w:tab w:val="center" w:pos="4536"/>
        <w:tab w:val="right" w:pos="9072"/>
      </w:tabs>
    </w:pPr>
  </w:style>
  <w:style w:type="paragraph" w:styleId="Sprechblasentext">
    <w:name w:val="Balloon Text"/>
    <w:basedOn w:val="Standard"/>
    <w:semiHidden/>
    <w:rsid w:val="00A932AB"/>
    <w:rPr>
      <w:rFonts w:ascii="Tahoma" w:hAnsi="Tahoma" w:cs="Tahoma"/>
      <w:sz w:val="16"/>
      <w:szCs w:val="16"/>
    </w:rPr>
  </w:style>
  <w:style w:type="paragraph" w:customStyle="1" w:styleId="InternormPTTitel">
    <w:name w:val="Internorm_PT_Titel"/>
    <w:basedOn w:val="Textkrper"/>
    <w:qFormat/>
    <w:rsid w:val="00F151DB"/>
    <w:pPr>
      <w:spacing w:line="240" w:lineRule="auto"/>
    </w:pPr>
    <w:rPr>
      <w:sz w:val="32"/>
      <w:szCs w:val="32"/>
    </w:rPr>
  </w:style>
  <w:style w:type="paragraph" w:customStyle="1" w:styleId="InternormPTUntertitel">
    <w:name w:val="Internorm_PT_Untertitel"/>
    <w:basedOn w:val="Standard"/>
    <w:qFormat/>
    <w:rsid w:val="00F151DB"/>
    <w:pPr>
      <w:pBdr>
        <w:bottom w:val="single" w:sz="4" w:space="1" w:color="auto"/>
      </w:pBdr>
      <w:spacing w:after="240"/>
    </w:pPr>
    <w:rPr>
      <w:b/>
      <w:lang w:val="de-DE" w:eastAsia="de-DE"/>
    </w:rPr>
  </w:style>
  <w:style w:type="paragraph" w:customStyle="1" w:styleId="InternormPTLead">
    <w:name w:val="Internorm_PT_Lead"/>
    <w:basedOn w:val="Standard"/>
    <w:qFormat/>
    <w:rsid w:val="003944BE"/>
    <w:pPr>
      <w:spacing w:after="240" w:line="360" w:lineRule="auto"/>
    </w:pPr>
    <w:rPr>
      <w:b/>
      <w:sz w:val="22"/>
      <w:szCs w:val="22"/>
      <w:lang w:val="de-DE" w:eastAsia="de-DE"/>
    </w:rPr>
  </w:style>
  <w:style w:type="paragraph" w:customStyle="1" w:styleId="InternormPTZwiti">
    <w:name w:val="Internorm_PT_Zwiti"/>
    <w:basedOn w:val="Standard"/>
    <w:qFormat/>
    <w:rsid w:val="003944BE"/>
    <w:pPr>
      <w:spacing w:line="360" w:lineRule="auto"/>
    </w:pPr>
    <w:rPr>
      <w:b/>
      <w:sz w:val="22"/>
      <w:szCs w:val="22"/>
    </w:rPr>
  </w:style>
  <w:style w:type="paragraph" w:customStyle="1" w:styleId="InternormPTFlietext">
    <w:name w:val="Internorm_PT_Fließtext"/>
    <w:basedOn w:val="Standard"/>
    <w:qFormat/>
    <w:rsid w:val="00B149F6"/>
    <w:pPr>
      <w:spacing w:after="120" w:line="360" w:lineRule="auto"/>
    </w:pPr>
    <w:rPr>
      <w:sz w:val="22"/>
      <w:szCs w:val="22"/>
      <w:lang w:val="de-DE"/>
    </w:rPr>
  </w:style>
  <w:style w:type="paragraph" w:customStyle="1" w:styleId="InternormPTBU">
    <w:name w:val="Internorm_PT_BU"/>
    <w:basedOn w:val="InternormPTZwiti"/>
    <w:qFormat/>
    <w:rsid w:val="00747BA3"/>
    <w:pPr>
      <w:spacing w:after="120" w:line="240" w:lineRule="auto"/>
    </w:pPr>
    <w:rPr>
      <w:b w:val="0"/>
      <w:i/>
      <w:sz w:val="18"/>
    </w:rPr>
  </w:style>
  <w:style w:type="paragraph" w:styleId="Funotentext">
    <w:name w:val="footnote text"/>
    <w:basedOn w:val="Standard"/>
    <w:link w:val="FunotentextZchn"/>
    <w:rsid w:val="00424AF3"/>
  </w:style>
  <w:style w:type="character" w:customStyle="1" w:styleId="FunotentextZchn">
    <w:name w:val="Fußnotentext Zchn"/>
    <w:link w:val="Funotentext"/>
    <w:rsid w:val="00424AF3"/>
    <w:rPr>
      <w:rFonts w:ascii="Arial" w:hAnsi="Arial"/>
      <w:sz w:val="24"/>
      <w:szCs w:val="24"/>
      <w:lang w:val="de-AT" w:eastAsia="de-AT"/>
    </w:rPr>
  </w:style>
  <w:style w:type="character" w:styleId="Funotenzeichen">
    <w:name w:val="footnote reference"/>
    <w:rsid w:val="00424AF3"/>
    <w:rPr>
      <w:vertAlign w:val="superscript"/>
    </w:rPr>
  </w:style>
  <w:style w:type="character" w:styleId="BesuchterLink">
    <w:name w:val="FollowedHyperlink"/>
    <w:rsid w:val="004C41EA"/>
    <w:rPr>
      <w:color w:val="800080"/>
      <w:u w:val="single"/>
    </w:rPr>
  </w:style>
  <w:style w:type="character" w:customStyle="1" w:styleId="fliesstextneu">
    <w:name w:val="fliesstext_neu"/>
    <w:rsid w:val="00B939F2"/>
  </w:style>
  <w:style w:type="paragraph" w:customStyle="1" w:styleId="InternormPTFlietextAufzhlung">
    <w:name w:val="Internorm_PT_Fließtext_Aufzählung"/>
    <w:basedOn w:val="InternormPTFlietext"/>
    <w:qFormat/>
    <w:rsid w:val="0077093A"/>
    <w:pPr>
      <w:numPr>
        <w:numId w:val="7"/>
      </w:numPr>
      <w:spacing w:line="240" w:lineRule="auto"/>
      <w:ind w:left="318" w:hanging="318"/>
    </w:pPr>
  </w:style>
  <w:style w:type="paragraph" w:customStyle="1" w:styleId="FactBox">
    <w:name w:val="Fact_Box"/>
    <w:basedOn w:val="Standard"/>
    <w:qFormat/>
    <w:rsid w:val="00AC287C"/>
    <w:pPr>
      <w:spacing w:before="60" w:after="60"/>
      <w:jc w:val="right"/>
    </w:pPr>
    <w:rPr>
      <w:sz w:val="22"/>
    </w:rPr>
  </w:style>
  <w:style w:type="paragraph" w:customStyle="1" w:styleId="InternormPTBUDateiname">
    <w:name w:val="Internorm_PT_BU_Dateiname"/>
    <w:basedOn w:val="InternormPTBU"/>
    <w:qFormat/>
    <w:rsid w:val="00360BE4"/>
    <w:rPr>
      <w:sz w:val="16"/>
      <w:szCs w:val="16"/>
      <w:lang w:val="de-DE"/>
    </w:rPr>
  </w:style>
  <w:style w:type="paragraph" w:customStyle="1" w:styleId="SkicircusBildunterschrift">
    <w:name w:val="Skicircus_Bildunterschrift"/>
    <w:basedOn w:val="Standard"/>
    <w:qFormat/>
    <w:rsid w:val="000477B2"/>
    <w:pPr>
      <w:spacing w:before="120" w:after="120"/>
    </w:pPr>
    <w:rPr>
      <w:rFonts w:eastAsiaTheme="minorEastAsia" w:cs="Arial"/>
      <w:i/>
      <w:sz w:val="18"/>
      <w:szCs w:val="18"/>
      <w:lang w:val="de-DE" w:eastAsia="de-DE"/>
    </w:rPr>
  </w:style>
  <w:style w:type="paragraph" w:customStyle="1" w:styleId="SkicircusBildunterschriftBildnachweis">
    <w:name w:val="Skicircus_Bildunterschrift_Bildnachweis"/>
    <w:basedOn w:val="SkicircusBildunterschrift"/>
    <w:qFormat/>
    <w:rsid w:val="000477B2"/>
    <w:rPr>
      <w:sz w:val="16"/>
    </w:rPr>
  </w:style>
  <w:style w:type="character" w:styleId="Fett">
    <w:name w:val="Strong"/>
    <w:basedOn w:val="Absatz-Standardschriftart"/>
    <w:qFormat/>
    <w:rsid w:val="004C5311"/>
    <w:rPr>
      <w:b/>
      <w:bCs/>
    </w:rPr>
  </w:style>
  <w:style w:type="paragraph" w:customStyle="1" w:styleId="Default">
    <w:name w:val="Default"/>
    <w:rsid w:val="001D3CB6"/>
    <w:pPr>
      <w:autoSpaceDE w:val="0"/>
      <w:autoSpaceDN w:val="0"/>
      <w:adjustRightInd w:val="0"/>
    </w:pPr>
    <w:rPr>
      <w:rFonts w:ascii="Arial" w:hAnsi="Arial" w:cs="Arial"/>
      <w:color w:val="000000"/>
      <w:sz w:val="24"/>
      <w:szCs w:val="24"/>
    </w:rPr>
  </w:style>
  <w:style w:type="paragraph" w:styleId="Listenabsatz">
    <w:name w:val="List Paragraph"/>
    <w:basedOn w:val="Standard"/>
    <w:rsid w:val="00DC3553"/>
    <w:pPr>
      <w:ind w:left="720"/>
      <w:contextualSpacing/>
    </w:pPr>
  </w:style>
  <w:style w:type="character" w:customStyle="1" w:styleId="apple-converted-space">
    <w:name w:val="apple-converted-space"/>
    <w:basedOn w:val="Absatz-Standardschriftart"/>
    <w:rsid w:val="00ED4716"/>
  </w:style>
  <w:style w:type="character" w:styleId="Kommentarzeichen">
    <w:name w:val="annotation reference"/>
    <w:basedOn w:val="Absatz-Standardschriftart"/>
    <w:semiHidden/>
    <w:unhideWhenUsed/>
    <w:rsid w:val="00C94316"/>
    <w:rPr>
      <w:sz w:val="16"/>
      <w:szCs w:val="16"/>
    </w:rPr>
  </w:style>
  <w:style w:type="paragraph" w:styleId="Kommentartext">
    <w:name w:val="annotation text"/>
    <w:basedOn w:val="Standard"/>
    <w:link w:val="KommentartextZchn"/>
    <w:semiHidden/>
    <w:unhideWhenUsed/>
    <w:rsid w:val="00C94316"/>
    <w:rPr>
      <w:sz w:val="20"/>
      <w:szCs w:val="20"/>
    </w:rPr>
  </w:style>
  <w:style w:type="character" w:customStyle="1" w:styleId="KommentartextZchn">
    <w:name w:val="Kommentartext Zchn"/>
    <w:basedOn w:val="Absatz-Standardschriftart"/>
    <w:link w:val="Kommentartext"/>
    <w:semiHidden/>
    <w:rsid w:val="00C94316"/>
    <w:rPr>
      <w:rFonts w:ascii="Arial" w:hAnsi="Arial"/>
      <w:lang w:val="de-AT" w:eastAsia="de-AT"/>
    </w:rPr>
  </w:style>
  <w:style w:type="paragraph" w:styleId="Kommentarthema">
    <w:name w:val="annotation subject"/>
    <w:basedOn w:val="Kommentartext"/>
    <w:next w:val="Kommentartext"/>
    <w:link w:val="KommentarthemaZchn"/>
    <w:semiHidden/>
    <w:unhideWhenUsed/>
    <w:rsid w:val="00C94316"/>
    <w:rPr>
      <w:b/>
      <w:bCs/>
    </w:rPr>
  </w:style>
  <w:style w:type="character" w:customStyle="1" w:styleId="KommentarthemaZchn">
    <w:name w:val="Kommentarthema Zchn"/>
    <w:basedOn w:val="KommentartextZchn"/>
    <w:link w:val="Kommentarthema"/>
    <w:semiHidden/>
    <w:rsid w:val="00C94316"/>
    <w:rPr>
      <w:rFonts w:ascii="Arial" w:hAnsi="Arial"/>
      <w:b/>
      <w:bCs/>
      <w:lang w:val="de-AT" w:eastAsia="de-AT"/>
    </w:rPr>
  </w:style>
  <w:style w:type="paragraph" w:customStyle="1" w:styleId="IFNPTBU">
    <w:name w:val="IFN_PT_BU"/>
    <w:basedOn w:val="Standard"/>
    <w:qFormat/>
    <w:rsid w:val="00977B31"/>
    <w:pPr>
      <w:spacing w:after="120"/>
    </w:pPr>
    <w:rPr>
      <w: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9404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lick-beziehung-architekt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7775B-A995-4112-8BF5-427F78724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1221</Words>
  <Characters>7693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Erweiterung der Holz-Alu-Plattform bei Internorm International</vt:lpstr>
    </vt:vector>
  </TitlesOfParts>
  <Company>Itis4u Informationsservice GmbH</Company>
  <LinksUpToDate>false</LinksUpToDate>
  <CharactersWithSpaces>8897</CharactersWithSpaces>
  <SharedDoc>false</SharedDoc>
  <HLinks>
    <vt:vector size="12" baseType="variant">
      <vt:variant>
        <vt:i4>2556001</vt:i4>
      </vt:variant>
      <vt:variant>
        <vt:i4>0</vt:i4>
      </vt:variant>
      <vt:variant>
        <vt:i4>0</vt:i4>
      </vt:variant>
      <vt:variant>
        <vt:i4>5</vt:i4>
      </vt:variant>
      <vt:variant>
        <vt:lpwstr>http://www.plenos.at/pt_internorm_buerogebauede_traun</vt:lpwstr>
      </vt:variant>
      <vt:variant>
        <vt:lpwstr/>
      </vt:variant>
      <vt:variant>
        <vt:i4>1441884</vt:i4>
      </vt:variant>
      <vt:variant>
        <vt:i4>4055</vt:i4>
      </vt:variant>
      <vt:variant>
        <vt:i4>1025</vt:i4>
      </vt:variant>
      <vt:variant>
        <vt:i4>1</vt:i4>
      </vt:variant>
      <vt:variant>
        <vt:lpwstr>Internorm_Band_OHNE_Claim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Erweiterung der Holz-Alu-Plattform bei Internorm International</dc:title>
  <dc:subject/>
  <dc:creator>IFN Default User</dc:creator>
  <cp:keywords/>
  <dc:description/>
  <cp:lastModifiedBy>Jonas Loewe</cp:lastModifiedBy>
  <cp:revision>9</cp:revision>
  <cp:lastPrinted>2019-09-18T13:12:00Z</cp:lastPrinted>
  <dcterms:created xsi:type="dcterms:W3CDTF">2021-09-20T10:25:00Z</dcterms:created>
  <dcterms:modified xsi:type="dcterms:W3CDTF">2021-09-21T09:41:00Z</dcterms:modified>
</cp:coreProperties>
</file>