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3F9C" w14:textId="7362430C" w:rsidR="00C03666" w:rsidRDefault="003F2912" w:rsidP="00C03666">
      <w:pPr>
        <w:jc w:val="both"/>
        <w:rPr>
          <w:rFonts w:ascii="Arial" w:hAnsi="Arial" w:cs="Arial"/>
          <w:b/>
          <w:sz w:val="28"/>
          <w:szCs w:val="28"/>
        </w:rPr>
      </w:pPr>
      <w:r>
        <w:rPr>
          <w:rFonts w:ascii="Arial" w:hAnsi="Arial" w:cs="Arial"/>
          <w:b/>
          <w:sz w:val="28"/>
          <w:szCs w:val="28"/>
        </w:rPr>
        <w:t xml:space="preserve">IFN: </w:t>
      </w:r>
      <w:r w:rsidR="00D84CB4" w:rsidRPr="00D84CB4">
        <w:rPr>
          <w:rFonts w:ascii="Arial" w:hAnsi="Arial" w:cs="Arial"/>
          <w:b/>
          <w:sz w:val="28"/>
          <w:szCs w:val="28"/>
        </w:rPr>
        <w:t xml:space="preserve">Branchenführer </w:t>
      </w:r>
      <w:r w:rsidR="00D84CB4">
        <w:rPr>
          <w:rFonts w:ascii="Arial" w:hAnsi="Arial" w:cs="Arial"/>
          <w:b/>
          <w:sz w:val="28"/>
          <w:szCs w:val="28"/>
        </w:rPr>
        <w:t>knackt erstmals die 600-Millionen-Marke</w:t>
      </w:r>
      <w:r w:rsidR="00906199">
        <w:rPr>
          <w:rFonts w:ascii="Arial" w:hAnsi="Arial" w:cs="Arial"/>
          <w:b/>
          <w:sz w:val="28"/>
          <w:szCs w:val="28"/>
        </w:rPr>
        <w:t xml:space="preserve"> und ist für die Zukunft gerüstet</w:t>
      </w:r>
      <w:r w:rsidR="0003283A">
        <w:rPr>
          <w:rFonts w:ascii="Arial" w:hAnsi="Arial" w:cs="Arial"/>
          <w:b/>
          <w:sz w:val="28"/>
          <w:szCs w:val="28"/>
        </w:rPr>
        <w:t xml:space="preserve"> </w:t>
      </w:r>
    </w:p>
    <w:p w14:paraId="3A1C0649" w14:textId="77777777" w:rsidR="00C03666" w:rsidRPr="00C03666" w:rsidRDefault="00C03666" w:rsidP="00C03666">
      <w:pPr>
        <w:jc w:val="both"/>
        <w:rPr>
          <w:rFonts w:ascii="Arial" w:hAnsi="Arial" w:cs="Arial"/>
          <w:b/>
          <w:sz w:val="26"/>
          <w:szCs w:val="26"/>
        </w:rPr>
      </w:pPr>
    </w:p>
    <w:p w14:paraId="6029E45A" w14:textId="77777777" w:rsidR="00C03666" w:rsidRPr="00C03666" w:rsidRDefault="00D84CB4" w:rsidP="00C03666">
      <w:pPr>
        <w:pStyle w:val="InternormPTTitel"/>
        <w:pBdr>
          <w:bottom w:val="single" w:sz="4" w:space="1" w:color="auto"/>
        </w:pBdr>
        <w:jc w:val="both"/>
        <w:rPr>
          <w:rFonts w:cs="Arial"/>
          <w:sz w:val="2"/>
          <w:szCs w:val="24"/>
          <w:lang w:val="de-AT"/>
        </w:rPr>
      </w:pPr>
      <w:r w:rsidRPr="00D84CB4">
        <w:rPr>
          <w:rFonts w:cs="Arial"/>
          <w:bCs/>
          <w:snapToGrid/>
          <w:color w:val="000000"/>
          <w:sz w:val="24"/>
          <w:szCs w:val="26"/>
          <w:lang w:val="de-AT"/>
        </w:rPr>
        <w:t xml:space="preserve">Europas führendes Fensternetzwerk </w:t>
      </w:r>
      <w:r>
        <w:rPr>
          <w:rFonts w:cs="Arial"/>
          <w:bCs/>
          <w:snapToGrid/>
          <w:color w:val="000000"/>
          <w:sz w:val="24"/>
          <w:szCs w:val="26"/>
          <w:lang w:val="de-AT"/>
        </w:rPr>
        <w:t xml:space="preserve">setzt </w:t>
      </w:r>
      <w:r w:rsidRPr="00D84CB4">
        <w:rPr>
          <w:rFonts w:cs="Arial"/>
          <w:bCs/>
          <w:snapToGrid/>
          <w:color w:val="000000"/>
          <w:sz w:val="24"/>
          <w:szCs w:val="26"/>
          <w:lang w:val="de-AT"/>
        </w:rPr>
        <w:t xml:space="preserve">als Familienunternehmen </w:t>
      </w:r>
      <w:r w:rsidRPr="00DA5A9A">
        <w:rPr>
          <w:rFonts w:cs="Arial"/>
          <w:bCs/>
          <w:snapToGrid/>
          <w:color w:val="000000"/>
          <w:sz w:val="24"/>
          <w:szCs w:val="26"/>
          <w:lang w:val="de-AT"/>
        </w:rPr>
        <w:t>dank hoher Eigenkapitalquote</w:t>
      </w:r>
      <w:r w:rsidRPr="00D84CB4">
        <w:rPr>
          <w:rFonts w:cs="Arial"/>
          <w:bCs/>
          <w:snapToGrid/>
          <w:color w:val="000000"/>
          <w:sz w:val="24"/>
          <w:szCs w:val="26"/>
          <w:lang w:val="de-AT"/>
        </w:rPr>
        <w:t xml:space="preserve"> und weiterer Umsatzsteigerung </w:t>
      </w:r>
      <w:r>
        <w:rPr>
          <w:rFonts w:cs="Arial"/>
          <w:bCs/>
          <w:snapToGrid/>
          <w:color w:val="000000"/>
          <w:sz w:val="24"/>
          <w:szCs w:val="26"/>
          <w:lang w:val="de-AT"/>
        </w:rPr>
        <w:t xml:space="preserve">seinen Erfolgskurs fort und beweist </w:t>
      </w:r>
      <w:r w:rsidRPr="00D84CB4">
        <w:rPr>
          <w:rFonts w:cs="Arial"/>
          <w:bCs/>
          <w:snapToGrid/>
          <w:color w:val="000000"/>
          <w:sz w:val="24"/>
          <w:szCs w:val="26"/>
          <w:lang w:val="de-AT"/>
        </w:rPr>
        <w:t>Stabilität</w:t>
      </w:r>
      <w:r w:rsidR="00AF7E53">
        <w:rPr>
          <w:rFonts w:cs="Arial"/>
          <w:bCs/>
          <w:snapToGrid/>
          <w:color w:val="000000"/>
          <w:sz w:val="24"/>
          <w:szCs w:val="26"/>
          <w:lang w:val="de-AT"/>
        </w:rPr>
        <w:t xml:space="preserve"> in schwierigen Zeiten.</w:t>
      </w:r>
    </w:p>
    <w:p w14:paraId="422A35A0" w14:textId="77777777" w:rsidR="00C03666" w:rsidRPr="00C03666" w:rsidRDefault="00C03666" w:rsidP="00C03666">
      <w:pPr>
        <w:jc w:val="both"/>
        <w:rPr>
          <w:rFonts w:ascii="Arial" w:hAnsi="Arial" w:cs="Arial"/>
          <w:b/>
        </w:rPr>
      </w:pPr>
    </w:p>
    <w:p w14:paraId="75447648" w14:textId="5F8CF04A" w:rsidR="00366E49" w:rsidRPr="00C80D05" w:rsidRDefault="00180135" w:rsidP="00D4539C">
      <w:pPr>
        <w:spacing w:line="360" w:lineRule="auto"/>
        <w:jc w:val="both"/>
        <w:rPr>
          <w:rFonts w:ascii="Arial" w:hAnsi="Arial" w:cs="Arial"/>
          <w:b/>
          <w:sz w:val="22"/>
        </w:rPr>
      </w:pPr>
      <w:r w:rsidRPr="00CA57C1">
        <w:rPr>
          <w:rFonts w:ascii="Arial" w:hAnsi="Arial" w:cs="Arial"/>
          <w:b/>
          <w:sz w:val="22"/>
        </w:rPr>
        <w:t xml:space="preserve">Das Internationale Fensternetzwerk IFN-Holding AG, die führende europäische Unternehmensgruppe für Komplettlösungen rund um Fenster, </w:t>
      </w:r>
      <w:r w:rsidR="00E119E9" w:rsidRPr="00CA57C1">
        <w:rPr>
          <w:rFonts w:ascii="Arial" w:hAnsi="Arial" w:cs="Arial"/>
          <w:b/>
          <w:sz w:val="22"/>
        </w:rPr>
        <w:t>Türen, Fassaden und Sonnenschutz</w:t>
      </w:r>
      <w:r w:rsidR="007A2A4F">
        <w:rPr>
          <w:rFonts w:ascii="Arial" w:hAnsi="Arial" w:cs="Arial"/>
          <w:b/>
          <w:sz w:val="22"/>
        </w:rPr>
        <w:t>,</w:t>
      </w:r>
      <w:r w:rsidR="00E119E9" w:rsidRPr="00CA57C1">
        <w:rPr>
          <w:rFonts w:ascii="Arial" w:hAnsi="Arial" w:cs="Arial"/>
          <w:b/>
          <w:sz w:val="22"/>
        </w:rPr>
        <w:t xml:space="preserve"> </w:t>
      </w:r>
      <w:r w:rsidRPr="00CA57C1">
        <w:rPr>
          <w:rFonts w:ascii="Arial" w:hAnsi="Arial" w:cs="Arial"/>
          <w:b/>
          <w:sz w:val="22"/>
        </w:rPr>
        <w:t>verbucht für das Geschäftsjahr 201</w:t>
      </w:r>
      <w:r w:rsidR="00D84CB4">
        <w:rPr>
          <w:rFonts w:ascii="Arial" w:hAnsi="Arial" w:cs="Arial"/>
          <w:b/>
          <w:sz w:val="22"/>
        </w:rPr>
        <w:t>9</w:t>
      </w:r>
      <w:r w:rsidRPr="00CA57C1">
        <w:rPr>
          <w:rFonts w:ascii="Arial" w:hAnsi="Arial" w:cs="Arial"/>
          <w:b/>
          <w:sz w:val="22"/>
        </w:rPr>
        <w:t xml:space="preserve"> eine </w:t>
      </w:r>
      <w:r w:rsidR="00806366" w:rsidRPr="00CA57C1">
        <w:rPr>
          <w:rFonts w:ascii="Arial" w:hAnsi="Arial" w:cs="Arial"/>
          <w:b/>
          <w:sz w:val="22"/>
        </w:rPr>
        <w:t>Umsatzs</w:t>
      </w:r>
      <w:r w:rsidRPr="00CA57C1">
        <w:rPr>
          <w:rFonts w:ascii="Arial" w:hAnsi="Arial" w:cs="Arial"/>
          <w:b/>
          <w:sz w:val="22"/>
        </w:rPr>
        <w:t xml:space="preserve">teigerung </w:t>
      </w:r>
      <w:r w:rsidR="00D57D9F">
        <w:rPr>
          <w:rFonts w:ascii="Arial" w:hAnsi="Arial" w:cs="Arial"/>
          <w:b/>
          <w:sz w:val="22"/>
        </w:rPr>
        <w:t>von</w:t>
      </w:r>
      <w:r w:rsidRPr="00CA57C1">
        <w:rPr>
          <w:rFonts w:ascii="Arial" w:hAnsi="Arial" w:cs="Arial"/>
          <w:b/>
          <w:sz w:val="22"/>
        </w:rPr>
        <w:t xml:space="preserve"> </w:t>
      </w:r>
      <w:r w:rsidR="00D84CB4">
        <w:rPr>
          <w:rFonts w:ascii="Arial" w:hAnsi="Arial" w:cs="Arial"/>
          <w:b/>
          <w:sz w:val="22"/>
        </w:rPr>
        <w:t xml:space="preserve">über zwölf </w:t>
      </w:r>
      <w:r w:rsidRPr="00CA57C1">
        <w:rPr>
          <w:rFonts w:ascii="Arial" w:hAnsi="Arial" w:cs="Arial"/>
          <w:b/>
          <w:sz w:val="22"/>
        </w:rPr>
        <w:t xml:space="preserve">Prozent. </w:t>
      </w:r>
      <w:r w:rsidR="00B2696C">
        <w:rPr>
          <w:rFonts w:ascii="Arial" w:hAnsi="Arial" w:cs="Arial"/>
          <w:b/>
          <w:sz w:val="22"/>
        </w:rPr>
        <w:t>A</w:t>
      </w:r>
      <w:r w:rsidR="00FC42B9">
        <w:rPr>
          <w:rFonts w:ascii="Arial" w:hAnsi="Arial" w:cs="Arial"/>
          <w:b/>
          <w:sz w:val="22"/>
        </w:rPr>
        <w:t>lle</w:t>
      </w:r>
      <w:r w:rsidRPr="00545F5C">
        <w:rPr>
          <w:rFonts w:ascii="Arial" w:hAnsi="Arial" w:cs="Arial"/>
          <w:b/>
          <w:sz w:val="22"/>
        </w:rPr>
        <w:t xml:space="preserve"> s</w:t>
      </w:r>
      <w:r w:rsidR="00E119E9" w:rsidRPr="00545F5C">
        <w:rPr>
          <w:rFonts w:ascii="Arial" w:hAnsi="Arial" w:cs="Arial"/>
          <w:b/>
          <w:sz w:val="22"/>
        </w:rPr>
        <w:t>ieben</w:t>
      </w:r>
      <w:r w:rsidR="006653A8" w:rsidRPr="00545F5C">
        <w:rPr>
          <w:rFonts w:ascii="Arial" w:hAnsi="Arial" w:cs="Arial"/>
          <w:b/>
          <w:sz w:val="22"/>
        </w:rPr>
        <w:t xml:space="preserve"> Unternehmen des Netzwerks </w:t>
      </w:r>
      <w:r w:rsidR="00196DB1" w:rsidRPr="00545F5C">
        <w:rPr>
          <w:rFonts w:ascii="Arial" w:hAnsi="Arial" w:cs="Arial"/>
          <w:b/>
          <w:sz w:val="22"/>
        </w:rPr>
        <w:t xml:space="preserve">– </w:t>
      </w:r>
      <w:r w:rsidRPr="00545F5C">
        <w:rPr>
          <w:rFonts w:ascii="Arial" w:hAnsi="Arial" w:cs="Arial"/>
          <w:b/>
          <w:sz w:val="22"/>
        </w:rPr>
        <w:t>Internorm, Topic, GIG, HSF, Schlotterer</w:t>
      </w:r>
      <w:r w:rsidR="00E119E9" w:rsidRPr="00545F5C">
        <w:rPr>
          <w:rFonts w:ascii="Arial" w:hAnsi="Arial" w:cs="Arial"/>
          <w:b/>
          <w:sz w:val="22"/>
        </w:rPr>
        <w:t>,</w:t>
      </w:r>
      <w:r w:rsidRPr="00545F5C">
        <w:rPr>
          <w:rFonts w:ascii="Arial" w:hAnsi="Arial" w:cs="Arial"/>
          <w:b/>
          <w:sz w:val="22"/>
        </w:rPr>
        <w:t xml:space="preserve"> Kastrup</w:t>
      </w:r>
      <w:r w:rsidR="00E119E9" w:rsidRPr="00545F5C">
        <w:rPr>
          <w:rFonts w:ascii="Arial" w:hAnsi="Arial" w:cs="Arial"/>
          <w:b/>
          <w:sz w:val="22"/>
        </w:rPr>
        <w:t xml:space="preserve"> und </w:t>
      </w:r>
      <w:proofErr w:type="spellStart"/>
      <w:r w:rsidR="00E119E9" w:rsidRPr="00545F5C">
        <w:rPr>
          <w:rFonts w:ascii="Arial" w:hAnsi="Arial" w:cs="Arial"/>
          <w:b/>
          <w:sz w:val="22"/>
        </w:rPr>
        <w:t>Skaala</w:t>
      </w:r>
      <w:proofErr w:type="spellEnd"/>
      <w:r w:rsidRPr="00545F5C">
        <w:rPr>
          <w:rFonts w:ascii="Arial" w:hAnsi="Arial" w:cs="Arial"/>
          <w:b/>
          <w:sz w:val="22"/>
        </w:rPr>
        <w:t xml:space="preserve"> </w:t>
      </w:r>
      <w:r w:rsidR="00196DB1" w:rsidRPr="00545F5C">
        <w:rPr>
          <w:rFonts w:ascii="Arial" w:hAnsi="Arial" w:cs="Arial"/>
          <w:b/>
          <w:sz w:val="22"/>
        </w:rPr>
        <w:t xml:space="preserve">– </w:t>
      </w:r>
      <w:r w:rsidR="00B2696C">
        <w:rPr>
          <w:rFonts w:ascii="Arial" w:hAnsi="Arial" w:cs="Arial"/>
          <w:b/>
          <w:sz w:val="22"/>
        </w:rPr>
        <w:t xml:space="preserve">trugen </w:t>
      </w:r>
      <w:r w:rsidRPr="00545F5C">
        <w:rPr>
          <w:rFonts w:ascii="Arial" w:hAnsi="Arial" w:cs="Arial"/>
          <w:b/>
          <w:sz w:val="22"/>
        </w:rPr>
        <w:t>da</w:t>
      </w:r>
      <w:r w:rsidR="00184339" w:rsidRPr="00545F5C">
        <w:rPr>
          <w:rFonts w:ascii="Arial" w:hAnsi="Arial" w:cs="Arial"/>
          <w:b/>
          <w:sz w:val="22"/>
        </w:rPr>
        <w:t xml:space="preserve">zu bei, dass </w:t>
      </w:r>
      <w:r w:rsidR="00156307" w:rsidRPr="00545F5C">
        <w:rPr>
          <w:rFonts w:ascii="Arial" w:hAnsi="Arial" w:cs="Arial"/>
          <w:b/>
          <w:sz w:val="22"/>
        </w:rPr>
        <w:t>der Umsatz</w:t>
      </w:r>
      <w:r w:rsidRPr="00545F5C">
        <w:rPr>
          <w:rFonts w:ascii="Arial" w:hAnsi="Arial" w:cs="Arial"/>
          <w:b/>
          <w:sz w:val="22"/>
        </w:rPr>
        <w:t xml:space="preserve"> </w:t>
      </w:r>
      <w:r w:rsidR="00184339" w:rsidRPr="00545F5C">
        <w:rPr>
          <w:rFonts w:ascii="Arial" w:hAnsi="Arial" w:cs="Arial"/>
          <w:b/>
          <w:sz w:val="22"/>
        </w:rPr>
        <w:t xml:space="preserve">von IFN um </w:t>
      </w:r>
      <w:r w:rsidR="00D84CB4">
        <w:rPr>
          <w:rFonts w:ascii="Arial" w:hAnsi="Arial" w:cs="Arial"/>
          <w:b/>
          <w:sz w:val="22"/>
        </w:rPr>
        <w:t>66</w:t>
      </w:r>
      <w:r w:rsidR="00184339" w:rsidRPr="00545F5C">
        <w:rPr>
          <w:rFonts w:ascii="Arial" w:hAnsi="Arial" w:cs="Arial"/>
          <w:b/>
          <w:sz w:val="22"/>
        </w:rPr>
        <w:t xml:space="preserve"> Millionen auf </w:t>
      </w:r>
      <w:r w:rsidRPr="00545F5C">
        <w:rPr>
          <w:rFonts w:ascii="Arial" w:hAnsi="Arial" w:cs="Arial"/>
          <w:b/>
          <w:sz w:val="22"/>
        </w:rPr>
        <w:t xml:space="preserve">insgesamt </w:t>
      </w:r>
      <w:r w:rsidR="00D84CB4">
        <w:rPr>
          <w:rFonts w:ascii="Arial" w:hAnsi="Arial" w:cs="Arial"/>
          <w:b/>
          <w:sz w:val="22"/>
        </w:rPr>
        <w:t>612</w:t>
      </w:r>
      <w:r w:rsidRPr="00545F5C">
        <w:rPr>
          <w:rFonts w:ascii="Arial" w:hAnsi="Arial" w:cs="Arial"/>
          <w:b/>
          <w:sz w:val="22"/>
        </w:rPr>
        <w:t xml:space="preserve"> Millionen Euro </w:t>
      </w:r>
      <w:r w:rsidR="00184339" w:rsidRPr="00545F5C">
        <w:rPr>
          <w:rFonts w:ascii="Arial" w:hAnsi="Arial" w:cs="Arial"/>
          <w:b/>
          <w:sz w:val="22"/>
        </w:rPr>
        <w:t>stieg</w:t>
      </w:r>
      <w:r w:rsidRPr="00545F5C">
        <w:rPr>
          <w:rFonts w:ascii="Arial" w:hAnsi="Arial" w:cs="Arial"/>
          <w:b/>
          <w:sz w:val="22"/>
        </w:rPr>
        <w:t xml:space="preserve">. </w:t>
      </w:r>
      <w:r w:rsidR="00D84CB4">
        <w:rPr>
          <w:rFonts w:ascii="Arial" w:hAnsi="Arial" w:cs="Arial"/>
          <w:b/>
          <w:sz w:val="22"/>
        </w:rPr>
        <w:t xml:space="preserve">In den </w:t>
      </w:r>
      <w:r w:rsidR="00184339" w:rsidRPr="00545F5C">
        <w:rPr>
          <w:rFonts w:ascii="Arial" w:hAnsi="Arial" w:cs="Arial"/>
          <w:b/>
          <w:sz w:val="22"/>
        </w:rPr>
        <w:t xml:space="preserve">vergangenen zehn Jahren </w:t>
      </w:r>
      <w:r w:rsidR="00D84CB4">
        <w:rPr>
          <w:rFonts w:ascii="Arial" w:hAnsi="Arial" w:cs="Arial"/>
          <w:b/>
          <w:sz w:val="22"/>
        </w:rPr>
        <w:t xml:space="preserve">hat IFN damit den Umsatz </w:t>
      </w:r>
      <w:r w:rsidR="009072B1">
        <w:rPr>
          <w:rFonts w:ascii="Arial" w:hAnsi="Arial" w:cs="Arial"/>
          <w:b/>
          <w:sz w:val="22"/>
        </w:rPr>
        <w:t>beinahe</w:t>
      </w:r>
      <w:r w:rsidR="00184339" w:rsidRPr="00545F5C">
        <w:rPr>
          <w:rFonts w:ascii="Arial" w:hAnsi="Arial" w:cs="Arial"/>
          <w:b/>
          <w:sz w:val="22"/>
        </w:rPr>
        <w:t xml:space="preserve"> verd</w:t>
      </w:r>
      <w:r w:rsidR="00D84CB4">
        <w:rPr>
          <w:rFonts w:ascii="Arial" w:hAnsi="Arial" w:cs="Arial"/>
          <w:b/>
          <w:sz w:val="22"/>
        </w:rPr>
        <w:t>oppelt. Das Eigenkapital stieg um rund 17 Millionen</w:t>
      </w:r>
      <w:r w:rsidR="00184339" w:rsidRPr="00545F5C">
        <w:rPr>
          <w:rFonts w:ascii="Arial" w:hAnsi="Arial" w:cs="Arial"/>
          <w:b/>
          <w:sz w:val="22"/>
        </w:rPr>
        <w:t xml:space="preserve"> und liegt </w:t>
      </w:r>
      <w:r w:rsidR="00806366" w:rsidRPr="00545F5C">
        <w:rPr>
          <w:rFonts w:ascii="Arial" w:hAnsi="Arial" w:cs="Arial"/>
          <w:b/>
          <w:sz w:val="22"/>
        </w:rPr>
        <w:t xml:space="preserve">nun </w:t>
      </w:r>
      <w:r w:rsidR="00D57D9F" w:rsidRPr="00545F5C">
        <w:rPr>
          <w:rFonts w:ascii="Arial" w:hAnsi="Arial" w:cs="Arial"/>
          <w:b/>
          <w:sz w:val="22"/>
        </w:rPr>
        <w:t xml:space="preserve">bei </w:t>
      </w:r>
      <w:r w:rsidR="00806366" w:rsidRPr="00545F5C">
        <w:rPr>
          <w:rFonts w:ascii="Arial" w:hAnsi="Arial" w:cs="Arial"/>
          <w:b/>
          <w:sz w:val="22"/>
        </w:rPr>
        <w:t>2</w:t>
      </w:r>
      <w:r w:rsidR="00D84CB4">
        <w:rPr>
          <w:rFonts w:ascii="Arial" w:hAnsi="Arial" w:cs="Arial"/>
          <w:b/>
          <w:sz w:val="22"/>
        </w:rPr>
        <w:t>17</w:t>
      </w:r>
      <w:r w:rsidR="00806366" w:rsidRPr="00545F5C">
        <w:rPr>
          <w:rFonts w:ascii="Arial" w:hAnsi="Arial" w:cs="Arial"/>
          <w:b/>
          <w:sz w:val="22"/>
        </w:rPr>
        <w:t>,</w:t>
      </w:r>
      <w:r w:rsidR="00D84CB4">
        <w:rPr>
          <w:rFonts w:ascii="Arial" w:hAnsi="Arial" w:cs="Arial"/>
          <w:b/>
          <w:sz w:val="22"/>
        </w:rPr>
        <w:t>4</w:t>
      </w:r>
      <w:r w:rsidR="00806366" w:rsidRPr="00545F5C">
        <w:rPr>
          <w:rFonts w:ascii="Arial" w:hAnsi="Arial" w:cs="Arial"/>
          <w:b/>
          <w:sz w:val="22"/>
        </w:rPr>
        <w:t xml:space="preserve"> Millionen</w:t>
      </w:r>
      <w:r w:rsidR="009E158F">
        <w:rPr>
          <w:rFonts w:ascii="Arial" w:hAnsi="Arial" w:cs="Arial"/>
          <w:b/>
          <w:sz w:val="22"/>
        </w:rPr>
        <w:t>. Dank</w:t>
      </w:r>
      <w:r w:rsidR="00806366" w:rsidRPr="00545F5C">
        <w:rPr>
          <w:rFonts w:ascii="Arial" w:hAnsi="Arial" w:cs="Arial"/>
          <w:b/>
          <w:sz w:val="22"/>
        </w:rPr>
        <w:t xml:space="preserve"> </w:t>
      </w:r>
      <w:r w:rsidR="00D57D9F" w:rsidRPr="00545F5C">
        <w:rPr>
          <w:rFonts w:ascii="Arial" w:hAnsi="Arial" w:cs="Arial"/>
          <w:b/>
          <w:sz w:val="22"/>
        </w:rPr>
        <w:t xml:space="preserve">einer Eigenkapitalquote von </w:t>
      </w:r>
      <w:r w:rsidR="00184339" w:rsidRPr="00545F5C">
        <w:rPr>
          <w:rFonts w:ascii="Arial" w:hAnsi="Arial" w:cs="Arial"/>
          <w:b/>
          <w:sz w:val="22"/>
        </w:rPr>
        <w:t>5</w:t>
      </w:r>
      <w:r w:rsidR="00D84CB4">
        <w:rPr>
          <w:rFonts w:ascii="Arial" w:hAnsi="Arial" w:cs="Arial"/>
          <w:b/>
          <w:sz w:val="22"/>
        </w:rPr>
        <w:t>7</w:t>
      </w:r>
      <w:r w:rsidR="00184339" w:rsidRPr="00545F5C">
        <w:rPr>
          <w:rFonts w:ascii="Arial" w:hAnsi="Arial" w:cs="Arial"/>
          <w:b/>
          <w:sz w:val="22"/>
        </w:rPr>
        <w:t xml:space="preserve"> Prozent</w:t>
      </w:r>
      <w:r w:rsidR="00C80D05">
        <w:rPr>
          <w:rFonts w:ascii="Arial" w:hAnsi="Arial" w:cs="Arial"/>
          <w:b/>
          <w:sz w:val="22"/>
        </w:rPr>
        <w:t>, einem Investitionspaket von 42,5</w:t>
      </w:r>
      <w:r w:rsidR="00707FD5">
        <w:rPr>
          <w:rFonts w:ascii="Arial" w:hAnsi="Arial" w:cs="Arial"/>
          <w:b/>
          <w:sz w:val="22"/>
        </w:rPr>
        <w:t xml:space="preserve"> </w:t>
      </w:r>
      <w:r w:rsidR="00C80D05">
        <w:rPr>
          <w:rFonts w:ascii="Arial" w:hAnsi="Arial" w:cs="Arial"/>
          <w:b/>
          <w:sz w:val="22"/>
        </w:rPr>
        <w:t>Millionen</w:t>
      </w:r>
      <w:r w:rsidR="00707FD5">
        <w:rPr>
          <w:rFonts w:ascii="Arial" w:hAnsi="Arial" w:cs="Arial"/>
          <w:b/>
          <w:sz w:val="22"/>
        </w:rPr>
        <w:t xml:space="preserve"> für 2020</w:t>
      </w:r>
      <w:r w:rsidR="009E158F">
        <w:rPr>
          <w:rFonts w:ascii="Arial" w:hAnsi="Arial" w:cs="Arial"/>
          <w:b/>
          <w:sz w:val="22"/>
        </w:rPr>
        <w:t xml:space="preserve"> und </w:t>
      </w:r>
      <w:r w:rsidR="00C80D05">
        <w:rPr>
          <w:rFonts w:ascii="Arial" w:hAnsi="Arial" w:cs="Arial"/>
          <w:b/>
          <w:sz w:val="22"/>
        </w:rPr>
        <w:t xml:space="preserve">einer </w:t>
      </w:r>
      <w:r w:rsidR="009E158F">
        <w:rPr>
          <w:rFonts w:ascii="Arial" w:hAnsi="Arial" w:cs="Arial"/>
          <w:b/>
          <w:sz w:val="22"/>
        </w:rPr>
        <w:t xml:space="preserve">stabilen Auftragslage im laufenden Geschäftsjahr blickt </w:t>
      </w:r>
      <w:r w:rsidR="00707FD5">
        <w:rPr>
          <w:rFonts w:ascii="Arial" w:hAnsi="Arial" w:cs="Arial"/>
          <w:b/>
          <w:sz w:val="22"/>
        </w:rPr>
        <w:t xml:space="preserve">der Familienkonzern </w:t>
      </w:r>
      <w:r w:rsidR="009E158F">
        <w:rPr>
          <w:rFonts w:ascii="Arial" w:hAnsi="Arial" w:cs="Arial"/>
          <w:b/>
          <w:sz w:val="22"/>
        </w:rPr>
        <w:t xml:space="preserve">trotz </w:t>
      </w:r>
      <w:r w:rsidR="00C80D05">
        <w:rPr>
          <w:rFonts w:ascii="Arial" w:hAnsi="Arial" w:cs="Arial"/>
          <w:b/>
          <w:sz w:val="22"/>
        </w:rPr>
        <w:t xml:space="preserve">der </w:t>
      </w:r>
      <w:r w:rsidR="00707FD5">
        <w:rPr>
          <w:rFonts w:ascii="Arial" w:hAnsi="Arial" w:cs="Arial"/>
          <w:b/>
          <w:sz w:val="22"/>
        </w:rPr>
        <w:t xml:space="preserve">Auswirkungen der </w:t>
      </w:r>
      <w:r w:rsidR="009E158F">
        <w:rPr>
          <w:rFonts w:ascii="Arial" w:hAnsi="Arial" w:cs="Arial"/>
          <w:b/>
          <w:sz w:val="22"/>
        </w:rPr>
        <w:t>Corona-Pandemie optimistisch in die Zukunft.</w:t>
      </w:r>
    </w:p>
    <w:p w14:paraId="5E7AAA28" w14:textId="77777777" w:rsidR="00D731DB" w:rsidRPr="00CA57C1" w:rsidRDefault="00D731DB" w:rsidP="00D4539C">
      <w:pPr>
        <w:spacing w:line="360" w:lineRule="auto"/>
        <w:jc w:val="both"/>
        <w:rPr>
          <w:rFonts w:ascii="Arial" w:hAnsi="Arial" w:cs="Arial"/>
          <w:sz w:val="22"/>
        </w:rPr>
      </w:pPr>
    </w:p>
    <w:p w14:paraId="22DEA011" w14:textId="77777777" w:rsidR="002F42F1" w:rsidRPr="003939D1" w:rsidRDefault="002F42F1" w:rsidP="002F42F1">
      <w:pPr>
        <w:spacing w:line="360" w:lineRule="auto"/>
        <w:jc w:val="both"/>
        <w:rPr>
          <w:rFonts w:ascii="Arial" w:hAnsi="Arial" w:cs="Arial"/>
          <w:b/>
          <w:sz w:val="22"/>
        </w:rPr>
      </w:pPr>
      <w:r w:rsidRPr="003939D1">
        <w:rPr>
          <w:rFonts w:ascii="Arial" w:hAnsi="Arial" w:cs="Arial"/>
          <w:b/>
          <w:sz w:val="22"/>
        </w:rPr>
        <w:t xml:space="preserve">IFN-Umsatzsteigerung um </w:t>
      </w:r>
      <w:r w:rsidR="001B61D8">
        <w:rPr>
          <w:rFonts w:ascii="Arial" w:hAnsi="Arial" w:cs="Arial"/>
          <w:b/>
          <w:sz w:val="22"/>
        </w:rPr>
        <w:t>zwölf</w:t>
      </w:r>
      <w:r w:rsidRPr="003939D1">
        <w:rPr>
          <w:rFonts w:ascii="Arial" w:hAnsi="Arial" w:cs="Arial"/>
          <w:b/>
          <w:sz w:val="22"/>
        </w:rPr>
        <w:t xml:space="preserve"> Prozent </w:t>
      </w:r>
    </w:p>
    <w:p w14:paraId="51AF765B" w14:textId="20DCB693" w:rsidR="00D731DB" w:rsidRDefault="007567E6" w:rsidP="00D4539C">
      <w:pPr>
        <w:spacing w:line="360" w:lineRule="auto"/>
        <w:jc w:val="both"/>
        <w:rPr>
          <w:rFonts w:ascii="Arial" w:hAnsi="Arial" w:cs="Arial"/>
          <w:sz w:val="22"/>
        </w:rPr>
      </w:pPr>
      <w:r>
        <w:rPr>
          <w:rFonts w:ascii="Arial" w:hAnsi="Arial" w:cs="Arial"/>
          <w:sz w:val="22"/>
        </w:rPr>
        <w:t>Ein hohes Innovationspotenzial sowie l</w:t>
      </w:r>
      <w:r w:rsidR="00D731DB" w:rsidRPr="001E7438">
        <w:rPr>
          <w:rFonts w:ascii="Arial" w:hAnsi="Arial" w:cs="Arial"/>
          <w:sz w:val="22"/>
        </w:rPr>
        <w:t xml:space="preserve">aufende Investitionen in </w:t>
      </w:r>
      <w:r w:rsidR="00AF7E53">
        <w:rPr>
          <w:rFonts w:ascii="Arial" w:hAnsi="Arial" w:cs="Arial"/>
          <w:sz w:val="22"/>
        </w:rPr>
        <w:t xml:space="preserve">den </w:t>
      </w:r>
      <w:r w:rsidR="00D731DB" w:rsidRPr="001E7438">
        <w:rPr>
          <w:rFonts w:ascii="Arial" w:hAnsi="Arial" w:cs="Arial"/>
          <w:sz w:val="22"/>
        </w:rPr>
        <w:t>Ausbau und</w:t>
      </w:r>
      <w:r w:rsidR="00AF7E53">
        <w:rPr>
          <w:rFonts w:ascii="Arial" w:hAnsi="Arial" w:cs="Arial"/>
          <w:sz w:val="22"/>
        </w:rPr>
        <w:t xml:space="preserve"> </w:t>
      </w:r>
      <w:r w:rsidR="00624339">
        <w:rPr>
          <w:rFonts w:ascii="Arial" w:hAnsi="Arial" w:cs="Arial"/>
          <w:sz w:val="22"/>
        </w:rPr>
        <w:t xml:space="preserve">die </w:t>
      </w:r>
      <w:r w:rsidR="00624339" w:rsidRPr="001E7438">
        <w:rPr>
          <w:rFonts w:ascii="Arial" w:hAnsi="Arial" w:cs="Arial"/>
          <w:sz w:val="22"/>
        </w:rPr>
        <w:t>Modernisierung</w:t>
      </w:r>
      <w:r w:rsidR="00D731DB" w:rsidRPr="001E7438">
        <w:rPr>
          <w:rFonts w:ascii="Arial" w:hAnsi="Arial" w:cs="Arial"/>
          <w:sz w:val="22"/>
        </w:rPr>
        <w:t xml:space="preserve"> </w:t>
      </w:r>
      <w:r>
        <w:rPr>
          <w:rFonts w:ascii="Arial" w:hAnsi="Arial" w:cs="Arial"/>
          <w:sz w:val="22"/>
        </w:rPr>
        <w:t xml:space="preserve">der Produktionsstätten </w:t>
      </w:r>
      <w:r w:rsidR="00D731DB" w:rsidRPr="001E7438">
        <w:rPr>
          <w:rFonts w:ascii="Arial" w:hAnsi="Arial" w:cs="Arial"/>
          <w:sz w:val="22"/>
        </w:rPr>
        <w:t>sorg</w:t>
      </w:r>
      <w:r w:rsidR="001E7438" w:rsidRPr="001E7438">
        <w:rPr>
          <w:rFonts w:ascii="Arial" w:hAnsi="Arial" w:cs="Arial"/>
          <w:sz w:val="22"/>
        </w:rPr>
        <w:t xml:space="preserve">ten 2019 für </w:t>
      </w:r>
      <w:r w:rsidR="00D731DB" w:rsidRPr="001E7438">
        <w:rPr>
          <w:rFonts w:ascii="Arial" w:hAnsi="Arial" w:cs="Arial"/>
          <w:sz w:val="22"/>
        </w:rPr>
        <w:t>volle Auftragsbücher</w:t>
      </w:r>
      <w:r>
        <w:rPr>
          <w:rFonts w:ascii="Arial" w:hAnsi="Arial" w:cs="Arial"/>
          <w:sz w:val="22"/>
        </w:rPr>
        <w:t xml:space="preserve"> bei allen sieben IFN-Unternehmen und </w:t>
      </w:r>
      <w:r w:rsidR="00EC76DB" w:rsidRPr="001E7438">
        <w:rPr>
          <w:rFonts w:ascii="Arial" w:hAnsi="Arial" w:cs="Arial"/>
          <w:sz w:val="22"/>
        </w:rPr>
        <w:t>sicher</w:t>
      </w:r>
      <w:r w:rsidR="001E7438" w:rsidRPr="001E7438">
        <w:rPr>
          <w:rFonts w:ascii="Arial" w:hAnsi="Arial" w:cs="Arial"/>
          <w:sz w:val="22"/>
        </w:rPr>
        <w:t>te</w:t>
      </w:r>
      <w:r w:rsidR="00EC76DB" w:rsidRPr="001E7438">
        <w:rPr>
          <w:rFonts w:ascii="Arial" w:hAnsi="Arial" w:cs="Arial"/>
          <w:sz w:val="22"/>
        </w:rPr>
        <w:t>n somit Qualität und Wachstum.</w:t>
      </w:r>
      <w:r w:rsidR="00EC76DB" w:rsidRPr="00CA57C1">
        <w:rPr>
          <w:rFonts w:ascii="Arial" w:hAnsi="Arial" w:cs="Arial"/>
          <w:sz w:val="22"/>
        </w:rPr>
        <w:t xml:space="preserve"> </w:t>
      </w:r>
      <w:r w:rsidR="00D731DB" w:rsidRPr="00CA57C1">
        <w:rPr>
          <w:rFonts w:ascii="Arial" w:hAnsi="Arial" w:cs="Arial"/>
          <w:sz w:val="22"/>
        </w:rPr>
        <w:t xml:space="preserve">So erwirtschaftete die europäische Unternehmensgruppe mit </w:t>
      </w:r>
      <w:r w:rsidR="00156307" w:rsidRPr="00545F5C">
        <w:rPr>
          <w:rFonts w:ascii="Arial" w:hAnsi="Arial" w:cs="Arial"/>
          <w:sz w:val="22"/>
        </w:rPr>
        <w:t xml:space="preserve">einem Umsatz in Höhe von </w:t>
      </w:r>
      <w:r w:rsidR="001B61D8">
        <w:rPr>
          <w:rFonts w:ascii="Arial" w:hAnsi="Arial" w:cs="Arial"/>
          <w:sz w:val="22"/>
        </w:rPr>
        <w:t>612</w:t>
      </w:r>
      <w:r w:rsidR="00D731DB" w:rsidRPr="00545F5C">
        <w:rPr>
          <w:rFonts w:ascii="Arial" w:hAnsi="Arial" w:cs="Arial"/>
          <w:sz w:val="22"/>
        </w:rPr>
        <w:t xml:space="preserve"> Millionen Euro (</w:t>
      </w:r>
      <w:r w:rsidR="00872F3D" w:rsidRPr="00545F5C">
        <w:rPr>
          <w:rFonts w:ascii="Arial" w:hAnsi="Arial" w:cs="Arial"/>
          <w:sz w:val="22"/>
        </w:rPr>
        <w:t>5</w:t>
      </w:r>
      <w:r w:rsidR="001B61D8">
        <w:rPr>
          <w:rFonts w:ascii="Arial" w:hAnsi="Arial" w:cs="Arial"/>
          <w:sz w:val="22"/>
        </w:rPr>
        <w:t>46</w:t>
      </w:r>
      <w:r w:rsidR="00D731DB" w:rsidRPr="00545F5C">
        <w:rPr>
          <w:rFonts w:ascii="Arial" w:hAnsi="Arial" w:cs="Arial"/>
          <w:sz w:val="22"/>
        </w:rPr>
        <w:t xml:space="preserve"> Millionen im Vorjahr) einen Gewinn vor Zinsen und Steuern</w:t>
      </w:r>
      <w:r w:rsidR="00A97E74">
        <w:rPr>
          <w:rFonts w:ascii="Arial" w:hAnsi="Arial" w:cs="Arial"/>
          <w:sz w:val="22"/>
        </w:rPr>
        <w:t xml:space="preserve"> (EBIT)</w:t>
      </w:r>
      <w:r w:rsidR="00D731DB" w:rsidRPr="00545F5C">
        <w:rPr>
          <w:rFonts w:ascii="Arial" w:hAnsi="Arial" w:cs="Arial"/>
          <w:sz w:val="22"/>
        </w:rPr>
        <w:t xml:space="preserve"> von </w:t>
      </w:r>
      <w:r w:rsidR="00872F3D" w:rsidRPr="00545F5C">
        <w:rPr>
          <w:rFonts w:ascii="Arial" w:hAnsi="Arial" w:cs="Arial"/>
          <w:sz w:val="22"/>
        </w:rPr>
        <w:t>3</w:t>
      </w:r>
      <w:r w:rsidR="001B61D8">
        <w:rPr>
          <w:rFonts w:ascii="Arial" w:hAnsi="Arial" w:cs="Arial"/>
          <w:sz w:val="22"/>
        </w:rPr>
        <w:t>3,</w:t>
      </w:r>
      <w:r w:rsidR="00872F3D" w:rsidRPr="00545F5C">
        <w:rPr>
          <w:rFonts w:ascii="Arial" w:hAnsi="Arial" w:cs="Arial"/>
          <w:sz w:val="22"/>
        </w:rPr>
        <w:t>2</w:t>
      </w:r>
      <w:r w:rsidR="00D731DB" w:rsidRPr="00545F5C">
        <w:rPr>
          <w:rFonts w:ascii="Arial" w:hAnsi="Arial" w:cs="Arial"/>
          <w:sz w:val="22"/>
        </w:rPr>
        <w:t xml:space="preserve"> Millionen. </w:t>
      </w:r>
      <w:r w:rsidR="001B61D8">
        <w:rPr>
          <w:rFonts w:ascii="Arial" w:hAnsi="Arial" w:cs="Arial"/>
          <w:sz w:val="22"/>
        </w:rPr>
        <w:t xml:space="preserve">Das Eigenkapital konnte um weitere 17 Millionen gesteigert werden und liegt </w:t>
      </w:r>
      <w:r w:rsidR="00251F8B">
        <w:rPr>
          <w:rFonts w:ascii="Arial" w:hAnsi="Arial" w:cs="Arial"/>
          <w:sz w:val="22"/>
        </w:rPr>
        <w:t xml:space="preserve">nun </w:t>
      </w:r>
      <w:r w:rsidR="001B61D8">
        <w:rPr>
          <w:rFonts w:ascii="Arial" w:hAnsi="Arial" w:cs="Arial"/>
          <w:sz w:val="22"/>
        </w:rPr>
        <w:t>bei 217,4 Millionen Euro.</w:t>
      </w:r>
      <w:r w:rsidR="00D731DB" w:rsidRPr="00545F5C">
        <w:rPr>
          <w:rFonts w:ascii="Arial" w:hAnsi="Arial" w:cs="Arial"/>
          <w:sz w:val="22"/>
        </w:rPr>
        <w:t xml:space="preserve"> „</w:t>
      </w:r>
      <w:r w:rsidR="001B61D8">
        <w:rPr>
          <w:rFonts w:ascii="Arial" w:hAnsi="Arial" w:cs="Arial"/>
          <w:sz w:val="22"/>
        </w:rPr>
        <w:t xml:space="preserve">Dank unserer </w:t>
      </w:r>
      <w:r w:rsidR="00906199">
        <w:rPr>
          <w:rFonts w:ascii="Arial" w:hAnsi="Arial" w:cs="Arial"/>
          <w:sz w:val="22"/>
        </w:rPr>
        <w:t xml:space="preserve">starken </w:t>
      </w:r>
      <w:r w:rsidR="001B61D8">
        <w:rPr>
          <w:rFonts w:ascii="Arial" w:hAnsi="Arial" w:cs="Arial"/>
          <w:sz w:val="22"/>
        </w:rPr>
        <w:t xml:space="preserve">Eigenkapitalquote von 57% haben wir auch in Zeiten der Corona-Pandemie eine gesunde Basis, um uns stabil weiterzuentwickeln. </w:t>
      </w:r>
      <w:r w:rsidR="00DE1E18">
        <w:rPr>
          <w:rFonts w:ascii="Arial" w:hAnsi="Arial" w:cs="Arial"/>
          <w:sz w:val="22"/>
        </w:rPr>
        <w:t xml:space="preserve">Wir bleiben damit </w:t>
      </w:r>
      <w:r w:rsidR="00AF7E53">
        <w:rPr>
          <w:rFonts w:ascii="Arial" w:hAnsi="Arial" w:cs="Arial"/>
          <w:sz w:val="22"/>
        </w:rPr>
        <w:t xml:space="preserve">auch weiterhin </w:t>
      </w:r>
      <w:r w:rsidR="00DE1E18">
        <w:rPr>
          <w:rFonts w:ascii="Arial" w:hAnsi="Arial" w:cs="Arial"/>
          <w:sz w:val="22"/>
        </w:rPr>
        <w:t>von Banken und Investoren unabhängig und sind</w:t>
      </w:r>
      <w:r w:rsidR="001B61D8">
        <w:rPr>
          <w:rFonts w:ascii="Arial" w:hAnsi="Arial" w:cs="Arial"/>
          <w:sz w:val="22"/>
        </w:rPr>
        <w:t xml:space="preserve"> durch das </w:t>
      </w:r>
      <w:r>
        <w:rPr>
          <w:rFonts w:ascii="Arial" w:hAnsi="Arial" w:cs="Arial"/>
          <w:sz w:val="22"/>
        </w:rPr>
        <w:t>nachhaltige</w:t>
      </w:r>
      <w:r w:rsidR="001B61D8">
        <w:rPr>
          <w:rFonts w:ascii="Arial" w:hAnsi="Arial" w:cs="Arial"/>
          <w:sz w:val="22"/>
        </w:rPr>
        <w:t xml:space="preserve"> Wirtschaften eines Familienunternehmens gut für die Zukunft gerüstet</w:t>
      </w:r>
      <w:r w:rsidR="00D731DB" w:rsidRPr="00545F5C">
        <w:rPr>
          <w:rFonts w:ascii="Arial" w:hAnsi="Arial" w:cs="Arial"/>
          <w:sz w:val="22"/>
        </w:rPr>
        <w:t xml:space="preserve">“, erklärt Finanzvorstand Johann </w:t>
      </w:r>
      <w:proofErr w:type="spellStart"/>
      <w:r w:rsidR="00D731DB" w:rsidRPr="00545F5C">
        <w:rPr>
          <w:rFonts w:ascii="Arial" w:hAnsi="Arial" w:cs="Arial"/>
          <w:sz w:val="22"/>
        </w:rPr>
        <w:t>Habring</w:t>
      </w:r>
      <w:proofErr w:type="spellEnd"/>
      <w:r w:rsidR="00D731DB" w:rsidRPr="00545F5C">
        <w:rPr>
          <w:rFonts w:ascii="Arial" w:hAnsi="Arial" w:cs="Arial"/>
          <w:sz w:val="22"/>
        </w:rPr>
        <w:t xml:space="preserve"> </w:t>
      </w:r>
      <w:r w:rsidR="000B03BB">
        <w:rPr>
          <w:rFonts w:ascii="Arial" w:hAnsi="Arial" w:cs="Arial"/>
          <w:sz w:val="22"/>
        </w:rPr>
        <w:t>den Umgang mit der aktuellen Situation</w:t>
      </w:r>
      <w:r w:rsidR="00D731DB" w:rsidRPr="00545F5C">
        <w:rPr>
          <w:rFonts w:ascii="Arial" w:hAnsi="Arial" w:cs="Arial"/>
          <w:sz w:val="22"/>
        </w:rPr>
        <w:t>.</w:t>
      </w:r>
      <w:r w:rsidR="008E01D5">
        <w:rPr>
          <w:rFonts w:ascii="Arial" w:hAnsi="Arial" w:cs="Arial"/>
          <w:sz w:val="22"/>
        </w:rPr>
        <w:t xml:space="preserve"> </w:t>
      </w:r>
    </w:p>
    <w:p w14:paraId="181546DE" w14:textId="77777777" w:rsidR="00DE1E18" w:rsidRPr="00545F5C" w:rsidRDefault="00DE1E18" w:rsidP="00D4539C">
      <w:pPr>
        <w:spacing w:line="360" w:lineRule="auto"/>
        <w:jc w:val="both"/>
        <w:rPr>
          <w:rFonts w:ascii="Arial" w:hAnsi="Arial" w:cs="Arial"/>
          <w:sz w:val="22"/>
        </w:rPr>
      </w:pPr>
    </w:p>
    <w:p w14:paraId="034C7F4E" w14:textId="77777777" w:rsidR="003939D1" w:rsidRPr="003939D1" w:rsidRDefault="00A97E74" w:rsidP="00D4539C">
      <w:pPr>
        <w:spacing w:line="360" w:lineRule="auto"/>
        <w:jc w:val="both"/>
        <w:rPr>
          <w:rFonts w:ascii="Arial" w:hAnsi="Arial" w:cs="Arial"/>
          <w:b/>
          <w:sz w:val="22"/>
        </w:rPr>
      </w:pPr>
      <w:r>
        <w:rPr>
          <w:rFonts w:ascii="Arial" w:hAnsi="Arial" w:cs="Arial"/>
          <w:b/>
          <w:sz w:val="22"/>
        </w:rPr>
        <w:t>Starke Partner im Netzwerk: Umsatzwachstum bei allen IFN-Unternehmen</w:t>
      </w:r>
    </w:p>
    <w:p w14:paraId="28BC7FD8" w14:textId="67809ED9" w:rsidR="00786A18" w:rsidRPr="00CA57C1" w:rsidRDefault="000B03BB" w:rsidP="00D4539C">
      <w:pPr>
        <w:spacing w:line="360" w:lineRule="auto"/>
        <w:jc w:val="both"/>
        <w:rPr>
          <w:rFonts w:ascii="Arial" w:hAnsi="Arial" w:cs="Arial"/>
          <w:sz w:val="22"/>
        </w:rPr>
      </w:pPr>
      <w:r>
        <w:rPr>
          <w:rFonts w:ascii="Arial" w:hAnsi="Arial" w:cs="Arial"/>
          <w:sz w:val="22"/>
        </w:rPr>
        <w:t xml:space="preserve">Ein beachtlicher Fakt: Alle sieben Unternehmen im IFN-Netzwerk </w:t>
      </w:r>
      <w:r w:rsidR="001A0C2D">
        <w:rPr>
          <w:rFonts w:ascii="Arial" w:hAnsi="Arial" w:cs="Arial"/>
          <w:sz w:val="22"/>
        </w:rPr>
        <w:t xml:space="preserve">verzeichneten </w:t>
      </w:r>
      <w:r>
        <w:rPr>
          <w:rFonts w:ascii="Arial" w:hAnsi="Arial" w:cs="Arial"/>
          <w:sz w:val="22"/>
        </w:rPr>
        <w:t xml:space="preserve">2019 </w:t>
      </w:r>
      <w:r w:rsidR="001A0C2D">
        <w:rPr>
          <w:rFonts w:ascii="Arial" w:hAnsi="Arial" w:cs="Arial"/>
          <w:sz w:val="22"/>
        </w:rPr>
        <w:t xml:space="preserve">ein </w:t>
      </w:r>
      <w:r>
        <w:rPr>
          <w:rFonts w:ascii="Arial" w:hAnsi="Arial" w:cs="Arial"/>
          <w:sz w:val="22"/>
        </w:rPr>
        <w:t>Ums</w:t>
      </w:r>
      <w:r w:rsidR="001A0C2D">
        <w:rPr>
          <w:rFonts w:ascii="Arial" w:hAnsi="Arial" w:cs="Arial"/>
          <w:sz w:val="22"/>
        </w:rPr>
        <w:t>atzwachstum,</w:t>
      </w:r>
      <w:r>
        <w:rPr>
          <w:rFonts w:ascii="Arial" w:hAnsi="Arial" w:cs="Arial"/>
          <w:sz w:val="22"/>
        </w:rPr>
        <w:t xml:space="preserve"> fünf davon sogar im zweistelligen Bereich. </w:t>
      </w:r>
      <w:r w:rsidR="00D731DB" w:rsidRPr="00CA57C1">
        <w:rPr>
          <w:rFonts w:ascii="Arial" w:hAnsi="Arial" w:cs="Arial"/>
          <w:sz w:val="22"/>
        </w:rPr>
        <w:t xml:space="preserve">Internorm, Europas führende Fenstermarke, steigerte den Umsatz zum Vorjahr um </w:t>
      </w:r>
      <w:r>
        <w:rPr>
          <w:rFonts w:ascii="Arial" w:hAnsi="Arial" w:cs="Arial"/>
          <w:sz w:val="22"/>
        </w:rPr>
        <w:t>rund acht</w:t>
      </w:r>
      <w:r w:rsidR="00D731DB" w:rsidRPr="00CA57C1">
        <w:rPr>
          <w:rFonts w:ascii="Arial" w:hAnsi="Arial" w:cs="Arial"/>
          <w:sz w:val="22"/>
        </w:rPr>
        <w:t xml:space="preserve"> Prozent auf 3</w:t>
      </w:r>
      <w:r>
        <w:rPr>
          <w:rFonts w:ascii="Arial" w:hAnsi="Arial" w:cs="Arial"/>
          <w:sz w:val="22"/>
        </w:rPr>
        <w:t>7</w:t>
      </w:r>
      <w:r w:rsidR="0097397C">
        <w:rPr>
          <w:rFonts w:ascii="Arial" w:hAnsi="Arial" w:cs="Arial"/>
          <w:sz w:val="22"/>
        </w:rPr>
        <w:t>1</w:t>
      </w:r>
      <w:r w:rsidR="00D731DB" w:rsidRPr="00CA57C1">
        <w:rPr>
          <w:rFonts w:ascii="Arial" w:hAnsi="Arial" w:cs="Arial"/>
          <w:sz w:val="22"/>
        </w:rPr>
        <w:t xml:space="preserve"> Millionen </w:t>
      </w:r>
      <w:r w:rsidR="00D731DB" w:rsidRPr="00CA57C1">
        <w:rPr>
          <w:rFonts w:ascii="Arial" w:hAnsi="Arial" w:cs="Arial"/>
          <w:sz w:val="22"/>
        </w:rPr>
        <w:lastRenderedPageBreak/>
        <w:t>Euro. Schlotterer, der österreichische Mark</w:t>
      </w:r>
      <w:r w:rsidR="007A2A4F">
        <w:rPr>
          <w:rFonts w:ascii="Arial" w:hAnsi="Arial" w:cs="Arial"/>
          <w:sz w:val="22"/>
        </w:rPr>
        <w:t>t</w:t>
      </w:r>
      <w:r w:rsidR="00D731DB" w:rsidRPr="00CA57C1">
        <w:rPr>
          <w:rFonts w:ascii="Arial" w:hAnsi="Arial" w:cs="Arial"/>
          <w:sz w:val="22"/>
        </w:rPr>
        <w:t>führer für außenliegenden, nicht textilen Sonnenschutz</w:t>
      </w:r>
      <w:r w:rsidR="007A2A4F">
        <w:rPr>
          <w:rFonts w:ascii="Arial" w:hAnsi="Arial" w:cs="Arial"/>
          <w:sz w:val="22"/>
        </w:rPr>
        <w:t>,</w:t>
      </w:r>
      <w:r w:rsidR="00D731DB" w:rsidRPr="00CA57C1">
        <w:rPr>
          <w:rFonts w:ascii="Arial" w:hAnsi="Arial" w:cs="Arial"/>
          <w:sz w:val="22"/>
        </w:rPr>
        <w:t xml:space="preserve"> verbuchte ein Umsatzplus von </w:t>
      </w:r>
      <w:r w:rsidR="00872F3D" w:rsidRPr="00CA57C1">
        <w:rPr>
          <w:rFonts w:ascii="Arial" w:hAnsi="Arial" w:cs="Arial"/>
          <w:sz w:val="22"/>
        </w:rPr>
        <w:t>mehr als</w:t>
      </w:r>
      <w:r>
        <w:rPr>
          <w:rFonts w:ascii="Arial" w:hAnsi="Arial" w:cs="Arial"/>
          <w:sz w:val="22"/>
        </w:rPr>
        <w:t xml:space="preserve"> 16</w:t>
      </w:r>
      <w:r w:rsidR="00D731DB" w:rsidRPr="00CA57C1">
        <w:rPr>
          <w:rFonts w:ascii="Arial" w:hAnsi="Arial" w:cs="Arial"/>
          <w:sz w:val="22"/>
        </w:rPr>
        <w:t xml:space="preserve"> Prozent und GIG, der international tätige Fassadenspezialist für Spitzenarchitektur, verweist </w:t>
      </w:r>
      <w:r w:rsidR="00D731DB" w:rsidRPr="00545F5C">
        <w:rPr>
          <w:rFonts w:ascii="Arial" w:hAnsi="Arial" w:cs="Arial"/>
          <w:sz w:val="22"/>
        </w:rPr>
        <w:t xml:space="preserve">mit einem </w:t>
      </w:r>
      <w:r w:rsidR="00251F8B">
        <w:rPr>
          <w:rFonts w:ascii="Arial" w:hAnsi="Arial" w:cs="Arial"/>
          <w:sz w:val="22"/>
        </w:rPr>
        <w:t>Zuwachs</w:t>
      </w:r>
      <w:r w:rsidR="00D731DB" w:rsidRPr="00545F5C">
        <w:rPr>
          <w:rFonts w:ascii="Arial" w:hAnsi="Arial" w:cs="Arial"/>
          <w:sz w:val="22"/>
        </w:rPr>
        <w:t xml:space="preserve"> von </w:t>
      </w:r>
      <w:r>
        <w:rPr>
          <w:rFonts w:ascii="Arial" w:hAnsi="Arial" w:cs="Arial"/>
          <w:sz w:val="22"/>
        </w:rPr>
        <w:t>über 36</w:t>
      </w:r>
      <w:r w:rsidR="00D731DB" w:rsidRPr="00545F5C">
        <w:rPr>
          <w:rFonts w:ascii="Arial" w:hAnsi="Arial" w:cs="Arial"/>
          <w:sz w:val="22"/>
        </w:rPr>
        <w:t xml:space="preserve"> Prozent</w:t>
      </w:r>
      <w:r w:rsidR="00196DB1" w:rsidRPr="00545F5C">
        <w:rPr>
          <w:rFonts w:ascii="Arial" w:hAnsi="Arial" w:cs="Arial"/>
          <w:sz w:val="22"/>
        </w:rPr>
        <w:t xml:space="preserve"> </w:t>
      </w:r>
      <w:r w:rsidR="00D731DB" w:rsidRPr="00545F5C">
        <w:rPr>
          <w:rFonts w:ascii="Arial" w:hAnsi="Arial" w:cs="Arial"/>
          <w:sz w:val="22"/>
        </w:rPr>
        <w:t xml:space="preserve">auf ein überaus erfolgreiches Geschäftsjahr. </w:t>
      </w:r>
      <w:r w:rsidR="004B063E" w:rsidRPr="00545F5C">
        <w:rPr>
          <w:rFonts w:ascii="Arial" w:hAnsi="Arial" w:cs="Arial"/>
          <w:sz w:val="22"/>
        </w:rPr>
        <w:t>HSF, Spezialist für Kunststoff- und Aluminiumprodukte aus der Slowakei, verzeichnete</w:t>
      </w:r>
      <w:r w:rsidR="006A7590" w:rsidRPr="00545F5C">
        <w:rPr>
          <w:rFonts w:ascii="Arial" w:hAnsi="Arial" w:cs="Arial"/>
          <w:sz w:val="22"/>
        </w:rPr>
        <w:t xml:space="preserve"> eine</w:t>
      </w:r>
      <w:r>
        <w:rPr>
          <w:rFonts w:ascii="Arial" w:hAnsi="Arial" w:cs="Arial"/>
          <w:sz w:val="22"/>
        </w:rPr>
        <w:t xml:space="preserve"> Umsatzsteigerung </w:t>
      </w:r>
      <w:r w:rsidR="006A7590" w:rsidRPr="00545F5C">
        <w:rPr>
          <w:rFonts w:ascii="Arial" w:hAnsi="Arial" w:cs="Arial"/>
          <w:sz w:val="22"/>
        </w:rPr>
        <w:t xml:space="preserve">von </w:t>
      </w:r>
      <w:r w:rsidR="00F949EA">
        <w:rPr>
          <w:rFonts w:ascii="Arial" w:hAnsi="Arial" w:cs="Arial"/>
          <w:sz w:val="22"/>
        </w:rPr>
        <w:t>elf Prozent</w:t>
      </w:r>
      <w:r w:rsidR="00414675" w:rsidRPr="00545F5C">
        <w:rPr>
          <w:rFonts w:ascii="Arial" w:hAnsi="Arial" w:cs="Arial"/>
          <w:sz w:val="22"/>
        </w:rPr>
        <w:t xml:space="preserve">, befindet sich </w:t>
      </w:r>
      <w:r>
        <w:rPr>
          <w:rFonts w:ascii="Arial" w:hAnsi="Arial" w:cs="Arial"/>
          <w:sz w:val="22"/>
        </w:rPr>
        <w:t xml:space="preserve">nach einem geplanten Rückgang im Vorjahr </w:t>
      </w:r>
      <w:r w:rsidR="00251F8B">
        <w:rPr>
          <w:rFonts w:ascii="Arial" w:hAnsi="Arial" w:cs="Arial"/>
          <w:sz w:val="22"/>
        </w:rPr>
        <w:t xml:space="preserve">also </w:t>
      </w:r>
      <w:r>
        <w:rPr>
          <w:rFonts w:ascii="Arial" w:hAnsi="Arial" w:cs="Arial"/>
          <w:sz w:val="22"/>
        </w:rPr>
        <w:t>stark</w:t>
      </w:r>
      <w:r w:rsidR="00414675" w:rsidRPr="00545F5C">
        <w:rPr>
          <w:rFonts w:ascii="Arial" w:hAnsi="Arial" w:cs="Arial"/>
          <w:sz w:val="22"/>
        </w:rPr>
        <w:t xml:space="preserve"> im </w:t>
      </w:r>
      <w:r w:rsidR="00397B60" w:rsidRPr="00545F5C">
        <w:rPr>
          <w:rFonts w:ascii="Arial" w:hAnsi="Arial" w:cs="Arial"/>
          <w:sz w:val="22"/>
        </w:rPr>
        <w:t>Aufwind</w:t>
      </w:r>
      <w:r w:rsidR="00DA4DC4" w:rsidRPr="00545F5C">
        <w:rPr>
          <w:rFonts w:ascii="Arial" w:hAnsi="Arial" w:cs="Arial"/>
          <w:sz w:val="22"/>
        </w:rPr>
        <w:t>.</w:t>
      </w:r>
      <w:r w:rsidR="00604832" w:rsidRPr="00545F5C">
        <w:rPr>
          <w:rFonts w:ascii="Arial" w:hAnsi="Arial" w:cs="Arial"/>
          <w:sz w:val="22"/>
        </w:rPr>
        <w:t xml:space="preserve"> Topic konnte 201</w:t>
      </w:r>
      <w:r w:rsidR="00E305FC">
        <w:rPr>
          <w:rFonts w:ascii="Arial" w:hAnsi="Arial" w:cs="Arial"/>
          <w:sz w:val="22"/>
        </w:rPr>
        <w:t>9</w:t>
      </w:r>
      <w:r w:rsidR="00604832" w:rsidRPr="00545F5C">
        <w:rPr>
          <w:rFonts w:ascii="Arial" w:hAnsi="Arial" w:cs="Arial"/>
          <w:sz w:val="22"/>
        </w:rPr>
        <w:t xml:space="preserve"> </w:t>
      </w:r>
      <w:r w:rsidR="00E305FC">
        <w:rPr>
          <w:rFonts w:ascii="Arial" w:hAnsi="Arial" w:cs="Arial"/>
          <w:sz w:val="22"/>
        </w:rPr>
        <w:t xml:space="preserve">ebenfalls </w:t>
      </w:r>
      <w:bookmarkStart w:id="0" w:name="_GoBack"/>
      <w:bookmarkEnd w:id="0"/>
      <w:r w:rsidR="00604832" w:rsidRPr="00545F5C">
        <w:rPr>
          <w:rFonts w:ascii="Arial" w:hAnsi="Arial" w:cs="Arial"/>
          <w:sz w:val="22"/>
        </w:rPr>
        <w:t>leicht zulegen.</w:t>
      </w:r>
      <w:r w:rsidR="00414675" w:rsidRPr="00545F5C">
        <w:rPr>
          <w:rFonts w:ascii="Arial" w:hAnsi="Arial" w:cs="Arial"/>
          <w:sz w:val="22"/>
        </w:rPr>
        <w:t xml:space="preserve"> </w:t>
      </w:r>
      <w:r w:rsidR="00D731DB" w:rsidRPr="00545F5C">
        <w:rPr>
          <w:rFonts w:ascii="Arial" w:hAnsi="Arial" w:cs="Arial"/>
          <w:sz w:val="22"/>
        </w:rPr>
        <w:t>Kastrup, seit 201</w:t>
      </w:r>
      <w:r w:rsidR="004B063E" w:rsidRPr="00545F5C">
        <w:rPr>
          <w:rFonts w:ascii="Arial" w:hAnsi="Arial" w:cs="Arial"/>
          <w:sz w:val="22"/>
        </w:rPr>
        <w:t>5</w:t>
      </w:r>
      <w:r w:rsidR="00D731DB" w:rsidRPr="00545F5C">
        <w:rPr>
          <w:rFonts w:ascii="Arial" w:hAnsi="Arial" w:cs="Arial"/>
          <w:sz w:val="22"/>
        </w:rPr>
        <w:t xml:space="preserve"> Partner des IFN</w:t>
      </w:r>
      <w:r w:rsidR="007A2A4F" w:rsidRPr="00545F5C">
        <w:rPr>
          <w:rFonts w:ascii="Arial" w:hAnsi="Arial" w:cs="Arial"/>
          <w:sz w:val="22"/>
        </w:rPr>
        <w:t>-</w:t>
      </w:r>
      <w:r w:rsidR="00D731DB" w:rsidRPr="00545F5C">
        <w:rPr>
          <w:rFonts w:ascii="Arial" w:hAnsi="Arial" w:cs="Arial"/>
          <w:sz w:val="22"/>
        </w:rPr>
        <w:t xml:space="preserve">Netzwerkes, </w:t>
      </w:r>
      <w:r>
        <w:rPr>
          <w:rFonts w:ascii="Arial" w:hAnsi="Arial" w:cs="Arial"/>
          <w:sz w:val="22"/>
        </w:rPr>
        <w:t xml:space="preserve">verbuchte </w:t>
      </w:r>
      <w:r w:rsidR="00251F8B">
        <w:rPr>
          <w:rFonts w:ascii="Arial" w:hAnsi="Arial" w:cs="Arial"/>
          <w:sz w:val="22"/>
        </w:rPr>
        <w:t xml:space="preserve">im vergangenen Geschäftsjahr </w:t>
      </w:r>
      <w:r>
        <w:rPr>
          <w:rFonts w:ascii="Arial" w:hAnsi="Arial" w:cs="Arial"/>
          <w:sz w:val="22"/>
        </w:rPr>
        <w:t>ein Plus von über 15 Prozent</w:t>
      </w:r>
      <w:r w:rsidR="00872F3D" w:rsidRPr="00545F5C">
        <w:rPr>
          <w:rFonts w:ascii="Arial" w:hAnsi="Arial" w:cs="Arial"/>
          <w:sz w:val="22"/>
        </w:rPr>
        <w:t xml:space="preserve">. </w:t>
      </w:r>
      <w:proofErr w:type="spellStart"/>
      <w:r w:rsidR="00872F3D" w:rsidRPr="00545F5C">
        <w:rPr>
          <w:rFonts w:ascii="Arial" w:hAnsi="Arial" w:cs="Arial"/>
          <w:sz w:val="22"/>
        </w:rPr>
        <w:t>Skaala</w:t>
      </w:r>
      <w:proofErr w:type="spellEnd"/>
      <w:r w:rsidR="00872F3D" w:rsidRPr="00545F5C">
        <w:rPr>
          <w:rFonts w:ascii="Arial" w:hAnsi="Arial" w:cs="Arial"/>
          <w:sz w:val="22"/>
        </w:rPr>
        <w:t>, ein finnische</w:t>
      </w:r>
      <w:r w:rsidR="0093631F">
        <w:rPr>
          <w:rFonts w:ascii="Arial" w:hAnsi="Arial" w:cs="Arial"/>
          <w:sz w:val="22"/>
        </w:rPr>
        <w:t>r</w:t>
      </w:r>
      <w:r w:rsidR="00872F3D" w:rsidRPr="00545F5C">
        <w:rPr>
          <w:rFonts w:ascii="Arial" w:hAnsi="Arial" w:cs="Arial"/>
          <w:sz w:val="22"/>
        </w:rPr>
        <w:t xml:space="preserve"> </w:t>
      </w:r>
      <w:r w:rsidR="00D4539C" w:rsidRPr="00545F5C">
        <w:rPr>
          <w:rFonts w:ascii="Arial" w:hAnsi="Arial" w:cs="Arial"/>
          <w:sz w:val="22"/>
        </w:rPr>
        <w:t>Fenster- und Türenhersteller</w:t>
      </w:r>
      <w:r>
        <w:rPr>
          <w:rFonts w:ascii="Arial" w:hAnsi="Arial" w:cs="Arial"/>
          <w:sz w:val="22"/>
        </w:rPr>
        <w:t xml:space="preserve">, </w:t>
      </w:r>
      <w:r w:rsidR="001A0C2D">
        <w:rPr>
          <w:rFonts w:ascii="Arial" w:hAnsi="Arial" w:cs="Arial"/>
          <w:sz w:val="22"/>
        </w:rPr>
        <w:t xml:space="preserve">befindet sich </w:t>
      </w:r>
      <w:r w:rsidR="00906199">
        <w:rPr>
          <w:rFonts w:ascii="Arial" w:hAnsi="Arial" w:cs="Arial"/>
          <w:sz w:val="22"/>
        </w:rPr>
        <w:t>nach der Akquisition</w:t>
      </w:r>
      <w:r w:rsidR="00D4539C" w:rsidRPr="00545F5C">
        <w:rPr>
          <w:rFonts w:ascii="Arial" w:hAnsi="Arial" w:cs="Arial"/>
          <w:sz w:val="22"/>
        </w:rPr>
        <w:t xml:space="preserve"> 2018</w:t>
      </w:r>
      <w:r w:rsidR="00906199">
        <w:rPr>
          <w:rFonts w:ascii="Arial" w:hAnsi="Arial" w:cs="Arial"/>
          <w:sz w:val="22"/>
        </w:rPr>
        <w:t xml:space="preserve"> </w:t>
      </w:r>
      <w:r w:rsidR="005E4CE4" w:rsidRPr="005E4CE4">
        <w:rPr>
          <w:rFonts w:ascii="Arial" w:hAnsi="Arial" w:cs="Arial"/>
          <w:sz w:val="22"/>
        </w:rPr>
        <w:t xml:space="preserve">mit einem begleitenden Restrukturierungsverfahren </w:t>
      </w:r>
      <w:r w:rsidR="001A0C2D">
        <w:rPr>
          <w:rFonts w:ascii="Arial" w:hAnsi="Arial" w:cs="Arial"/>
          <w:sz w:val="22"/>
        </w:rPr>
        <w:t xml:space="preserve">ebenfalls im Aufwind und steigerte </w:t>
      </w:r>
      <w:r w:rsidR="00251F8B">
        <w:rPr>
          <w:rFonts w:ascii="Arial" w:hAnsi="Arial" w:cs="Arial"/>
          <w:sz w:val="22"/>
        </w:rPr>
        <w:t>den Umsatz 2019 um</w:t>
      </w:r>
      <w:r w:rsidR="00906199">
        <w:rPr>
          <w:rFonts w:ascii="Arial" w:hAnsi="Arial" w:cs="Arial"/>
          <w:sz w:val="22"/>
        </w:rPr>
        <w:t xml:space="preserve"> 21,5 Prozent.</w:t>
      </w:r>
      <w:r w:rsidR="00D4539C" w:rsidRPr="00545F5C">
        <w:rPr>
          <w:rFonts w:ascii="Arial" w:hAnsi="Arial" w:cs="Arial"/>
          <w:sz w:val="22"/>
        </w:rPr>
        <w:t xml:space="preserve"> </w:t>
      </w:r>
    </w:p>
    <w:p w14:paraId="62815743" w14:textId="77777777" w:rsidR="00D731DB" w:rsidRPr="00545F5C" w:rsidRDefault="00D731DB" w:rsidP="00D4539C">
      <w:pPr>
        <w:spacing w:line="360" w:lineRule="auto"/>
        <w:jc w:val="both"/>
        <w:rPr>
          <w:rFonts w:ascii="Arial" w:hAnsi="Arial" w:cs="Arial"/>
          <w:sz w:val="22"/>
        </w:rPr>
      </w:pPr>
    </w:p>
    <w:p w14:paraId="16FD955C" w14:textId="16179FFF" w:rsidR="002178FB" w:rsidRPr="00CA57C1" w:rsidRDefault="00CB149D" w:rsidP="00D4539C">
      <w:pPr>
        <w:spacing w:line="360" w:lineRule="auto"/>
        <w:jc w:val="both"/>
        <w:outlineLvl w:val="0"/>
        <w:rPr>
          <w:rFonts w:ascii="Arial" w:hAnsi="Arial" w:cs="Arial"/>
          <w:b/>
          <w:sz w:val="22"/>
        </w:rPr>
      </w:pPr>
      <w:r>
        <w:rPr>
          <w:rFonts w:ascii="Arial" w:hAnsi="Arial" w:cs="Arial"/>
          <w:b/>
          <w:sz w:val="22"/>
        </w:rPr>
        <w:t xml:space="preserve">Herausragende </w:t>
      </w:r>
      <w:r w:rsidR="00906199">
        <w:rPr>
          <w:rFonts w:ascii="Arial" w:hAnsi="Arial" w:cs="Arial"/>
          <w:b/>
          <w:sz w:val="22"/>
        </w:rPr>
        <w:t>Performance im DACH-Markt</w:t>
      </w:r>
    </w:p>
    <w:p w14:paraId="1957B31B" w14:textId="60A1E434" w:rsidR="00DE1E18" w:rsidRDefault="00D731DB" w:rsidP="00414675">
      <w:pPr>
        <w:spacing w:line="360" w:lineRule="auto"/>
        <w:jc w:val="both"/>
        <w:rPr>
          <w:rFonts w:ascii="Arial" w:hAnsi="Arial" w:cs="Arial"/>
          <w:sz w:val="22"/>
        </w:rPr>
      </w:pPr>
      <w:r w:rsidRPr="00C03C3A">
        <w:rPr>
          <w:rFonts w:ascii="Arial" w:hAnsi="Arial" w:cs="Arial"/>
          <w:sz w:val="22"/>
        </w:rPr>
        <w:t xml:space="preserve">Die Umsatzaufteilung nach Ländern zeigt die </w:t>
      </w:r>
      <w:r w:rsidR="00906199" w:rsidRPr="00C03C3A">
        <w:rPr>
          <w:rFonts w:ascii="Arial" w:hAnsi="Arial" w:cs="Arial"/>
          <w:sz w:val="22"/>
        </w:rPr>
        <w:t>Marktführerschaft</w:t>
      </w:r>
      <w:r w:rsidRPr="00C03C3A">
        <w:rPr>
          <w:rFonts w:ascii="Arial" w:hAnsi="Arial" w:cs="Arial"/>
          <w:sz w:val="22"/>
        </w:rPr>
        <w:t xml:space="preserve"> der Gruppe </w:t>
      </w:r>
      <w:r w:rsidR="00906199" w:rsidRPr="00C03C3A">
        <w:rPr>
          <w:rFonts w:ascii="Arial" w:hAnsi="Arial" w:cs="Arial"/>
          <w:sz w:val="22"/>
        </w:rPr>
        <w:t xml:space="preserve">auf dem österreichischen Heimmarkt und </w:t>
      </w:r>
      <w:r w:rsidRPr="00C03C3A">
        <w:rPr>
          <w:rFonts w:ascii="Arial" w:hAnsi="Arial" w:cs="Arial"/>
          <w:sz w:val="22"/>
        </w:rPr>
        <w:t xml:space="preserve">in der </w:t>
      </w:r>
      <w:r w:rsidR="00906199" w:rsidRPr="00C03C3A">
        <w:rPr>
          <w:rFonts w:ascii="Arial" w:hAnsi="Arial" w:cs="Arial"/>
          <w:sz w:val="22"/>
        </w:rPr>
        <w:t xml:space="preserve">gesamten </w:t>
      </w:r>
      <w:r w:rsidRPr="00C03C3A">
        <w:rPr>
          <w:rFonts w:ascii="Arial" w:hAnsi="Arial" w:cs="Arial"/>
          <w:sz w:val="22"/>
        </w:rPr>
        <w:t>DACH</w:t>
      </w:r>
      <w:r w:rsidR="007A2A4F" w:rsidRPr="00C03C3A">
        <w:rPr>
          <w:rFonts w:ascii="Arial" w:hAnsi="Arial" w:cs="Arial"/>
          <w:sz w:val="22"/>
        </w:rPr>
        <w:t>-</w:t>
      </w:r>
      <w:r w:rsidRPr="00C03C3A">
        <w:rPr>
          <w:rFonts w:ascii="Arial" w:hAnsi="Arial" w:cs="Arial"/>
          <w:sz w:val="22"/>
        </w:rPr>
        <w:t xml:space="preserve">Region. </w:t>
      </w:r>
      <w:r w:rsidR="00906199" w:rsidRPr="00C03C3A">
        <w:rPr>
          <w:rFonts w:ascii="Arial" w:hAnsi="Arial" w:cs="Arial"/>
          <w:sz w:val="22"/>
        </w:rPr>
        <w:t xml:space="preserve">Mehr als </w:t>
      </w:r>
      <w:r w:rsidR="006776F8" w:rsidRPr="00C03C3A">
        <w:rPr>
          <w:rFonts w:ascii="Arial" w:hAnsi="Arial" w:cs="Arial"/>
          <w:sz w:val="22"/>
        </w:rPr>
        <w:t>zwei Drittel</w:t>
      </w:r>
      <w:r w:rsidRPr="00C03C3A">
        <w:rPr>
          <w:rFonts w:ascii="Arial" w:hAnsi="Arial" w:cs="Arial"/>
          <w:sz w:val="22"/>
        </w:rPr>
        <w:t xml:space="preserve"> des Umsatzes werden in dieser Region erwirtschaftet, davon 4</w:t>
      </w:r>
      <w:r w:rsidR="006776F8" w:rsidRPr="00C03C3A">
        <w:rPr>
          <w:rFonts w:ascii="Arial" w:hAnsi="Arial" w:cs="Arial"/>
          <w:sz w:val="22"/>
        </w:rPr>
        <w:t>0</w:t>
      </w:r>
      <w:r w:rsidR="00906199" w:rsidRPr="00C03C3A">
        <w:rPr>
          <w:rFonts w:ascii="Arial" w:hAnsi="Arial" w:cs="Arial"/>
          <w:sz w:val="22"/>
        </w:rPr>
        <w:t xml:space="preserve"> </w:t>
      </w:r>
      <w:r w:rsidRPr="00C03C3A">
        <w:rPr>
          <w:rFonts w:ascii="Arial" w:hAnsi="Arial" w:cs="Arial"/>
          <w:sz w:val="22"/>
        </w:rPr>
        <w:t>Prozent in Österreich, 1</w:t>
      </w:r>
      <w:r w:rsidR="00906199" w:rsidRPr="00C03C3A">
        <w:rPr>
          <w:rFonts w:ascii="Arial" w:hAnsi="Arial" w:cs="Arial"/>
          <w:sz w:val="22"/>
        </w:rPr>
        <w:t>8</w:t>
      </w:r>
      <w:r w:rsidRPr="00C03C3A">
        <w:rPr>
          <w:rFonts w:ascii="Arial" w:hAnsi="Arial" w:cs="Arial"/>
          <w:sz w:val="22"/>
        </w:rPr>
        <w:t xml:space="preserve"> Prozent in Deutschland und </w:t>
      </w:r>
      <w:r w:rsidR="006776F8" w:rsidRPr="00C03C3A">
        <w:rPr>
          <w:rFonts w:ascii="Arial" w:hAnsi="Arial" w:cs="Arial"/>
          <w:sz w:val="22"/>
        </w:rPr>
        <w:t>9</w:t>
      </w:r>
      <w:r w:rsidRPr="00C03C3A">
        <w:rPr>
          <w:rFonts w:ascii="Arial" w:hAnsi="Arial" w:cs="Arial"/>
          <w:sz w:val="22"/>
        </w:rPr>
        <w:t xml:space="preserve"> Prozent in der Schweiz.</w:t>
      </w:r>
      <w:r w:rsidR="00327228" w:rsidRPr="00C03C3A">
        <w:rPr>
          <w:rFonts w:ascii="Arial" w:hAnsi="Arial" w:cs="Arial"/>
          <w:sz w:val="22"/>
        </w:rPr>
        <w:t xml:space="preserve"> </w:t>
      </w:r>
      <w:r w:rsidRPr="00C03C3A">
        <w:rPr>
          <w:rFonts w:ascii="Arial" w:hAnsi="Arial" w:cs="Arial"/>
          <w:sz w:val="22"/>
        </w:rPr>
        <w:t xml:space="preserve">Als weitere wesentliche Märkte folgen </w:t>
      </w:r>
      <w:r w:rsidR="00906199" w:rsidRPr="00C03C3A">
        <w:rPr>
          <w:rFonts w:ascii="Arial" w:hAnsi="Arial" w:cs="Arial"/>
          <w:sz w:val="22"/>
        </w:rPr>
        <w:t>Finnland</w:t>
      </w:r>
      <w:r w:rsidRPr="00C03C3A">
        <w:rPr>
          <w:rFonts w:ascii="Arial" w:hAnsi="Arial" w:cs="Arial"/>
          <w:sz w:val="22"/>
        </w:rPr>
        <w:t xml:space="preserve"> mit </w:t>
      </w:r>
      <w:r w:rsidR="00906199" w:rsidRPr="00C03C3A">
        <w:rPr>
          <w:rFonts w:ascii="Arial" w:hAnsi="Arial" w:cs="Arial"/>
          <w:sz w:val="22"/>
        </w:rPr>
        <w:t>6</w:t>
      </w:r>
      <w:r w:rsidRPr="00C03C3A">
        <w:rPr>
          <w:rFonts w:ascii="Arial" w:hAnsi="Arial" w:cs="Arial"/>
          <w:sz w:val="22"/>
        </w:rPr>
        <w:t>,</w:t>
      </w:r>
      <w:r w:rsidR="00906199" w:rsidRPr="00C03C3A">
        <w:rPr>
          <w:rFonts w:ascii="Arial" w:hAnsi="Arial" w:cs="Arial"/>
          <w:sz w:val="22"/>
        </w:rPr>
        <w:t>5</w:t>
      </w:r>
      <w:r w:rsidR="00D36534">
        <w:rPr>
          <w:rFonts w:ascii="Arial" w:hAnsi="Arial" w:cs="Arial"/>
          <w:sz w:val="22"/>
        </w:rPr>
        <w:t>,</w:t>
      </w:r>
      <w:r w:rsidR="00C90022">
        <w:rPr>
          <w:rFonts w:ascii="Arial" w:hAnsi="Arial" w:cs="Arial"/>
          <w:sz w:val="22"/>
        </w:rPr>
        <w:t xml:space="preserve"> </w:t>
      </w:r>
      <w:r w:rsidR="006776F8" w:rsidRPr="00C03C3A">
        <w:rPr>
          <w:rFonts w:ascii="Arial" w:hAnsi="Arial" w:cs="Arial"/>
          <w:sz w:val="22"/>
        </w:rPr>
        <w:t xml:space="preserve">Italien mit </w:t>
      </w:r>
      <w:r w:rsidR="00906199" w:rsidRPr="00C03C3A">
        <w:rPr>
          <w:rFonts w:ascii="Arial" w:hAnsi="Arial" w:cs="Arial"/>
          <w:sz w:val="22"/>
        </w:rPr>
        <w:t>5</w:t>
      </w:r>
      <w:r w:rsidR="006776F8" w:rsidRPr="00C03C3A">
        <w:rPr>
          <w:rFonts w:ascii="Arial" w:hAnsi="Arial" w:cs="Arial"/>
          <w:sz w:val="22"/>
        </w:rPr>
        <w:t>,</w:t>
      </w:r>
      <w:r w:rsidR="00906199" w:rsidRPr="00C03C3A">
        <w:rPr>
          <w:rFonts w:ascii="Arial" w:hAnsi="Arial" w:cs="Arial"/>
          <w:sz w:val="22"/>
        </w:rPr>
        <w:t>8</w:t>
      </w:r>
      <w:r w:rsidR="00D36534">
        <w:rPr>
          <w:rFonts w:ascii="Arial" w:hAnsi="Arial" w:cs="Arial"/>
          <w:sz w:val="22"/>
        </w:rPr>
        <w:t>,</w:t>
      </w:r>
      <w:r w:rsidR="006776F8" w:rsidRPr="00C03C3A">
        <w:rPr>
          <w:rFonts w:ascii="Arial" w:hAnsi="Arial" w:cs="Arial"/>
          <w:sz w:val="22"/>
        </w:rPr>
        <w:t xml:space="preserve"> </w:t>
      </w:r>
      <w:r w:rsidRPr="00C03C3A">
        <w:rPr>
          <w:rFonts w:ascii="Arial" w:hAnsi="Arial" w:cs="Arial"/>
          <w:sz w:val="22"/>
        </w:rPr>
        <w:t>Dänemark mit 5,</w:t>
      </w:r>
      <w:r w:rsidR="00906199" w:rsidRPr="00C03C3A">
        <w:rPr>
          <w:rFonts w:ascii="Arial" w:hAnsi="Arial" w:cs="Arial"/>
          <w:sz w:val="22"/>
        </w:rPr>
        <w:t>2</w:t>
      </w:r>
      <w:r w:rsidRPr="00C03C3A">
        <w:rPr>
          <w:rFonts w:ascii="Arial" w:hAnsi="Arial" w:cs="Arial"/>
          <w:sz w:val="22"/>
        </w:rPr>
        <w:t xml:space="preserve"> und </w:t>
      </w:r>
      <w:r w:rsidR="00D36534">
        <w:rPr>
          <w:rFonts w:ascii="Arial" w:hAnsi="Arial" w:cs="Arial"/>
          <w:sz w:val="22"/>
        </w:rPr>
        <w:t>Großbritannien</w:t>
      </w:r>
      <w:r w:rsidRPr="00C03C3A">
        <w:rPr>
          <w:rFonts w:ascii="Arial" w:hAnsi="Arial" w:cs="Arial"/>
          <w:sz w:val="22"/>
        </w:rPr>
        <w:t xml:space="preserve"> mit </w:t>
      </w:r>
      <w:r w:rsidR="00D36534">
        <w:rPr>
          <w:rFonts w:ascii="Arial" w:hAnsi="Arial" w:cs="Arial"/>
          <w:sz w:val="22"/>
        </w:rPr>
        <w:t>3</w:t>
      </w:r>
      <w:r w:rsidRPr="00C03C3A">
        <w:rPr>
          <w:rFonts w:ascii="Arial" w:hAnsi="Arial" w:cs="Arial"/>
          <w:sz w:val="22"/>
        </w:rPr>
        <w:t>,</w:t>
      </w:r>
      <w:r w:rsidR="00D36534">
        <w:rPr>
          <w:rFonts w:ascii="Arial" w:hAnsi="Arial" w:cs="Arial"/>
          <w:sz w:val="22"/>
        </w:rPr>
        <w:t>8</w:t>
      </w:r>
      <w:r w:rsidRPr="00C03C3A">
        <w:rPr>
          <w:rFonts w:ascii="Arial" w:hAnsi="Arial" w:cs="Arial"/>
          <w:sz w:val="22"/>
        </w:rPr>
        <w:t xml:space="preserve"> Prozent.</w:t>
      </w:r>
      <w:r w:rsidR="00806366" w:rsidRPr="00C03C3A">
        <w:rPr>
          <w:rFonts w:ascii="Arial" w:hAnsi="Arial" w:cs="Arial"/>
          <w:sz w:val="22"/>
        </w:rPr>
        <w:t xml:space="preserve"> </w:t>
      </w:r>
      <w:r w:rsidR="00DE1E18" w:rsidRPr="00C03C3A">
        <w:rPr>
          <w:rFonts w:ascii="Arial" w:hAnsi="Arial" w:cs="Arial"/>
          <w:sz w:val="22"/>
        </w:rPr>
        <w:t>„</w:t>
      </w:r>
      <w:r w:rsidR="00C03C3A">
        <w:rPr>
          <w:rFonts w:ascii="Arial" w:hAnsi="Arial" w:cs="Arial"/>
          <w:sz w:val="22"/>
        </w:rPr>
        <w:t xml:space="preserve">Wir </w:t>
      </w:r>
      <w:r w:rsidR="00DE1E18" w:rsidRPr="00C03C3A">
        <w:rPr>
          <w:rFonts w:ascii="Arial" w:hAnsi="Arial" w:cs="Arial"/>
          <w:sz w:val="22"/>
        </w:rPr>
        <w:t>können im Netzwerk die gesamte Produktpalette in den Bereichen Fenster-, Türen-, Fassaden- und Sonnenschutz anbieten</w:t>
      </w:r>
      <w:r w:rsidR="00C03C3A">
        <w:rPr>
          <w:rFonts w:ascii="Arial" w:hAnsi="Arial" w:cs="Arial"/>
          <w:sz w:val="22"/>
        </w:rPr>
        <w:t>. Dies verschafft uns durch das breit gefächerte, innovative und quali</w:t>
      </w:r>
      <w:r w:rsidR="00ED0376">
        <w:rPr>
          <w:rFonts w:ascii="Arial" w:hAnsi="Arial" w:cs="Arial"/>
          <w:sz w:val="22"/>
        </w:rPr>
        <w:t>t</w:t>
      </w:r>
      <w:r w:rsidR="00C03C3A">
        <w:rPr>
          <w:rFonts w:ascii="Arial" w:hAnsi="Arial" w:cs="Arial"/>
          <w:sz w:val="22"/>
        </w:rPr>
        <w:t>ativ hochwertige Angebot Stabilität und einen strukturellen Marktvorteil in ganz Europa</w:t>
      </w:r>
      <w:r w:rsidR="00DE1E18" w:rsidRPr="00C03C3A">
        <w:rPr>
          <w:rFonts w:ascii="Arial" w:hAnsi="Arial" w:cs="Arial"/>
          <w:sz w:val="22"/>
        </w:rPr>
        <w:t xml:space="preserve">“, </w:t>
      </w:r>
      <w:r w:rsidR="00C03C3A" w:rsidRPr="00C03C3A">
        <w:rPr>
          <w:rFonts w:ascii="Arial" w:hAnsi="Arial" w:cs="Arial"/>
          <w:sz w:val="22"/>
        </w:rPr>
        <w:t xml:space="preserve">bilanziert </w:t>
      </w:r>
      <w:r w:rsidR="00DE1E18" w:rsidRPr="00C03C3A">
        <w:rPr>
          <w:rFonts w:ascii="Arial" w:hAnsi="Arial" w:cs="Arial"/>
          <w:sz w:val="22"/>
        </w:rPr>
        <w:t>IFN-Unternehmenssprecher Christian Klinger.</w:t>
      </w:r>
    </w:p>
    <w:p w14:paraId="547ECDA0" w14:textId="77777777" w:rsidR="00E433FF" w:rsidRDefault="00E433FF" w:rsidP="00414675">
      <w:pPr>
        <w:spacing w:line="360" w:lineRule="auto"/>
        <w:jc w:val="both"/>
        <w:rPr>
          <w:rFonts w:ascii="Arial" w:hAnsi="Arial" w:cs="Arial"/>
          <w:sz w:val="22"/>
        </w:rPr>
      </w:pPr>
    </w:p>
    <w:p w14:paraId="1FA36385" w14:textId="77777777" w:rsidR="00E433FF" w:rsidRPr="00E433FF" w:rsidRDefault="00E433FF" w:rsidP="00E433FF">
      <w:pPr>
        <w:spacing w:line="360" w:lineRule="auto"/>
        <w:jc w:val="both"/>
        <w:outlineLvl w:val="0"/>
        <w:rPr>
          <w:rFonts w:ascii="Arial" w:hAnsi="Arial" w:cs="Arial"/>
          <w:b/>
          <w:sz w:val="22"/>
        </w:rPr>
      </w:pPr>
      <w:r>
        <w:rPr>
          <w:rFonts w:ascii="Arial" w:hAnsi="Arial" w:cs="Arial"/>
          <w:b/>
          <w:sz w:val="22"/>
        </w:rPr>
        <w:t>Auswirkungen der Corona-Pandemie in den Märkten</w:t>
      </w:r>
    </w:p>
    <w:p w14:paraId="5A2DAA79" w14:textId="63174C40" w:rsidR="003939D1" w:rsidRDefault="00806366" w:rsidP="00414675">
      <w:pPr>
        <w:spacing w:line="360" w:lineRule="auto"/>
        <w:jc w:val="both"/>
        <w:rPr>
          <w:rFonts w:ascii="Arial" w:hAnsi="Arial" w:cs="Arial"/>
          <w:sz w:val="22"/>
        </w:rPr>
      </w:pPr>
      <w:r w:rsidRPr="008F5CB8">
        <w:rPr>
          <w:rFonts w:ascii="Arial" w:hAnsi="Arial" w:cs="Arial"/>
          <w:sz w:val="22"/>
        </w:rPr>
        <w:t xml:space="preserve">Der europäische Fenstermarkt </w:t>
      </w:r>
      <w:r w:rsidR="00E433FF" w:rsidRPr="008F5CB8">
        <w:rPr>
          <w:rFonts w:ascii="Arial" w:hAnsi="Arial" w:cs="Arial"/>
          <w:sz w:val="22"/>
        </w:rPr>
        <w:t>ist</w:t>
      </w:r>
      <w:r w:rsidRPr="008F5CB8">
        <w:rPr>
          <w:rFonts w:ascii="Arial" w:hAnsi="Arial" w:cs="Arial"/>
          <w:sz w:val="22"/>
        </w:rPr>
        <w:t xml:space="preserve"> 201</w:t>
      </w:r>
      <w:r w:rsidR="00E433FF" w:rsidRPr="008F5CB8">
        <w:rPr>
          <w:rFonts w:ascii="Arial" w:hAnsi="Arial" w:cs="Arial"/>
          <w:sz w:val="22"/>
        </w:rPr>
        <w:t>9 sowohl mengen-</w:t>
      </w:r>
      <w:r w:rsidRPr="008F5CB8">
        <w:rPr>
          <w:rFonts w:ascii="Arial" w:hAnsi="Arial" w:cs="Arial"/>
          <w:sz w:val="22"/>
        </w:rPr>
        <w:t xml:space="preserve"> als auch wertmäßig </w:t>
      </w:r>
      <w:r w:rsidR="00E433FF" w:rsidRPr="008F5CB8">
        <w:rPr>
          <w:rFonts w:ascii="Arial" w:hAnsi="Arial" w:cs="Arial"/>
          <w:sz w:val="22"/>
        </w:rPr>
        <w:t>stark gewachsen. Durch die Corona-Pandemie und d</w:t>
      </w:r>
      <w:r w:rsidR="00C03C3A">
        <w:rPr>
          <w:rFonts w:ascii="Arial" w:hAnsi="Arial" w:cs="Arial"/>
          <w:sz w:val="22"/>
        </w:rPr>
        <w:t>en</w:t>
      </w:r>
      <w:r w:rsidR="00E433FF" w:rsidRPr="008F5CB8">
        <w:rPr>
          <w:rFonts w:ascii="Arial" w:hAnsi="Arial" w:cs="Arial"/>
          <w:sz w:val="22"/>
        </w:rPr>
        <w:t xml:space="preserve"> damit verbundenen wirtschaftlichen Auswirkungen befindet sich das Marktverhalten </w:t>
      </w:r>
      <w:r w:rsidR="00C03C3A">
        <w:rPr>
          <w:rFonts w:ascii="Arial" w:hAnsi="Arial" w:cs="Arial"/>
          <w:sz w:val="22"/>
        </w:rPr>
        <w:t>derzeit</w:t>
      </w:r>
      <w:r w:rsidR="00CB149D">
        <w:rPr>
          <w:rFonts w:ascii="Arial" w:hAnsi="Arial" w:cs="Arial"/>
          <w:sz w:val="22"/>
        </w:rPr>
        <w:t xml:space="preserve"> allerdings</w:t>
      </w:r>
      <w:r w:rsidR="00C03C3A">
        <w:rPr>
          <w:rFonts w:ascii="Arial" w:hAnsi="Arial" w:cs="Arial"/>
          <w:sz w:val="22"/>
        </w:rPr>
        <w:t xml:space="preserve"> </w:t>
      </w:r>
      <w:r w:rsidR="00E433FF" w:rsidRPr="008F5CB8">
        <w:rPr>
          <w:rFonts w:ascii="Arial" w:hAnsi="Arial" w:cs="Arial"/>
          <w:sz w:val="22"/>
        </w:rPr>
        <w:t>im Umbruch.</w:t>
      </w:r>
      <w:r w:rsidRPr="008F5CB8">
        <w:rPr>
          <w:rFonts w:ascii="Arial" w:hAnsi="Arial" w:cs="Arial"/>
          <w:sz w:val="22"/>
        </w:rPr>
        <w:t xml:space="preserve"> </w:t>
      </w:r>
      <w:r w:rsidR="00E433FF" w:rsidRPr="008F5CB8">
        <w:rPr>
          <w:rFonts w:ascii="Arial" w:hAnsi="Arial" w:cs="Arial"/>
          <w:sz w:val="22"/>
        </w:rPr>
        <w:t>Nach</w:t>
      </w:r>
      <w:r w:rsidR="00E433FF">
        <w:rPr>
          <w:rFonts w:ascii="Arial" w:hAnsi="Arial" w:cs="Arial"/>
          <w:sz w:val="22"/>
        </w:rPr>
        <w:t xml:space="preserve"> einer aktuellen Studie der HLS </w:t>
      </w:r>
      <w:r w:rsidR="00707FD5">
        <w:rPr>
          <w:rFonts w:ascii="Arial" w:hAnsi="Arial" w:cs="Arial"/>
          <w:sz w:val="22"/>
        </w:rPr>
        <w:t>(</w:t>
      </w:r>
      <w:r w:rsidR="00E433FF">
        <w:rPr>
          <w:rFonts w:ascii="Arial" w:hAnsi="Arial" w:cs="Arial"/>
          <w:sz w:val="22"/>
        </w:rPr>
        <w:t xml:space="preserve">European </w:t>
      </w:r>
      <w:proofErr w:type="spellStart"/>
      <w:r w:rsidR="00E433FF">
        <w:rPr>
          <w:rFonts w:ascii="Arial" w:hAnsi="Arial" w:cs="Arial"/>
          <w:sz w:val="22"/>
        </w:rPr>
        <w:t>Health</w:t>
      </w:r>
      <w:proofErr w:type="spellEnd"/>
      <w:r w:rsidR="00E433FF">
        <w:rPr>
          <w:rFonts w:ascii="Arial" w:hAnsi="Arial" w:cs="Arial"/>
          <w:sz w:val="22"/>
        </w:rPr>
        <w:t xml:space="preserve"> </w:t>
      </w:r>
      <w:proofErr w:type="spellStart"/>
      <w:r w:rsidR="00E433FF">
        <w:rPr>
          <w:rFonts w:ascii="Arial" w:hAnsi="Arial" w:cs="Arial"/>
          <w:sz w:val="22"/>
        </w:rPr>
        <w:t>Literacy</w:t>
      </w:r>
      <w:proofErr w:type="spellEnd"/>
      <w:r w:rsidR="00E433FF">
        <w:rPr>
          <w:rFonts w:ascii="Arial" w:hAnsi="Arial" w:cs="Arial"/>
          <w:sz w:val="22"/>
        </w:rPr>
        <w:t xml:space="preserve"> Survey</w:t>
      </w:r>
      <w:r w:rsidR="00707FD5">
        <w:rPr>
          <w:rFonts w:ascii="Arial" w:hAnsi="Arial" w:cs="Arial"/>
          <w:sz w:val="22"/>
        </w:rPr>
        <w:t>)</w:t>
      </w:r>
      <w:r w:rsidR="00E433FF">
        <w:rPr>
          <w:rFonts w:ascii="Arial" w:hAnsi="Arial" w:cs="Arial"/>
          <w:sz w:val="22"/>
        </w:rPr>
        <w:t xml:space="preserve"> stehen die Suche nach Sicherheit, die Vermeidung von unnötigen Kosten und nachweisbare Vorteile beim Produktkauf aktuell für die Konsumenten im Fokus. „Das K</w:t>
      </w:r>
      <w:r w:rsidR="00707FD5">
        <w:rPr>
          <w:rFonts w:ascii="Arial" w:hAnsi="Arial" w:cs="Arial"/>
          <w:sz w:val="22"/>
        </w:rPr>
        <w:t>auf</w:t>
      </w:r>
      <w:r w:rsidR="00E433FF">
        <w:rPr>
          <w:rFonts w:ascii="Arial" w:hAnsi="Arial" w:cs="Arial"/>
          <w:sz w:val="22"/>
        </w:rPr>
        <w:t xml:space="preserve">verhalten </w:t>
      </w:r>
      <w:r w:rsidR="00AF7E53">
        <w:rPr>
          <w:rFonts w:ascii="Arial" w:hAnsi="Arial" w:cs="Arial"/>
          <w:sz w:val="22"/>
        </w:rPr>
        <w:t>befindet sich</w:t>
      </w:r>
      <w:r w:rsidR="00E433FF">
        <w:rPr>
          <w:rFonts w:ascii="Arial" w:hAnsi="Arial" w:cs="Arial"/>
          <w:sz w:val="22"/>
        </w:rPr>
        <w:t xml:space="preserve"> derzeit im Wandel. Nicht unbedingt notwendige Produkte und Luxusgüter werden </w:t>
      </w:r>
      <w:r w:rsidR="00AF7E53">
        <w:rPr>
          <w:rFonts w:ascii="Arial" w:hAnsi="Arial" w:cs="Arial"/>
          <w:sz w:val="22"/>
        </w:rPr>
        <w:t xml:space="preserve">momentan </w:t>
      </w:r>
      <w:r w:rsidR="00E433FF">
        <w:rPr>
          <w:rFonts w:ascii="Arial" w:hAnsi="Arial" w:cs="Arial"/>
          <w:sz w:val="22"/>
        </w:rPr>
        <w:t>nicht erworben, Kaufentscheidungen verschoben und kurzfristige Produkt- und Servicebereitstellung</w:t>
      </w:r>
      <w:r w:rsidR="00B43744">
        <w:rPr>
          <w:rFonts w:ascii="Arial" w:hAnsi="Arial" w:cs="Arial"/>
          <w:sz w:val="22"/>
        </w:rPr>
        <w:t>en</w:t>
      </w:r>
      <w:r w:rsidR="00E433FF">
        <w:rPr>
          <w:rFonts w:ascii="Arial" w:hAnsi="Arial" w:cs="Arial"/>
          <w:sz w:val="22"/>
        </w:rPr>
        <w:t xml:space="preserve"> bevorzugt. D</w:t>
      </w:r>
      <w:r w:rsidR="008F5CB8">
        <w:rPr>
          <w:rFonts w:ascii="Arial" w:hAnsi="Arial" w:cs="Arial"/>
          <w:sz w:val="22"/>
        </w:rPr>
        <w:t xml:space="preserve">ieser Verschiebung der Verbraucherpräferenzen wollen wir mit einem noch stärkeren Service-Angebot – vor allem auch auf digitalen Wegen – entsprechen und </w:t>
      </w:r>
      <w:r w:rsidR="001A0C2D">
        <w:rPr>
          <w:rFonts w:ascii="Arial" w:hAnsi="Arial" w:cs="Arial"/>
          <w:sz w:val="22"/>
        </w:rPr>
        <w:t xml:space="preserve">weiterhin </w:t>
      </w:r>
      <w:r w:rsidR="008F5CB8">
        <w:rPr>
          <w:rFonts w:ascii="Arial" w:hAnsi="Arial" w:cs="Arial"/>
          <w:sz w:val="22"/>
        </w:rPr>
        <w:t xml:space="preserve">mit </w:t>
      </w:r>
      <w:r w:rsidR="001A0C2D">
        <w:rPr>
          <w:rFonts w:ascii="Arial" w:hAnsi="Arial" w:cs="Arial"/>
          <w:sz w:val="22"/>
        </w:rPr>
        <w:t xml:space="preserve">unseren </w:t>
      </w:r>
      <w:r w:rsidR="008F5CB8">
        <w:rPr>
          <w:rFonts w:ascii="Arial" w:hAnsi="Arial" w:cs="Arial"/>
          <w:sz w:val="22"/>
        </w:rPr>
        <w:lastRenderedPageBreak/>
        <w:t>langlebigen und qualitativ überzeugenden Produkten am Markt punkten“, erläutert Christian Klinger.</w:t>
      </w:r>
    </w:p>
    <w:p w14:paraId="24F1D6E6" w14:textId="77777777" w:rsidR="007A2A4F" w:rsidRPr="00414675" w:rsidRDefault="007A2A4F" w:rsidP="00414675">
      <w:pPr>
        <w:spacing w:line="360" w:lineRule="auto"/>
        <w:jc w:val="both"/>
        <w:rPr>
          <w:rFonts w:ascii="Arial" w:hAnsi="Arial" w:cs="Arial"/>
          <w:sz w:val="22"/>
        </w:rPr>
      </w:pPr>
    </w:p>
    <w:p w14:paraId="6CCE0174" w14:textId="29CE8D5E" w:rsidR="002178FB" w:rsidRPr="00CA57C1" w:rsidRDefault="00A97E74" w:rsidP="00D4539C">
      <w:pPr>
        <w:spacing w:line="360" w:lineRule="auto"/>
        <w:jc w:val="both"/>
        <w:outlineLvl w:val="0"/>
        <w:rPr>
          <w:rFonts w:ascii="Arial" w:hAnsi="Arial" w:cs="Arial"/>
          <w:b/>
          <w:sz w:val="22"/>
        </w:rPr>
      </w:pPr>
      <w:r>
        <w:rPr>
          <w:rFonts w:ascii="Arial" w:hAnsi="Arial" w:cs="Arial"/>
          <w:b/>
          <w:sz w:val="22"/>
        </w:rPr>
        <w:t xml:space="preserve">IFN schreibt </w:t>
      </w:r>
      <w:r w:rsidR="00AF7E53">
        <w:rPr>
          <w:rFonts w:ascii="Arial" w:hAnsi="Arial" w:cs="Arial"/>
          <w:b/>
          <w:sz w:val="22"/>
        </w:rPr>
        <w:t xml:space="preserve">die </w:t>
      </w:r>
      <w:r>
        <w:rPr>
          <w:rFonts w:ascii="Arial" w:hAnsi="Arial" w:cs="Arial"/>
          <w:b/>
          <w:sz w:val="22"/>
        </w:rPr>
        <w:t>familiäre</w:t>
      </w:r>
      <w:r w:rsidR="00AF7E53">
        <w:rPr>
          <w:rFonts w:ascii="Arial" w:hAnsi="Arial" w:cs="Arial"/>
          <w:b/>
          <w:sz w:val="22"/>
        </w:rPr>
        <w:t>n</w:t>
      </w:r>
      <w:r>
        <w:rPr>
          <w:rFonts w:ascii="Arial" w:hAnsi="Arial" w:cs="Arial"/>
          <w:b/>
          <w:sz w:val="22"/>
        </w:rPr>
        <w:t xml:space="preserve"> Werte der Unternehmensgruppe groß</w:t>
      </w:r>
    </w:p>
    <w:p w14:paraId="361ABF6B" w14:textId="61F0DA9E" w:rsidR="00EC76DB" w:rsidRPr="00CA57C1" w:rsidRDefault="008047E3" w:rsidP="00EC76DB">
      <w:pPr>
        <w:spacing w:line="360" w:lineRule="auto"/>
        <w:jc w:val="both"/>
        <w:outlineLvl w:val="0"/>
        <w:rPr>
          <w:rFonts w:ascii="Arial" w:hAnsi="Arial" w:cs="Arial"/>
          <w:b/>
          <w:sz w:val="22"/>
        </w:rPr>
      </w:pPr>
      <w:r w:rsidRPr="00CA57C1">
        <w:rPr>
          <w:rFonts w:ascii="Arial" w:hAnsi="Arial" w:cs="Arial"/>
          <w:sz w:val="22"/>
        </w:rPr>
        <w:t xml:space="preserve">Die starke Marktposition und Finanzkraft der IFN-Unternehmen sorgen nicht nur bei den </w:t>
      </w:r>
      <w:r w:rsidR="001E6B13">
        <w:rPr>
          <w:rFonts w:ascii="Arial" w:hAnsi="Arial" w:cs="Arial"/>
          <w:sz w:val="22"/>
        </w:rPr>
        <w:t>Umsatz</w:t>
      </w:r>
      <w:r w:rsidRPr="00CA57C1">
        <w:rPr>
          <w:rFonts w:ascii="Arial" w:hAnsi="Arial" w:cs="Arial"/>
          <w:sz w:val="22"/>
        </w:rPr>
        <w:t>-</w:t>
      </w:r>
      <w:r w:rsidR="00E23EEE">
        <w:rPr>
          <w:rFonts w:ascii="Arial" w:hAnsi="Arial" w:cs="Arial"/>
          <w:sz w:val="22"/>
        </w:rPr>
        <w:t>,</w:t>
      </w:r>
      <w:r w:rsidRPr="00CA57C1">
        <w:rPr>
          <w:rFonts w:ascii="Arial" w:hAnsi="Arial" w:cs="Arial"/>
          <w:sz w:val="22"/>
        </w:rPr>
        <w:t xml:space="preserve"> sondern auch bei den Mitarbeiterzahlen für ein Plus. 201</w:t>
      </w:r>
      <w:r w:rsidR="001E6B13">
        <w:rPr>
          <w:rFonts w:ascii="Arial" w:hAnsi="Arial" w:cs="Arial"/>
          <w:sz w:val="22"/>
        </w:rPr>
        <w:t>9</w:t>
      </w:r>
      <w:r w:rsidRPr="00CA57C1">
        <w:rPr>
          <w:rFonts w:ascii="Arial" w:hAnsi="Arial" w:cs="Arial"/>
          <w:sz w:val="22"/>
        </w:rPr>
        <w:t xml:space="preserve"> beschäftigte die IFN-Gruppe insgesamt 3.</w:t>
      </w:r>
      <w:r w:rsidR="001E6B13">
        <w:rPr>
          <w:rFonts w:ascii="Arial" w:hAnsi="Arial" w:cs="Arial"/>
          <w:sz w:val="22"/>
        </w:rPr>
        <w:t>750</w:t>
      </w:r>
      <w:r w:rsidRPr="00CA57C1">
        <w:rPr>
          <w:rFonts w:ascii="Arial" w:hAnsi="Arial" w:cs="Arial"/>
          <w:sz w:val="22"/>
        </w:rPr>
        <w:t xml:space="preserve"> Mitarbeiter (Vollzeitäquivalent), das entspricht einem Zuwachs von </w:t>
      </w:r>
      <w:r w:rsidR="001E6B13">
        <w:rPr>
          <w:rFonts w:ascii="Arial" w:hAnsi="Arial" w:cs="Arial"/>
          <w:sz w:val="22"/>
        </w:rPr>
        <w:t xml:space="preserve">70 </w:t>
      </w:r>
      <w:proofErr w:type="spellStart"/>
      <w:r w:rsidR="001E6B13">
        <w:rPr>
          <w:rFonts w:ascii="Arial" w:hAnsi="Arial" w:cs="Arial"/>
          <w:sz w:val="22"/>
        </w:rPr>
        <w:t>MitarbeiterInnen</w:t>
      </w:r>
      <w:proofErr w:type="spellEnd"/>
      <w:r w:rsidR="00A64F3E" w:rsidRPr="00545F5C">
        <w:rPr>
          <w:rFonts w:ascii="Arial" w:hAnsi="Arial" w:cs="Arial"/>
          <w:sz w:val="22"/>
        </w:rPr>
        <w:t xml:space="preserve"> </w:t>
      </w:r>
      <w:r w:rsidRPr="00CA57C1">
        <w:rPr>
          <w:rFonts w:ascii="Arial" w:hAnsi="Arial" w:cs="Arial"/>
          <w:sz w:val="22"/>
        </w:rPr>
        <w:t>gegenüber 201</w:t>
      </w:r>
      <w:r w:rsidR="001E6B13">
        <w:rPr>
          <w:rFonts w:ascii="Arial" w:hAnsi="Arial" w:cs="Arial"/>
          <w:sz w:val="22"/>
        </w:rPr>
        <w:t>8</w:t>
      </w:r>
      <w:r w:rsidRPr="00CA57C1">
        <w:rPr>
          <w:rFonts w:ascii="Arial" w:hAnsi="Arial" w:cs="Arial"/>
          <w:sz w:val="22"/>
        </w:rPr>
        <w:t xml:space="preserve">. </w:t>
      </w:r>
      <w:r w:rsidR="00251F8B">
        <w:rPr>
          <w:rFonts w:ascii="Arial" w:hAnsi="Arial" w:cs="Arial"/>
          <w:sz w:val="22"/>
        </w:rPr>
        <w:t>„</w:t>
      </w:r>
      <w:r w:rsidR="001A0C2D">
        <w:rPr>
          <w:rFonts w:ascii="Arial" w:hAnsi="Arial" w:cs="Arial"/>
          <w:sz w:val="22"/>
        </w:rPr>
        <w:t xml:space="preserve">Dank unserer Mitarbeiterinnen und Mitarbeiter konnten wir </w:t>
      </w:r>
      <w:r w:rsidR="001E6B13">
        <w:rPr>
          <w:rFonts w:ascii="Arial" w:hAnsi="Arial" w:cs="Arial"/>
          <w:sz w:val="22"/>
        </w:rPr>
        <w:t xml:space="preserve">die Produktionen </w:t>
      </w:r>
      <w:r w:rsidR="00AF7E53">
        <w:rPr>
          <w:rFonts w:ascii="Arial" w:hAnsi="Arial" w:cs="Arial"/>
          <w:sz w:val="22"/>
        </w:rPr>
        <w:t xml:space="preserve">unter Einhaltung der strengen behördlichen Sicherheitsauflagen </w:t>
      </w:r>
      <w:r w:rsidR="001A0C2D">
        <w:rPr>
          <w:rFonts w:ascii="Arial" w:hAnsi="Arial" w:cs="Arial"/>
          <w:sz w:val="22"/>
        </w:rPr>
        <w:t xml:space="preserve">während der anhaltenden Corona-Pandemie </w:t>
      </w:r>
      <w:r w:rsidR="001E6B13">
        <w:rPr>
          <w:rFonts w:ascii="Arial" w:hAnsi="Arial" w:cs="Arial"/>
          <w:sz w:val="22"/>
        </w:rPr>
        <w:t>aufrechterhalten</w:t>
      </w:r>
      <w:r w:rsidR="00792E1A">
        <w:rPr>
          <w:rFonts w:ascii="Arial" w:hAnsi="Arial" w:cs="Arial"/>
          <w:sz w:val="22"/>
        </w:rPr>
        <w:t xml:space="preserve">. </w:t>
      </w:r>
      <w:r w:rsidR="00CF28F7" w:rsidRPr="00CF28F7">
        <w:rPr>
          <w:rFonts w:ascii="Arial" w:hAnsi="Arial" w:cs="Arial"/>
          <w:sz w:val="22"/>
        </w:rPr>
        <w:t xml:space="preserve">Die kurzfristig eingerichtete Kurzarbeit </w:t>
      </w:r>
      <w:r w:rsidR="00CF28F7">
        <w:rPr>
          <w:rFonts w:ascii="Arial" w:hAnsi="Arial" w:cs="Arial"/>
          <w:sz w:val="22"/>
        </w:rPr>
        <w:t xml:space="preserve">in Teilbereichen </w:t>
      </w:r>
      <w:r w:rsidR="00CF28F7" w:rsidRPr="00CF28F7">
        <w:rPr>
          <w:rFonts w:ascii="Arial" w:hAnsi="Arial" w:cs="Arial"/>
          <w:sz w:val="22"/>
        </w:rPr>
        <w:t xml:space="preserve">hat uns geholfen, die Arbeitsplätze zu </w:t>
      </w:r>
      <w:r w:rsidR="00CF28F7">
        <w:rPr>
          <w:rFonts w:ascii="Arial" w:hAnsi="Arial" w:cs="Arial"/>
          <w:sz w:val="22"/>
        </w:rPr>
        <w:t>sichern.</w:t>
      </w:r>
      <w:r w:rsidR="00CF28F7" w:rsidRPr="00CF28F7">
        <w:rPr>
          <w:rFonts w:ascii="Arial" w:hAnsi="Arial" w:cs="Arial"/>
          <w:sz w:val="22"/>
        </w:rPr>
        <w:t xml:space="preserve"> </w:t>
      </w:r>
      <w:r w:rsidR="00CF28F7">
        <w:rPr>
          <w:rFonts w:ascii="Arial" w:hAnsi="Arial" w:cs="Arial"/>
          <w:sz w:val="22"/>
        </w:rPr>
        <w:t xml:space="preserve">Wir sind stolz, dass wir dies im bisherigen Verlauf der Krise gemeinsam geschafft haben. </w:t>
      </w:r>
      <w:r w:rsidR="00CF28F7" w:rsidRPr="00CF28F7">
        <w:rPr>
          <w:rFonts w:ascii="Arial" w:hAnsi="Arial" w:cs="Arial"/>
          <w:sz w:val="22"/>
        </w:rPr>
        <w:t>Teilweise nehmen wir bereits wieder zusätzliche Mitarbeiter auf</w:t>
      </w:r>
      <w:r w:rsidR="00CF28F7">
        <w:rPr>
          <w:rFonts w:ascii="Arial" w:hAnsi="Arial" w:cs="Arial"/>
          <w:sz w:val="22"/>
        </w:rPr>
        <w:t>,</w:t>
      </w:r>
      <w:r w:rsidR="00EC76DB" w:rsidRPr="00545F5C">
        <w:rPr>
          <w:rFonts w:ascii="Arial" w:hAnsi="Arial" w:cs="Arial"/>
          <w:sz w:val="22"/>
        </w:rPr>
        <w:t xml:space="preserve">“ so IFN-Unternehmenssprecher Christian Klinger. </w:t>
      </w:r>
      <w:r w:rsidR="006776F8" w:rsidRPr="00CA57C1">
        <w:rPr>
          <w:rFonts w:ascii="Arial" w:hAnsi="Arial" w:cs="Arial"/>
          <w:sz w:val="22"/>
        </w:rPr>
        <w:t xml:space="preserve">Auch </w:t>
      </w:r>
      <w:r w:rsidR="001E6B13">
        <w:rPr>
          <w:rFonts w:ascii="Arial" w:hAnsi="Arial" w:cs="Arial"/>
          <w:sz w:val="22"/>
        </w:rPr>
        <w:t xml:space="preserve">die Vertriebspartner und Lieferanten wurden dadurch abgesichert. Nicht umsonst wird bei der strategischen Ausrichtung des Internationalen Fensternetzwerks darauf geachtet, in den Standortländern direkt zu produzieren und eine höchstmögliche Lieferunabhängigkeit sicherzustellen, um auch für Krisenzeiten gerüstet zu sein. </w:t>
      </w:r>
    </w:p>
    <w:p w14:paraId="3B2E4483" w14:textId="77777777" w:rsidR="00CA57C1" w:rsidRDefault="00CA57C1" w:rsidP="00D4539C">
      <w:pPr>
        <w:spacing w:line="360" w:lineRule="auto"/>
        <w:jc w:val="both"/>
        <w:rPr>
          <w:rFonts w:ascii="Arial" w:hAnsi="Arial" w:cs="Arial"/>
          <w:sz w:val="22"/>
        </w:rPr>
      </w:pPr>
    </w:p>
    <w:p w14:paraId="79072ADB" w14:textId="2E88C4C0" w:rsidR="00CA57C1" w:rsidRPr="00CA57C1" w:rsidRDefault="001E6B13" w:rsidP="00D4539C">
      <w:pPr>
        <w:spacing w:line="360" w:lineRule="auto"/>
        <w:jc w:val="both"/>
        <w:rPr>
          <w:rFonts w:ascii="Arial" w:hAnsi="Arial" w:cs="Arial"/>
          <w:b/>
          <w:sz w:val="22"/>
        </w:rPr>
      </w:pPr>
      <w:r>
        <w:rPr>
          <w:rFonts w:ascii="Arial" w:hAnsi="Arial" w:cs="Arial"/>
          <w:b/>
          <w:sz w:val="22"/>
        </w:rPr>
        <w:t>Forderung: Ein</w:t>
      </w:r>
      <w:r w:rsidR="00AF7E53">
        <w:rPr>
          <w:rFonts w:ascii="Arial" w:hAnsi="Arial" w:cs="Arial"/>
          <w:b/>
          <w:sz w:val="22"/>
        </w:rPr>
        <w:t xml:space="preserve"> umweltbewusstes</w:t>
      </w:r>
      <w:r>
        <w:rPr>
          <w:rFonts w:ascii="Arial" w:hAnsi="Arial" w:cs="Arial"/>
          <w:b/>
          <w:sz w:val="22"/>
        </w:rPr>
        <w:t xml:space="preserve"> Konjunkturprogramm</w:t>
      </w:r>
    </w:p>
    <w:p w14:paraId="461790A9" w14:textId="77777777" w:rsidR="00707FD5" w:rsidRDefault="00D34E2F" w:rsidP="00D4539C">
      <w:pPr>
        <w:spacing w:line="360" w:lineRule="auto"/>
        <w:jc w:val="both"/>
        <w:rPr>
          <w:rFonts w:ascii="Arial" w:hAnsi="Arial" w:cs="Arial"/>
          <w:sz w:val="22"/>
        </w:rPr>
      </w:pPr>
      <w:r>
        <w:rPr>
          <w:rFonts w:ascii="Arial" w:hAnsi="Arial" w:cs="Arial"/>
          <w:sz w:val="22"/>
        </w:rPr>
        <w:t xml:space="preserve">Um </w:t>
      </w:r>
      <w:r w:rsidR="00C6679D">
        <w:rPr>
          <w:rFonts w:ascii="Arial" w:hAnsi="Arial" w:cs="Arial"/>
          <w:sz w:val="22"/>
        </w:rPr>
        <w:t xml:space="preserve">die knapp 4.000 Arbeitsplätze auch langfristig </w:t>
      </w:r>
      <w:r>
        <w:rPr>
          <w:rFonts w:ascii="Arial" w:hAnsi="Arial" w:cs="Arial"/>
          <w:sz w:val="22"/>
        </w:rPr>
        <w:t>zu sichern</w:t>
      </w:r>
      <w:r w:rsidR="00C6679D">
        <w:rPr>
          <w:rFonts w:ascii="Arial" w:hAnsi="Arial" w:cs="Arial"/>
          <w:sz w:val="22"/>
        </w:rPr>
        <w:t xml:space="preserve">, </w:t>
      </w:r>
      <w:proofErr w:type="gramStart"/>
      <w:r w:rsidR="00C6679D">
        <w:rPr>
          <w:rFonts w:ascii="Arial" w:hAnsi="Arial" w:cs="Arial"/>
          <w:sz w:val="22"/>
        </w:rPr>
        <w:t>erfordert es</w:t>
      </w:r>
      <w:proofErr w:type="gramEnd"/>
      <w:r w:rsidR="00C6679D">
        <w:rPr>
          <w:rFonts w:ascii="Arial" w:hAnsi="Arial" w:cs="Arial"/>
          <w:sz w:val="22"/>
        </w:rPr>
        <w:t xml:space="preserve"> aber mehr. </w:t>
      </w:r>
      <w:r w:rsidR="008F5CB8">
        <w:rPr>
          <w:rFonts w:ascii="Arial" w:hAnsi="Arial" w:cs="Arial"/>
          <w:sz w:val="22"/>
        </w:rPr>
        <w:t xml:space="preserve">Die Corona-Krise bestimmt derzeit </w:t>
      </w:r>
      <w:r w:rsidR="00251F8B">
        <w:rPr>
          <w:rFonts w:ascii="Arial" w:hAnsi="Arial" w:cs="Arial"/>
          <w:sz w:val="22"/>
        </w:rPr>
        <w:t>gesellschaftlich wie auch</w:t>
      </w:r>
      <w:r w:rsidR="008F5CB8">
        <w:rPr>
          <w:rFonts w:ascii="Arial" w:hAnsi="Arial" w:cs="Arial"/>
          <w:sz w:val="22"/>
        </w:rPr>
        <w:t xml:space="preserve"> medial das Geschehen, doch Herausforderungen wie der Kampf gegen den Klimawandel und der Schutz unserer Umwelt bleiben dennoch </w:t>
      </w:r>
      <w:r w:rsidR="00251F8B">
        <w:rPr>
          <w:rFonts w:ascii="Arial" w:hAnsi="Arial" w:cs="Arial"/>
          <w:sz w:val="22"/>
        </w:rPr>
        <w:t>wichtige</w:t>
      </w:r>
      <w:r w:rsidR="008F5CB8">
        <w:rPr>
          <w:rFonts w:ascii="Arial" w:hAnsi="Arial" w:cs="Arial"/>
          <w:sz w:val="22"/>
        </w:rPr>
        <w:t xml:space="preserve"> Aufgaben unserer Gesellschaft. </w:t>
      </w:r>
      <w:r w:rsidR="008F5CB8" w:rsidRPr="008F5CB8">
        <w:rPr>
          <w:rFonts w:ascii="Arial" w:hAnsi="Arial" w:cs="Arial"/>
          <w:sz w:val="22"/>
        </w:rPr>
        <w:t xml:space="preserve">Entschiedene Gegenmaßnahmen sind notwendig, um </w:t>
      </w:r>
      <w:r w:rsidR="00251F8B">
        <w:rPr>
          <w:rFonts w:ascii="Arial" w:hAnsi="Arial" w:cs="Arial"/>
          <w:sz w:val="22"/>
        </w:rPr>
        <w:t>den fortschreitenden Klimawandel</w:t>
      </w:r>
      <w:r w:rsidR="008F5CB8" w:rsidRPr="008F5CB8">
        <w:rPr>
          <w:rFonts w:ascii="Arial" w:hAnsi="Arial" w:cs="Arial"/>
          <w:sz w:val="22"/>
        </w:rPr>
        <w:t xml:space="preserve"> zu bremsen. Ein erhebliches Potenzial liegt hierbei, neben dem Verkehrs- und Landwirtschaftssektor, im Gebäudebereich. Laut einer Studie der deutschen Energieagentur „</w:t>
      </w:r>
      <w:proofErr w:type="spellStart"/>
      <w:r w:rsidR="008F5CB8" w:rsidRPr="008F5CB8">
        <w:rPr>
          <w:rFonts w:ascii="Arial" w:hAnsi="Arial" w:cs="Arial"/>
          <w:sz w:val="22"/>
        </w:rPr>
        <w:t>dena</w:t>
      </w:r>
      <w:proofErr w:type="spellEnd"/>
      <w:r w:rsidR="008F5CB8" w:rsidRPr="008F5CB8">
        <w:rPr>
          <w:rFonts w:ascii="Arial" w:hAnsi="Arial" w:cs="Arial"/>
          <w:sz w:val="22"/>
        </w:rPr>
        <w:t xml:space="preserve">“ könnten durch thermische Sanierungsmaßnahmen mehr als drei Viertel des Energiebedarfs </w:t>
      </w:r>
      <w:r w:rsidR="00CB149D">
        <w:rPr>
          <w:rFonts w:ascii="Arial" w:hAnsi="Arial" w:cs="Arial"/>
          <w:sz w:val="22"/>
        </w:rPr>
        <w:t xml:space="preserve">von Gebäuden </w:t>
      </w:r>
      <w:r w:rsidR="008F5CB8" w:rsidRPr="008F5CB8">
        <w:rPr>
          <w:rFonts w:ascii="Arial" w:hAnsi="Arial" w:cs="Arial"/>
          <w:sz w:val="22"/>
        </w:rPr>
        <w:t xml:space="preserve">eingespart werden. </w:t>
      </w:r>
    </w:p>
    <w:p w14:paraId="7FC0007C" w14:textId="4C55F50E" w:rsidR="00707FD5" w:rsidRDefault="008F5CB8" w:rsidP="00D4539C">
      <w:pPr>
        <w:spacing w:line="360" w:lineRule="auto"/>
        <w:jc w:val="both"/>
        <w:rPr>
          <w:rFonts w:ascii="Arial" w:hAnsi="Arial" w:cs="Arial"/>
          <w:sz w:val="22"/>
        </w:rPr>
      </w:pPr>
      <w:r w:rsidRPr="008F5CB8">
        <w:rPr>
          <w:rFonts w:ascii="Arial" w:hAnsi="Arial" w:cs="Arial"/>
          <w:sz w:val="22"/>
        </w:rPr>
        <w:t xml:space="preserve">„Klimaschutz ist </w:t>
      </w:r>
      <w:r>
        <w:rPr>
          <w:rFonts w:ascii="Arial" w:hAnsi="Arial" w:cs="Arial"/>
          <w:sz w:val="22"/>
        </w:rPr>
        <w:t xml:space="preserve">und bleibt </w:t>
      </w:r>
      <w:r w:rsidRPr="008F5CB8">
        <w:rPr>
          <w:rFonts w:ascii="Arial" w:hAnsi="Arial" w:cs="Arial"/>
          <w:sz w:val="22"/>
        </w:rPr>
        <w:t xml:space="preserve">für uns ein absolutes Fokusthema. </w:t>
      </w:r>
      <w:r>
        <w:rPr>
          <w:rFonts w:ascii="Arial" w:hAnsi="Arial" w:cs="Arial"/>
          <w:sz w:val="22"/>
        </w:rPr>
        <w:t xml:space="preserve">Neben der Vermeidung von Strafzahlungen aufgrund </w:t>
      </w:r>
      <w:r w:rsidR="00251F8B">
        <w:rPr>
          <w:rFonts w:ascii="Arial" w:hAnsi="Arial" w:cs="Arial"/>
          <w:sz w:val="22"/>
        </w:rPr>
        <w:t>der</w:t>
      </w:r>
      <w:r>
        <w:rPr>
          <w:rFonts w:ascii="Arial" w:hAnsi="Arial" w:cs="Arial"/>
          <w:sz w:val="22"/>
        </w:rPr>
        <w:t xml:space="preserve"> Verfehlung </w:t>
      </w:r>
      <w:r w:rsidR="00251F8B">
        <w:rPr>
          <w:rFonts w:ascii="Arial" w:hAnsi="Arial" w:cs="Arial"/>
          <w:sz w:val="22"/>
        </w:rPr>
        <w:t xml:space="preserve">unserer nationalen </w:t>
      </w:r>
      <w:r>
        <w:rPr>
          <w:rFonts w:ascii="Arial" w:hAnsi="Arial" w:cs="Arial"/>
          <w:sz w:val="22"/>
        </w:rPr>
        <w:t xml:space="preserve">Klimaziele könnte durch ein </w:t>
      </w:r>
      <w:r w:rsidR="00AF7E53">
        <w:rPr>
          <w:rFonts w:ascii="Arial" w:hAnsi="Arial" w:cs="Arial"/>
          <w:sz w:val="22"/>
        </w:rPr>
        <w:t>umweltbewusstes</w:t>
      </w:r>
      <w:r>
        <w:rPr>
          <w:rFonts w:ascii="Arial" w:hAnsi="Arial" w:cs="Arial"/>
          <w:sz w:val="22"/>
        </w:rPr>
        <w:t xml:space="preserve"> Konjunkturprogramm im Bereich der thermischen Sanierung die inländische Wertschöpfung gesteigert </w:t>
      </w:r>
      <w:r w:rsidR="00AF7E53">
        <w:rPr>
          <w:rFonts w:ascii="Arial" w:hAnsi="Arial" w:cs="Arial"/>
          <w:sz w:val="22"/>
        </w:rPr>
        <w:t xml:space="preserve">und die stark angeschlagene Wirtschaft angekurbelt </w:t>
      </w:r>
      <w:r>
        <w:rPr>
          <w:rFonts w:ascii="Arial" w:hAnsi="Arial" w:cs="Arial"/>
          <w:sz w:val="22"/>
        </w:rPr>
        <w:t xml:space="preserve">werden. Dadurch würden </w:t>
      </w:r>
      <w:r w:rsidR="00AF7E53">
        <w:rPr>
          <w:rFonts w:ascii="Arial" w:hAnsi="Arial" w:cs="Arial"/>
          <w:sz w:val="22"/>
        </w:rPr>
        <w:t xml:space="preserve">nicht nur </w:t>
      </w:r>
      <w:r>
        <w:rPr>
          <w:rFonts w:ascii="Arial" w:hAnsi="Arial" w:cs="Arial"/>
          <w:sz w:val="22"/>
        </w:rPr>
        <w:t>Arbeitsplätze gesichert</w:t>
      </w:r>
      <w:r w:rsidR="00AF7E53">
        <w:rPr>
          <w:rFonts w:ascii="Arial" w:hAnsi="Arial" w:cs="Arial"/>
          <w:sz w:val="22"/>
        </w:rPr>
        <w:t xml:space="preserve"> und</w:t>
      </w:r>
      <w:r>
        <w:rPr>
          <w:rFonts w:ascii="Arial" w:hAnsi="Arial" w:cs="Arial"/>
          <w:sz w:val="22"/>
        </w:rPr>
        <w:t xml:space="preserve"> die Kaufkraft erhalten</w:t>
      </w:r>
      <w:r w:rsidR="00AF7E53">
        <w:rPr>
          <w:rFonts w:ascii="Arial" w:hAnsi="Arial" w:cs="Arial"/>
          <w:sz w:val="22"/>
        </w:rPr>
        <w:t xml:space="preserve">, sondern </w:t>
      </w:r>
      <w:r>
        <w:rPr>
          <w:rFonts w:ascii="Arial" w:hAnsi="Arial" w:cs="Arial"/>
          <w:sz w:val="22"/>
        </w:rPr>
        <w:t xml:space="preserve">gleichzeitig </w:t>
      </w:r>
      <w:r w:rsidR="00AF7E53">
        <w:rPr>
          <w:rFonts w:ascii="Arial" w:hAnsi="Arial" w:cs="Arial"/>
          <w:sz w:val="22"/>
        </w:rPr>
        <w:t xml:space="preserve">auch </w:t>
      </w:r>
      <w:r>
        <w:rPr>
          <w:rFonts w:ascii="Arial" w:hAnsi="Arial" w:cs="Arial"/>
          <w:sz w:val="22"/>
        </w:rPr>
        <w:t xml:space="preserve">das Klima geschützt werden“, </w:t>
      </w:r>
      <w:r w:rsidR="00C03C3A">
        <w:rPr>
          <w:rFonts w:ascii="Arial" w:hAnsi="Arial" w:cs="Arial"/>
          <w:sz w:val="22"/>
        </w:rPr>
        <w:t xml:space="preserve">erklärt </w:t>
      </w:r>
      <w:r w:rsidR="0093631F" w:rsidRPr="008F5CB8">
        <w:rPr>
          <w:rFonts w:ascii="Arial" w:hAnsi="Arial" w:cs="Arial"/>
          <w:sz w:val="22"/>
        </w:rPr>
        <w:t>I</w:t>
      </w:r>
      <w:r w:rsidR="0093631F">
        <w:rPr>
          <w:rFonts w:ascii="Arial" w:hAnsi="Arial" w:cs="Arial"/>
          <w:sz w:val="22"/>
        </w:rPr>
        <w:t>FN</w:t>
      </w:r>
      <w:r w:rsidR="0093631F" w:rsidRPr="008F5CB8">
        <w:rPr>
          <w:rFonts w:ascii="Arial" w:hAnsi="Arial" w:cs="Arial"/>
          <w:sz w:val="22"/>
        </w:rPr>
        <w:t xml:space="preserve">-Miteigentümer </w:t>
      </w:r>
      <w:r w:rsidR="00C03C3A">
        <w:rPr>
          <w:rFonts w:ascii="Arial" w:hAnsi="Arial" w:cs="Arial"/>
          <w:sz w:val="22"/>
        </w:rPr>
        <w:t>Christian Klinger.</w:t>
      </w:r>
      <w:r>
        <w:rPr>
          <w:rFonts w:ascii="Arial" w:hAnsi="Arial" w:cs="Arial"/>
          <w:sz w:val="22"/>
        </w:rPr>
        <w:t xml:space="preserve"> </w:t>
      </w:r>
    </w:p>
    <w:p w14:paraId="23040886" w14:textId="11157897" w:rsidR="00C06C40" w:rsidRPr="00545F5C" w:rsidRDefault="008F5CB8" w:rsidP="00D4539C">
      <w:pPr>
        <w:spacing w:line="360" w:lineRule="auto"/>
        <w:jc w:val="both"/>
        <w:rPr>
          <w:rFonts w:ascii="Arial" w:hAnsi="Arial" w:cs="Arial"/>
          <w:sz w:val="22"/>
        </w:rPr>
      </w:pPr>
      <w:r w:rsidRPr="008F5CB8">
        <w:rPr>
          <w:rFonts w:ascii="Arial" w:hAnsi="Arial" w:cs="Arial"/>
          <w:sz w:val="22"/>
        </w:rPr>
        <w:lastRenderedPageBreak/>
        <w:t xml:space="preserve">„Attraktive und vor allem unbürokratische Förderungen zur Modernisierung der zahlreichen sanierungsbedürftigen Gebäude sind dringend notwendig, um hier </w:t>
      </w:r>
      <w:r w:rsidR="00AF7E53">
        <w:rPr>
          <w:rFonts w:ascii="Arial" w:hAnsi="Arial" w:cs="Arial"/>
          <w:sz w:val="22"/>
        </w:rPr>
        <w:t xml:space="preserve">wirksame </w:t>
      </w:r>
      <w:r w:rsidRPr="008F5CB8">
        <w:rPr>
          <w:rFonts w:ascii="Arial" w:hAnsi="Arial" w:cs="Arial"/>
          <w:sz w:val="22"/>
        </w:rPr>
        <w:t xml:space="preserve">Anreize zu schaffen. Was wir brauchen, </w:t>
      </w:r>
      <w:r w:rsidR="00C03C3A">
        <w:rPr>
          <w:rFonts w:ascii="Arial" w:hAnsi="Arial" w:cs="Arial"/>
          <w:sz w:val="22"/>
        </w:rPr>
        <w:t>sind konkrete Fördermaßnahmen, die schnell greifen und einen ehrgeizigen Fahrplan</w:t>
      </w:r>
      <w:r w:rsidR="00AF7E53">
        <w:rPr>
          <w:rFonts w:ascii="Arial" w:hAnsi="Arial" w:cs="Arial"/>
          <w:sz w:val="22"/>
        </w:rPr>
        <w:t>, um unsere ambitionierten Klimaziele auch zu erreichen</w:t>
      </w:r>
      <w:r w:rsidRPr="008F5CB8">
        <w:rPr>
          <w:rFonts w:ascii="Arial" w:hAnsi="Arial" w:cs="Arial"/>
          <w:sz w:val="22"/>
        </w:rPr>
        <w:t>“, so Klinger weiter.</w:t>
      </w:r>
      <w:r w:rsidRPr="008F5CB8">
        <w:rPr>
          <w:rFonts w:ascii="Arial" w:hAnsi="Arial" w:cs="Arial"/>
          <w:sz w:val="22"/>
        </w:rPr>
        <w:tab/>
      </w:r>
    </w:p>
    <w:p w14:paraId="6CC7C4FC" w14:textId="77777777" w:rsidR="00786A18" w:rsidRDefault="00786A18" w:rsidP="00D4539C">
      <w:pPr>
        <w:spacing w:line="360" w:lineRule="auto"/>
        <w:jc w:val="both"/>
        <w:rPr>
          <w:rFonts w:ascii="Arial" w:hAnsi="Arial" w:cs="Arial"/>
          <w:sz w:val="22"/>
        </w:rPr>
      </w:pPr>
    </w:p>
    <w:p w14:paraId="46DCDC40" w14:textId="77777777" w:rsidR="00C6679D" w:rsidRPr="00CA57C1" w:rsidRDefault="00C6679D" w:rsidP="00C6679D">
      <w:pPr>
        <w:spacing w:line="360" w:lineRule="auto"/>
        <w:jc w:val="both"/>
        <w:outlineLvl w:val="0"/>
        <w:rPr>
          <w:rFonts w:ascii="Arial" w:hAnsi="Arial" w:cs="Arial"/>
          <w:b/>
          <w:sz w:val="22"/>
        </w:rPr>
      </w:pPr>
      <w:r>
        <w:rPr>
          <w:rFonts w:ascii="Arial" w:hAnsi="Arial" w:cs="Arial"/>
          <w:b/>
          <w:sz w:val="22"/>
        </w:rPr>
        <w:t>42,5-Millionen-Paket 2020: IFN investiert weiter</w:t>
      </w:r>
    </w:p>
    <w:p w14:paraId="21FA61E3" w14:textId="6028A5AE" w:rsidR="00C6679D" w:rsidRPr="00CA57C1" w:rsidRDefault="00251F8B" w:rsidP="00C6679D">
      <w:pPr>
        <w:spacing w:line="360" w:lineRule="auto"/>
        <w:jc w:val="both"/>
        <w:rPr>
          <w:rFonts w:ascii="Arial" w:hAnsi="Arial" w:cs="Arial"/>
          <w:sz w:val="22"/>
        </w:rPr>
      </w:pPr>
      <w:r>
        <w:rPr>
          <w:rFonts w:ascii="Arial" w:hAnsi="Arial" w:cs="Arial"/>
          <w:sz w:val="22"/>
        </w:rPr>
        <w:t xml:space="preserve">Auch unternehmensseitig wird investiert, um für die Zukunft gerüstet zu sein und langfristig die zahlreichen Arbeitsplätze zu sichern. </w:t>
      </w:r>
      <w:r w:rsidR="00C6679D" w:rsidRPr="00CA57C1">
        <w:rPr>
          <w:rFonts w:ascii="Arial" w:hAnsi="Arial" w:cs="Arial"/>
          <w:sz w:val="22"/>
        </w:rPr>
        <w:t xml:space="preserve">Das </w:t>
      </w:r>
      <w:r w:rsidR="00AF7E53">
        <w:rPr>
          <w:rFonts w:ascii="Arial" w:hAnsi="Arial" w:cs="Arial"/>
          <w:sz w:val="22"/>
        </w:rPr>
        <w:t xml:space="preserve">geplante </w:t>
      </w:r>
      <w:r w:rsidR="00C6679D" w:rsidRPr="00CA57C1">
        <w:rPr>
          <w:rFonts w:ascii="Arial" w:hAnsi="Arial" w:cs="Arial"/>
          <w:sz w:val="22"/>
        </w:rPr>
        <w:t xml:space="preserve">Investitionsvolumen </w:t>
      </w:r>
      <w:r w:rsidR="00C6679D">
        <w:rPr>
          <w:rFonts w:ascii="Arial" w:hAnsi="Arial" w:cs="Arial"/>
          <w:sz w:val="22"/>
        </w:rPr>
        <w:t>für das laufende Jahr liegt bei 42,5</w:t>
      </w:r>
      <w:r w:rsidR="00C6679D" w:rsidRPr="00CA57C1">
        <w:rPr>
          <w:rFonts w:ascii="Arial" w:hAnsi="Arial" w:cs="Arial"/>
          <w:sz w:val="22"/>
        </w:rPr>
        <w:t xml:space="preserve"> Millionen Euro</w:t>
      </w:r>
      <w:r w:rsidR="00C6679D">
        <w:rPr>
          <w:rFonts w:ascii="Arial" w:hAnsi="Arial" w:cs="Arial"/>
          <w:sz w:val="22"/>
        </w:rPr>
        <w:t xml:space="preserve">. </w:t>
      </w:r>
      <w:r w:rsidR="00C6679D" w:rsidRPr="00475B5B">
        <w:rPr>
          <w:rFonts w:ascii="Arial" w:hAnsi="Arial" w:cs="Arial"/>
          <w:sz w:val="22"/>
        </w:rPr>
        <w:t xml:space="preserve">Hier liegt der Fokus vor allem auf innovativen, neuen Technologien, der Ausweitung der Vertriebsaktivitäten und dem Ausbau der Standorte. </w:t>
      </w:r>
      <w:r w:rsidR="00C6679D">
        <w:rPr>
          <w:rFonts w:ascii="Arial" w:hAnsi="Arial" w:cs="Arial"/>
          <w:sz w:val="22"/>
        </w:rPr>
        <w:t>„Wir investieren weiter</w:t>
      </w:r>
      <w:r w:rsidR="00CF28F7">
        <w:rPr>
          <w:rFonts w:ascii="Arial" w:hAnsi="Arial" w:cs="Arial"/>
          <w:sz w:val="22"/>
        </w:rPr>
        <w:t>, auch</w:t>
      </w:r>
      <w:r w:rsidR="00C6679D">
        <w:rPr>
          <w:rFonts w:ascii="Arial" w:hAnsi="Arial" w:cs="Arial"/>
          <w:sz w:val="22"/>
        </w:rPr>
        <w:t xml:space="preserve"> antizyklisch. Vor allem in wirtschaftlich unsicheren Zeiten, wollen wir die Grundlage für eine erfolgreiche Zukunft legen. </w:t>
      </w:r>
      <w:r w:rsidR="001A0C2D">
        <w:rPr>
          <w:rFonts w:ascii="Arial" w:hAnsi="Arial" w:cs="Arial"/>
          <w:sz w:val="22"/>
        </w:rPr>
        <w:t>Mit dieser Strategie sind wir in Krisenzeiten stets gut gefahren.</w:t>
      </w:r>
      <w:r w:rsidR="009E158F">
        <w:rPr>
          <w:rFonts w:ascii="Arial" w:hAnsi="Arial" w:cs="Arial"/>
          <w:sz w:val="22"/>
        </w:rPr>
        <w:t xml:space="preserve"> </w:t>
      </w:r>
      <w:r w:rsidR="00CB149D">
        <w:rPr>
          <w:rFonts w:ascii="Arial" w:hAnsi="Arial" w:cs="Arial"/>
          <w:sz w:val="22"/>
        </w:rPr>
        <w:t>So</w:t>
      </w:r>
      <w:r w:rsidR="00C6679D">
        <w:rPr>
          <w:rFonts w:ascii="Arial" w:hAnsi="Arial" w:cs="Arial"/>
          <w:sz w:val="22"/>
        </w:rPr>
        <w:t xml:space="preserve"> wollen</w:t>
      </w:r>
      <w:r w:rsidR="00CB149D">
        <w:rPr>
          <w:rFonts w:ascii="Arial" w:hAnsi="Arial" w:cs="Arial"/>
          <w:sz w:val="22"/>
        </w:rPr>
        <w:t xml:space="preserve"> wir</w:t>
      </w:r>
      <w:r w:rsidR="00C6679D">
        <w:rPr>
          <w:rFonts w:ascii="Arial" w:hAnsi="Arial" w:cs="Arial"/>
          <w:sz w:val="22"/>
        </w:rPr>
        <w:t xml:space="preserve"> </w:t>
      </w:r>
      <w:r w:rsidR="00FC42B9">
        <w:rPr>
          <w:rFonts w:ascii="Arial" w:hAnsi="Arial" w:cs="Arial"/>
          <w:sz w:val="22"/>
        </w:rPr>
        <w:t>die Grundlage für Innovati</w:t>
      </w:r>
      <w:r w:rsidR="0093631F">
        <w:rPr>
          <w:rFonts w:ascii="Arial" w:hAnsi="Arial" w:cs="Arial"/>
          <w:sz w:val="22"/>
        </w:rPr>
        <w:t>on</w:t>
      </w:r>
      <w:r w:rsidR="00FC42B9">
        <w:rPr>
          <w:rFonts w:ascii="Arial" w:hAnsi="Arial" w:cs="Arial"/>
          <w:sz w:val="22"/>
        </w:rPr>
        <w:t>en und Produktentwicklungen legen sowie die Digitalisierung weiter vorantreiben</w:t>
      </w:r>
      <w:r w:rsidR="00C6679D">
        <w:rPr>
          <w:rFonts w:ascii="Arial" w:hAnsi="Arial" w:cs="Arial"/>
          <w:sz w:val="22"/>
        </w:rPr>
        <w:t xml:space="preserve">“, so Unternehmenssprecher Christian Klinger. </w:t>
      </w:r>
      <w:r w:rsidR="00B56D97">
        <w:rPr>
          <w:rFonts w:ascii="Arial" w:hAnsi="Arial" w:cs="Arial"/>
          <w:sz w:val="22"/>
        </w:rPr>
        <w:t>Seit 2014 investierte das Internationale Fensternetzwerk bereits über 140 Millionen Euro.</w:t>
      </w:r>
    </w:p>
    <w:p w14:paraId="1D8A04C1" w14:textId="77777777" w:rsidR="00C6679D" w:rsidRPr="00CA57C1" w:rsidRDefault="00C6679D" w:rsidP="00D4539C">
      <w:pPr>
        <w:spacing w:line="360" w:lineRule="auto"/>
        <w:jc w:val="both"/>
        <w:rPr>
          <w:rFonts w:ascii="Arial" w:hAnsi="Arial" w:cs="Arial"/>
          <w:sz w:val="22"/>
        </w:rPr>
      </w:pPr>
    </w:p>
    <w:p w14:paraId="52E517EF" w14:textId="1098639E" w:rsidR="006F106C" w:rsidRPr="00CA57C1" w:rsidRDefault="00A97E74" w:rsidP="00D4539C">
      <w:pPr>
        <w:spacing w:line="360" w:lineRule="auto"/>
        <w:jc w:val="both"/>
        <w:rPr>
          <w:rFonts w:ascii="Arial" w:hAnsi="Arial" w:cs="Arial"/>
          <w:b/>
          <w:sz w:val="22"/>
        </w:rPr>
      </w:pPr>
      <w:r>
        <w:rPr>
          <w:rFonts w:ascii="Arial" w:hAnsi="Arial" w:cs="Arial"/>
          <w:b/>
          <w:sz w:val="22"/>
        </w:rPr>
        <w:t>Zuversicht &amp; Optimismus</w:t>
      </w:r>
      <w:r w:rsidR="00DA5A9A">
        <w:rPr>
          <w:rFonts w:ascii="Arial" w:hAnsi="Arial" w:cs="Arial"/>
          <w:b/>
          <w:sz w:val="22"/>
        </w:rPr>
        <w:t xml:space="preserve"> für die Zukunft</w:t>
      </w:r>
    </w:p>
    <w:p w14:paraId="4329817D" w14:textId="2B2302AE" w:rsidR="00707FD5" w:rsidRDefault="0036404C" w:rsidP="00B50BF3">
      <w:pPr>
        <w:spacing w:line="360" w:lineRule="auto"/>
        <w:jc w:val="both"/>
        <w:rPr>
          <w:rFonts w:ascii="Arial" w:hAnsi="Arial" w:cs="Arial"/>
          <w:sz w:val="22"/>
        </w:rPr>
      </w:pPr>
      <w:r w:rsidRPr="00CA57C1">
        <w:rPr>
          <w:rFonts w:ascii="Arial" w:hAnsi="Arial" w:cs="Arial"/>
          <w:sz w:val="22"/>
        </w:rPr>
        <w:t xml:space="preserve">Insgesamt </w:t>
      </w:r>
      <w:r w:rsidR="00C6679D">
        <w:rPr>
          <w:rFonts w:ascii="Arial" w:hAnsi="Arial" w:cs="Arial"/>
          <w:sz w:val="22"/>
        </w:rPr>
        <w:t xml:space="preserve">hat </w:t>
      </w:r>
      <w:r w:rsidRPr="00CA57C1">
        <w:rPr>
          <w:rFonts w:ascii="Arial" w:hAnsi="Arial" w:cs="Arial"/>
          <w:sz w:val="22"/>
        </w:rPr>
        <w:t xml:space="preserve">IFN </w:t>
      </w:r>
      <w:r w:rsidR="00C6679D">
        <w:rPr>
          <w:rFonts w:ascii="Arial" w:hAnsi="Arial" w:cs="Arial"/>
          <w:sz w:val="22"/>
        </w:rPr>
        <w:t xml:space="preserve">zu Jahresbeginn </w:t>
      </w:r>
      <w:r w:rsidRPr="00CA57C1">
        <w:rPr>
          <w:rFonts w:ascii="Arial" w:hAnsi="Arial" w:cs="Arial"/>
          <w:sz w:val="22"/>
        </w:rPr>
        <w:t>für 20</w:t>
      </w:r>
      <w:r w:rsidR="00C6679D">
        <w:rPr>
          <w:rFonts w:ascii="Arial" w:hAnsi="Arial" w:cs="Arial"/>
          <w:sz w:val="22"/>
        </w:rPr>
        <w:t>20</w:t>
      </w:r>
      <w:r w:rsidRPr="00CA57C1">
        <w:rPr>
          <w:rFonts w:ascii="Arial" w:hAnsi="Arial" w:cs="Arial"/>
          <w:sz w:val="22"/>
        </w:rPr>
        <w:t xml:space="preserve"> einen konsolidierten Gesamtumsatz von </w:t>
      </w:r>
      <w:r w:rsidR="00CF28F7">
        <w:rPr>
          <w:rFonts w:ascii="Arial" w:hAnsi="Arial" w:cs="Arial"/>
          <w:sz w:val="22"/>
        </w:rPr>
        <w:t xml:space="preserve">ca. </w:t>
      </w:r>
      <w:r w:rsidR="00C06C40" w:rsidRPr="00CA57C1">
        <w:rPr>
          <w:rFonts w:ascii="Arial" w:hAnsi="Arial" w:cs="Arial"/>
          <w:sz w:val="22"/>
        </w:rPr>
        <w:t>6</w:t>
      </w:r>
      <w:r w:rsidR="00C6679D">
        <w:rPr>
          <w:rFonts w:ascii="Arial" w:hAnsi="Arial" w:cs="Arial"/>
          <w:sz w:val="22"/>
        </w:rPr>
        <w:t>7</w:t>
      </w:r>
      <w:r w:rsidR="00CF28F7">
        <w:rPr>
          <w:rFonts w:ascii="Arial" w:hAnsi="Arial" w:cs="Arial"/>
          <w:sz w:val="22"/>
        </w:rPr>
        <w:t>0</w:t>
      </w:r>
      <w:r w:rsidRPr="00CA57C1">
        <w:rPr>
          <w:rFonts w:ascii="Arial" w:hAnsi="Arial" w:cs="Arial"/>
          <w:sz w:val="22"/>
        </w:rPr>
        <w:t xml:space="preserve"> Millionen Euro</w:t>
      </w:r>
      <w:r w:rsidR="00C6679D">
        <w:rPr>
          <w:rFonts w:ascii="Arial" w:hAnsi="Arial" w:cs="Arial"/>
          <w:sz w:val="22"/>
        </w:rPr>
        <w:t xml:space="preserve"> geplant</w:t>
      </w:r>
      <w:r w:rsidR="00A97E74">
        <w:rPr>
          <w:rFonts w:ascii="Arial" w:hAnsi="Arial" w:cs="Arial"/>
          <w:sz w:val="22"/>
        </w:rPr>
        <w:t xml:space="preserve">, das bedeutet ein organisches Umsatzplus von </w:t>
      </w:r>
      <w:r w:rsidR="00CF28F7">
        <w:rPr>
          <w:rFonts w:ascii="Arial" w:hAnsi="Arial" w:cs="Arial"/>
          <w:sz w:val="22"/>
        </w:rPr>
        <w:t>rund</w:t>
      </w:r>
      <w:r w:rsidR="00A97E74">
        <w:rPr>
          <w:rFonts w:ascii="Arial" w:hAnsi="Arial" w:cs="Arial"/>
          <w:sz w:val="22"/>
        </w:rPr>
        <w:t xml:space="preserve"> fünf Prozent</w:t>
      </w:r>
      <w:r w:rsidR="00C06C40" w:rsidRPr="00CA57C1">
        <w:rPr>
          <w:rFonts w:ascii="Arial" w:hAnsi="Arial" w:cs="Arial"/>
          <w:sz w:val="22"/>
        </w:rPr>
        <w:t>.</w:t>
      </w:r>
      <w:r w:rsidRPr="00CA57C1">
        <w:rPr>
          <w:rFonts w:ascii="Arial" w:hAnsi="Arial" w:cs="Arial"/>
          <w:sz w:val="22"/>
        </w:rPr>
        <w:t xml:space="preserve"> </w:t>
      </w:r>
      <w:r w:rsidR="007B0C0D" w:rsidRPr="00CA57C1">
        <w:rPr>
          <w:rFonts w:ascii="Arial" w:hAnsi="Arial" w:cs="Arial"/>
          <w:sz w:val="22"/>
        </w:rPr>
        <w:t>„</w:t>
      </w:r>
      <w:r w:rsidR="00C6679D">
        <w:rPr>
          <w:rFonts w:ascii="Arial" w:hAnsi="Arial" w:cs="Arial"/>
          <w:sz w:val="22"/>
        </w:rPr>
        <w:t xml:space="preserve">Durch die Corona-Pandemie </w:t>
      </w:r>
      <w:r w:rsidR="00ED0376">
        <w:rPr>
          <w:rFonts w:ascii="Arial" w:hAnsi="Arial" w:cs="Arial"/>
          <w:sz w:val="22"/>
        </w:rPr>
        <w:t xml:space="preserve">lässt sich </w:t>
      </w:r>
      <w:r w:rsidR="00FC42B9">
        <w:rPr>
          <w:rFonts w:ascii="Arial" w:hAnsi="Arial" w:cs="Arial"/>
          <w:sz w:val="22"/>
        </w:rPr>
        <w:t xml:space="preserve">die Erreichung </w:t>
      </w:r>
      <w:r w:rsidR="00195BFD">
        <w:rPr>
          <w:rFonts w:ascii="Arial" w:hAnsi="Arial" w:cs="Arial"/>
          <w:sz w:val="22"/>
        </w:rPr>
        <w:t>unsere</w:t>
      </w:r>
      <w:r w:rsidR="00FC42B9">
        <w:rPr>
          <w:rFonts w:ascii="Arial" w:hAnsi="Arial" w:cs="Arial"/>
          <w:sz w:val="22"/>
        </w:rPr>
        <w:t>r</w:t>
      </w:r>
      <w:r w:rsidR="00195BFD">
        <w:rPr>
          <w:rFonts w:ascii="Arial" w:hAnsi="Arial" w:cs="Arial"/>
          <w:sz w:val="22"/>
        </w:rPr>
        <w:t xml:space="preserve"> stets ehrgeizigen Ziele </w:t>
      </w:r>
      <w:r w:rsidR="00FC42B9">
        <w:rPr>
          <w:rFonts w:ascii="Arial" w:hAnsi="Arial" w:cs="Arial"/>
          <w:sz w:val="22"/>
        </w:rPr>
        <w:t xml:space="preserve">nur schwer prognostizieren. </w:t>
      </w:r>
      <w:r w:rsidR="00195BFD">
        <w:rPr>
          <w:rFonts w:ascii="Arial" w:hAnsi="Arial" w:cs="Arial"/>
          <w:sz w:val="22"/>
        </w:rPr>
        <w:t xml:space="preserve">Aber </w:t>
      </w:r>
      <w:r w:rsidR="00FC42B9">
        <w:rPr>
          <w:rFonts w:ascii="Arial" w:hAnsi="Arial" w:cs="Arial"/>
          <w:sz w:val="22"/>
        </w:rPr>
        <w:t xml:space="preserve">durch </w:t>
      </w:r>
      <w:r w:rsidR="00195BFD">
        <w:rPr>
          <w:rFonts w:ascii="Arial" w:hAnsi="Arial" w:cs="Arial"/>
          <w:sz w:val="22"/>
        </w:rPr>
        <w:t>ein</w:t>
      </w:r>
      <w:r w:rsidR="00FC42B9" w:rsidRPr="00C90022">
        <w:rPr>
          <w:rFonts w:ascii="Arial" w:hAnsi="Arial" w:cs="Arial"/>
          <w:sz w:val="22"/>
        </w:rPr>
        <w:t>en</w:t>
      </w:r>
      <w:r w:rsidR="00195BFD" w:rsidRPr="00C90022">
        <w:rPr>
          <w:rFonts w:ascii="Arial" w:hAnsi="Arial" w:cs="Arial"/>
          <w:sz w:val="22"/>
        </w:rPr>
        <w:t xml:space="preserve"> durchweg</w:t>
      </w:r>
      <w:r w:rsidR="00A97750" w:rsidRPr="00C90022">
        <w:rPr>
          <w:rFonts w:ascii="Arial" w:hAnsi="Arial" w:cs="Arial"/>
          <w:sz w:val="22"/>
        </w:rPr>
        <w:t>s</w:t>
      </w:r>
      <w:r w:rsidR="00195BFD" w:rsidRPr="00C90022">
        <w:rPr>
          <w:rFonts w:ascii="Arial" w:hAnsi="Arial" w:cs="Arial"/>
          <w:sz w:val="22"/>
        </w:rPr>
        <w:t xml:space="preserve"> positive</w:t>
      </w:r>
      <w:r w:rsidR="00FC42B9" w:rsidRPr="00C90022">
        <w:rPr>
          <w:rFonts w:ascii="Arial" w:hAnsi="Arial" w:cs="Arial"/>
          <w:sz w:val="22"/>
        </w:rPr>
        <w:t>n</w:t>
      </w:r>
      <w:r w:rsidR="00195BFD">
        <w:rPr>
          <w:rFonts w:ascii="Arial" w:hAnsi="Arial" w:cs="Arial"/>
          <w:sz w:val="22"/>
        </w:rPr>
        <w:t xml:space="preserve"> Auftragseingang im ersten Quartal und unsere hervorragende Marktposition, die wir uns in den letzten Jahren erarbeitet haben, schauen wir optimistisch in die Zukunft“, fasst</w:t>
      </w:r>
      <w:r w:rsidR="007B0C0D" w:rsidRPr="00CA57C1">
        <w:rPr>
          <w:rFonts w:ascii="Arial" w:hAnsi="Arial" w:cs="Arial"/>
          <w:sz w:val="22"/>
        </w:rPr>
        <w:t xml:space="preserve"> IFN-Unternehmenssprecher </w:t>
      </w:r>
      <w:r w:rsidR="00397B60">
        <w:rPr>
          <w:rFonts w:ascii="Arial" w:hAnsi="Arial" w:cs="Arial"/>
          <w:sz w:val="22"/>
        </w:rPr>
        <w:t xml:space="preserve">Christian Klinger </w:t>
      </w:r>
      <w:r w:rsidR="00195BFD">
        <w:rPr>
          <w:rFonts w:ascii="Arial" w:hAnsi="Arial" w:cs="Arial"/>
          <w:sz w:val="22"/>
        </w:rPr>
        <w:t>den Ausblick</w:t>
      </w:r>
      <w:r w:rsidR="007B0C0D" w:rsidRPr="00CA57C1">
        <w:rPr>
          <w:rFonts w:ascii="Arial" w:hAnsi="Arial" w:cs="Arial"/>
          <w:sz w:val="22"/>
        </w:rPr>
        <w:t xml:space="preserve"> zusammen.</w:t>
      </w:r>
    </w:p>
    <w:p w14:paraId="46276712" w14:textId="74306A89" w:rsidR="00707FD5" w:rsidRDefault="00707FD5" w:rsidP="007B0C0D">
      <w:pPr>
        <w:spacing w:line="360" w:lineRule="auto"/>
        <w:jc w:val="both"/>
        <w:rPr>
          <w:rFonts w:ascii="Arial" w:hAnsi="Arial" w:cs="Arial"/>
          <w:sz w:val="22"/>
        </w:rPr>
      </w:pPr>
    </w:p>
    <w:p w14:paraId="0073EF14" w14:textId="77777777" w:rsidR="00A828C8" w:rsidRDefault="00A828C8" w:rsidP="007B0C0D">
      <w:pPr>
        <w:spacing w:line="360" w:lineRule="auto"/>
        <w:jc w:val="both"/>
        <w:rPr>
          <w:rFonts w:ascii="Arial" w:hAnsi="Arial" w:cs="Arial"/>
          <w:sz w:val="22"/>
        </w:rPr>
      </w:pPr>
    </w:p>
    <w:p w14:paraId="04EB67CB" w14:textId="1D1D3A90" w:rsidR="00A828C8" w:rsidRDefault="00A828C8" w:rsidP="007B0C0D">
      <w:pPr>
        <w:spacing w:line="360" w:lineRule="auto"/>
        <w:jc w:val="both"/>
        <w:rPr>
          <w:rFonts w:ascii="Arial" w:hAnsi="Arial" w:cs="Arial"/>
          <w:sz w:val="22"/>
        </w:rPr>
      </w:pPr>
      <w:r>
        <w:rPr>
          <w:rFonts w:ascii="Arial" w:hAnsi="Arial" w:cs="Arial"/>
          <w:sz w:val="22"/>
        </w:rPr>
        <w:t>_______</w:t>
      </w:r>
    </w:p>
    <w:p w14:paraId="6717D02B" w14:textId="46DDCDA7" w:rsidR="00C80D05" w:rsidRPr="00C80D05" w:rsidRDefault="00C80D05" w:rsidP="007B0C0D">
      <w:pPr>
        <w:spacing w:line="360" w:lineRule="auto"/>
        <w:jc w:val="both"/>
        <w:rPr>
          <w:rFonts w:ascii="Arial" w:hAnsi="Arial" w:cs="Arial"/>
          <w:b/>
          <w:i/>
          <w:sz w:val="18"/>
        </w:rPr>
      </w:pPr>
      <w:r w:rsidRPr="00C80D05">
        <w:rPr>
          <w:rFonts w:ascii="Arial" w:hAnsi="Arial" w:cs="Arial"/>
          <w:b/>
          <w:i/>
          <w:sz w:val="18"/>
        </w:rPr>
        <w:t>Über IFN:</w:t>
      </w:r>
    </w:p>
    <w:p w14:paraId="39D41207" w14:textId="2F623F01" w:rsidR="0036404C" w:rsidRPr="00C80D05" w:rsidRDefault="00C80D05" w:rsidP="007B0C0D">
      <w:pPr>
        <w:spacing w:line="360" w:lineRule="auto"/>
        <w:jc w:val="both"/>
        <w:rPr>
          <w:rFonts w:ascii="Arial" w:hAnsi="Arial" w:cs="Arial"/>
          <w:i/>
        </w:rPr>
      </w:pPr>
      <w:r w:rsidRPr="00C80D05">
        <w:rPr>
          <w:rFonts w:ascii="Arial" w:hAnsi="Arial" w:cs="Arial"/>
          <w:i/>
          <w:sz w:val="18"/>
        </w:rPr>
        <w:t xml:space="preserve">Die IFN-Unternehmensgruppe versteht sich als Netzwerk starker Unternehmen für Komplettlösungen rund um Fenster, Türen, Fassaden und Sonnenschutz. Der Markenverbund, bestehend aus den Unternehmen Internorm, Schlotterer, GIG und Topic – alle mit Sitz in Österreich, HSF mit Sitz in der Slowakei, Kastrup mit Sitz in Dänemark und </w:t>
      </w:r>
      <w:proofErr w:type="spellStart"/>
      <w:r w:rsidRPr="00C80D05">
        <w:rPr>
          <w:rFonts w:ascii="Arial" w:hAnsi="Arial" w:cs="Arial"/>
          <w:i/>
          <w:sz w:val="18"/>
        </w:rPr>
        <w:t>Skaala</w:t>
      </w:r>
      <w:proofErr w:type="spellEnd"/>
      <w:r w:rsidRPr="00C80D05">
        <w:rPr>
          <w:rFonts w:ascii="Arial" w:hAnsi="Arial" w:cs="Arial"/>
          <w:i/>
          <w:sz w:val="18"/>
        </w:rPr>
        <w:t xml:space="preserve"> mit Sitz in Finnland, bietet spezielle Lösungen für die intelligente Gebäudefassade der Zukunft.</w:t>
      </w:r>
      <w:r w:rsidR="0036404C" w:rsidRPr="00C80D05">
        <w:rPr>
          <w:rFonts w:ascii="Arial" w:hAnsi="Arial" w:cs="Arial"/>
          <w:b/>
          <w:i/>
        </w:rPr>
        <w:br w:type="page"/>
      </w:r>
    </w:p>
    <w:p w14:paraId="17C46718" w14:textId="77777777" w:rsidR="006536E2" w:rsidRPr="00EF61F8" w:rsidRDefault="006F106C" w:rsidP="00414675">
      <w:pPr>
        <w:jc w:val="both"/>
        <w:outlineLvl w:val="0"/>
        <w:rPr>
          <w:rFonts w:ascii="Arial" w:hAnsi="Arial" w:cs="Arial"/>
          <w:b/>
          <w:sz w:val="28"/>
          <w:szCs w:val="22"/>
        </w:rPr>
      </w:pPr>
      <w:r w:rsidRPr="00EF61F8">
        <w:rPr>
          <w:rFonts w:ascii="Arial" w:hAnsi="Arial" w:cs="Arial"/>
          <w:b/>
          <w:sz w:val="28"/>
          <w:szCs w:val="22"/>
        </w:rPr>
        <w:lastRenderedPageBreak/>
        <w:t xml:space="preserve">Die </w:t>
      </w:r>
      <w:r w:rsidR="00342482" w:rsidRPr="00EF61F8">
        <w:rPr>
          <w:rFonts w:ascii="Arial" w:hAnsi="Arial" w:cs="Arial"/>
          <w:b/>
          <w:sz w:val="28"/>
          <w:szCs w:val="22"/>
        </w:rPr>
        <w:t>IFN</w:t>
      </w:r>
      <w:r w:rsidR="00AF4D79">
        <w:rPr>
          <w:rFonts w:ascii="Arial" w:hAnsi="Arial" w:cs="Arial"/>
          <w:b/>
          <w:sz w:val="28"/>
          <w:szCs w:val="22"/>
        </w:rPr>
        <w:t>-</w:t>
      </w:r>
      <w:r w:rsidR="00342482" w:rsidRPr="00EF61F8">
        <w:rPr>
          <w:rFonts w:ascii="Arial" w:hAnsi="Arial" w:cs="Arial"/>
          <w:b/>
          <w:sz w:val="28"/>
          <w:szCs w:val="22"/>
        </w:rPr>
        <w:t>Unternehmen</w:t>
      </w:r>
      <w:r w:rsidRPr="00EF61F8">
        <w:rPr>
          <w:rFonts w:ascii="Arial" w:hAnsi="Arial" w:cs="Arial"/>
          <w:b/>
          <w:sz w:val="28"/>
          <w:szCs w:val="22"/>
        </w:rPr>
        <w:t xml:space="preserve"> im Detail </w:t>
      </w:r>
    </w:p>
    <w:p w14:paraId="64B3C14F" w14:textId="77777777" w:rsidR="006F106C" w:rsidRPr="00414675" w:rsidRDefault="006F106C" w:rsidP="00414675">
      <w:pPr>
        <w:jc w:val="both"/>
        <w:rPr>
          <w:rFonts w:ascii="Arial" w:hAnsi="Arial" w:cs="Arial"/>
          <w:sz w:val="22"/>
          <w:szCs w:val="22"/>
        </w:rPr>
      </w:pPr>
    </w:p>
    <w:p w14:paraId="5F0BD960" w14:textId="77777777" w:rsidR="006F106C" w:rsidRPr="00414675" w:rsidRDefault="006F106C" w:rsidP="00414675">
      <w:pPr>
        <w:jc w:val="both"/>
        <w:outlineLvl w:val="0"/>
        <w:rPr>
          <w:rFonts w:ascii="Arial" w:hAnsi="Arial" w:cs="Arial"/>
          <w:b/>
          <w:sz w:val="22"/>
          <w:szCs w:val="22"/>
        </w:rPr>
      </w:pPr>
      <w:r w:rsidRPr="00414675">
        <w:rPr>
          <w:rFonts w:ascii="Arial" w:hAnsi="Arial" w:cs="Arial"/>
          <w:b/>
          <w:sz w:val="22"/>
          <w:szCs w:val="22"/>
        </w:rPr>
        <w:t xml:space="preserve">Internorm </w:t>
      </w:r>
      <w:r w:rsidR="003C29D0" w:rsidRPr="00414675">
        <w:rPr>
          <w:rFonts w:ascii="Arial" w:hAnsi="Arial" w:cs="Arial"/>
          <w:b/>
          <w:sz w:val="22"/>
          <w:szCs w:val="22"/>
        </w:rPr>
        <w:t>untermauert Markenführerschaft</w:t>
      </w:r>
    </w:p>
    <w:p w14:paraId="649F245F" w14:textId="77777777" w:rsidR="006536E2" w:rsidRPr="00414675" w:rsidRDefault="0036404C" w:rsidP="00414675">
      <w:pPr>
        <w:jc w:val="both"/>
        <w:rPr>
          <w:rFonts w:ascii="Arial" w:hAnsi="Arial" w:cs="Arial"/>
          <w:sz w:val="22"/>
          <w:szCs w:val="22"/>
        </w:rPr>
      </w:pPr>
      <w:r w:rsidRPr="00414675">
        <w:rPr>
          <w:rFonts w:ascii="Arial" w:hAnsi="Arial" w:cs="Arial"/>
          <w:sz w:val="22"/>
          <w:szCs w:val="22"/>
        </w:rPr>
        <w:t xml:space="preserve">Als </w:t>
      </w:r>
      <w:r w:rsidR="00694CE6" w:rsidRPr="00414675">
        <w:rPr>
          <w:rFonts w:ascii="Arial" w:hAnsi="Arial" w:cs="Arial"/>
          <w:sz w:val="22"/>
          <w:szCs w:val="22"/>
        </w:rPr>
        <w:t>European</w:t>
      </w:r>
      <w:r w:rsidRPr="00414675">
        <w:rPr>
          <w:rFonts w:ascii="Arial" w:hAnsi="Arial" w:cs="Arial"/>
          <w:sz w:val="22"/>
          <w:szCs w:val="22"/>
        </w:rPr>
        <w:t xml:space="preserve"> Player mit 1.300 Vertriebspartnern in 21 Ländern verzeichnet Internorm im Geschäftsjahr 201</w:t>
      </w:r>
      <w:r w:rsidR="001E7438">
        <w:rPr>
          <w:rFonts w:ascii="Arial" w:hAnsi="Arial" w:cs="Arial"/>
          <w:sz w:val="22"/>
          <w:szCs w:val="22"/>
        </w:rPr>
        <w:t>9</w:t>
      </w:r>
      <w:r w:rsidRPr="00414675">
        <w:rPr>
          <w:rFonts w:ascii="Arial" w:hAnsi="Arial" w:cs="Arial"/>
          <w:sz w:val="22"/>
          <w:szCs w:val="22"/>
        </w:rPr>
        <w:t xml:space="preserve"> Umsatzzuwächse von </w:t>
      </w:r>
      <w:r w:rsidR="003939D1" w:rsidRPr="00414675">
        <w:rPr>
          <w:rFonts w:ascii="Arial" w:hAnsi="Arial" w:cs="Arial"/>
          <w:sz w:val="22"/>
          <w:szCs w:val="22"/>
        </w:rPr>
        <w:t xml:space="preserve">rund </w:t>
      </w:r>
      <w:r w:rsidR="00D34E2F">
        <w:rPr>
          <w:rFonts w:ascii="Arial" w:hAnsi="Arial" w:cs="Arial"/>
          <w:sz w:val="22"/>
          <w:szCs w:val="22"/>
        </w:rPr>
        <w:t>acht</w:t>
      </w:r>
      <w:r w:rsidRPr="00414675">
        <w:rPr>
          <w:rFonts w:ascii="Arial" w:hAnsi="Arial" w:cs="Arial"/>
          <w:sz w:val="22"/>
          <w:szCs w:val="22"/>
        </w:rPr>
        <w:t xml:space="preserve"> Prozent im Vergleich zum Vorjahr, das entspricht 3</w:t>
      </w:r>
      <w:r w:rsidR="001E7438">
        <w:rPr>
          <w:rFonts w:ascii="Arial" w:hAnsi="Arial" w:cs="Arial"/>
          <w:sz w:val="22"/>
          <w:szCs w:val="22"/>
        </w:rPr>
        <w:t>71</w:t>
      </w:r>
      <w:r w:rsidRPr="00414675">
        <w:rPr>
          <w:rFonts w:ascii="Arial" w:hAnsi="Arial" w:cs="Arial"/>
          <w:sz w:val="22"/>
          <w:szCs w:val="22"/>
        </w:rPr>
        <w:t xml:space="preserve"> Millionen Euro bei einer Exportquote von </w:t>
      </w:r>
      <w:r w:rsidR="003939D1" w:rsidRPr="00414675">
        <w:rPr>
          <w:rFonts w:ascii="Arial" w:hAnsi="Arial" w:cs="Arial"/>
          <w:sz w:val="22"/>
          <w:szCs w:val="22"/>
        </w:rPr>
        <w:t xml:space="preserve">über </w:t>
      </w:r>
      <w:r w:rsidRPr="00414675">
        <w:rPr>
          <w:rFonts w:ascii="Arial" w:hAnsi="Arial" w:cs="Arial"/>
          <w:sz w:val="22"/>
          <w:szCs w:val="22"/>
        </w:rPr>
        <w:t>5</w:t>
      </w:r>
      <w:r w:rsidR="003939D1" w:rsidRPr="00414675">
        <w:rPr>
          <w:rFonts w:ascii="Arial" w:hAnsi="Arial" w:cs="Arial"/>
          <w:sz w:val="22"/>
          <w:szCs w:val="22"/>
        </w:rPr>
        <w:t>8</w:t>
      </w:r>
      <w:r w:rsidRPr="00414675">
        <w:rPr>
          <w:rFonts w:ascii="Arial" w:hAnsi="Arial" w:cs="Arial"/>
          <w:sz w:val="22"/>
          <w:szCs w:val="22"/>
        </w:rPr>
        <w:t xml:space="preserve"> Prozent. Kernmärkte sind Österreich, Deutschland, Schweiz, Italien</w:t>
      </w:r>
      <w:r w:rsidR="0097397C">
        <w:rPr>
          <w:rFonts w:ascii="Arial" w:hAnsi="Arial" w:cs="Arial"/>
          <w:sz w:val="22"/>
          <w:szCs w:val="22"/>
        </w:rPr>
        <w:t xml:space="preserve"> und </w:t>
      </w:r>
      <w:r w:rsidRPr="00414675">
        <w:rPr>
          <w:rFonts w:ascii="Arial" w:hAnsi="Arial" w:cs="Arial"/>
          <w:sz w:val="22"/>
          <w:szCs w:val="22"/>
        </w:rPr>
        <w:t xml:space="preserve">Frankreich und </w:t>
      </w:r>
      <w:r w:rsidR="00B774B0">
        <w:rPr>
          <w:rFonts w:ascii="Arial" w:hAnsi="Arial" w:cs="Arial"/>
          <w:sz w:val="22"/>
          <w:szCs w:val="22"/>
        </w:rPr>
        <w:t>Großbritannien</w:t>
      </w:r>
      <w:r w:rsidR="00E23EEE">
        <w:rPr>
          <w:rFonts w:ascii="Arial" w:hAnsi="Arial" w:cs="Arial"/>
          <w:sz w:val="22"/>
          <w:szCs w:val="22"/>
        </w:rPr>
        <w:t>,</w:t>
      </w:r>
      <w:r w:rsidRPr="00414675">
        <w:rPr>
          <w:rFonts w:ascii="Arial" w:hAnsi="Arial" w:cs="Arial"/>
          <w:sz w:val="22"/>
          <w:szCs w:val="22"/>
        </w:rPr>
        <w:t xml:space="preserve"> gefolgt von den osteuropäischen Ländern. </w:t>
      </w:r>
      <w:r w:rsidR="003939D1" w:rsidRPr="00414675">
        <w:rPr>
          <w:rFonts w:ascii="Arial" w:hAnsi="Arial" w:cs="Arial"/>
          <w:sz w:val="22"/>
          <w:szCs w:val="22"/>
        </w:rPr>
        <w:t xml:space="preserve">Branchenstudien gehen davon aus, dass der </w:t>
      </w:r>
      <w:r w:rsidR="00B774B0">
        <w:rPr>
          <w:rFonts w:ascii="Arial" w:hAnsi="Arial" w:cs="Arial"/>
          <w:sz w:val="22"/>
          <w:szCs w:val="22"/>
        </w:rPr>
        <w:t xml:space="preserve">europäische </w:t>
      </w:r>
      <w:r w:rsidR="003939D1" w:rsidRPr="00414675">
        <w:rPr>
          <w:rFonts w:ascii="Arial" w:hAnsi="Arial" w:cs="Arial"/>
          <w:sz w:val="22"/>
          <w:szCs w:val="22"/>
        </w:rPr>
        <w:t>Wohnbau</w:t>
      </w:r>
      <w:r w:rsidR="00B774B0">
        <w:rPr>
          <w:rFonts w:ascii="Arial" w:hAnsi="Arial" w:cs="Arial"/>
          <w:sz w:val="22"/>
          <w:szCs w:val="22"/>
        </w:rPr>
        <w:t xml:space="preserve"> </w:t>
      </w:r>
      <w:proofErr w:type="gramStart"/>
      <w:r w:rsidR="003939D1" w:rsidRPr="00414675">
        <w:rPr>
          <w:rFonts w:ascii="Arial" w:hAnsi="Arial" w:cs="Arial"/>
          <w:sz w:val="22"/>
          <w:szCs w:val="22"/>
        </w:rPr>
        <w:t>weiter wächst</w:t>
      </w:r>
      <w:proofErr w:type="gramEnd"/>
      <w:r w:rsidR="003939D1" w:rsidRPr="00414675">
        <w:rPr>
          <w:rFonts w:ascii="Arial" w:hAnsi="Arial" w:cs="Arial"/>
          <w:sz w:val="22"/>
          <w:szCs w:val="22"/>
        </w:rPr>
        <w:t xml:space="preserve">, insbesondere im Neu- und Objektbau </w:t>
      </w:r>
      <w:r w:rsidR="001E7438">
        <w:rPr>
          <w:rFonts w:ascii="Arial" w:hAnsi="Arial" w:cs="Arial"/>
          <w:sz w:val="22"/>
          <w:szCs w:val="22"/>
        </w:rPr>
        <w:t>sowie im Sanierungsbereich.</w:t>
      </w:r>
      <w:r w:rsidR="003939D1" w:rsidRPr="00414675">
        <w:rPr>
          <w:rFonts w:ascii="Arial" w:hAnsi="Arial" w:cs="Arial"/>
          <w:sz w:val="22"/>
          <w:szCs w:val="22"/>
        </w:rPr>
        <w:t xml:space="preserve"> </w:t>
      </w:r>
      <w:r w:rsidRPr="00414675">
        <w:rPr>
          <w:rFonts w:ascii="Arial" w:hAnsi="Arial" w:cs="Arial"/>
          <w:sz w:val="22"/>
          <w:szCs w:val="22"/>
        </w:rPr>
        <w:t>Mit der etablierten Mischung aus kompromisslosem Qualitätsanspruch und der Innovation</w:t>
      </w:r>
      <w:r w:rsidR="0097397C">
        <w:rPr>
          <w:rFonts w:ascii="Arial" w:hAnsi="Arial" w:cs="Arial"/>
          <w:sz w:val="22"/>
          <w:szCs w:val="22"/>
        </w:rPr>
        <w:t xml:space="preserve"> </w:t>
      </w:r>
      <w:r w:rsidRPr="00414675">
        <w:rPr>
          <w:rFonts w:ascii="Arial" w:hAnsi="Arial" w:cs="Arial"/>
          <w:sz w:val="22"/>
          <w:szCs w:val="22"/>
        </w:rPr>
        <w:t>wird Internorm seine Position als Europas führende Fenstermarke weiterhin sichern</w:t>
      </w:r>
      <w:r w:rsidR="0097397C">
        <w:rPr>
          <w:rFonts w:ascii="Arial" w:hAnsi="Arial" w:cs="Arial"/>
          <w:sz w:val="22"/>
          <w:szCs w:val="22"/>
        </w:rPr>
        <w:t xml:space="preserve">. 2020 hat Internorm mit dem KF 520 eine weitere Produktneuheit auf den Markt gebracht, die </w:t>
      </w:r>
      <w:r w:rsidR="0097397C" w:rsidRPr="0097397C">
        <w:rPr>
          <w:rFonts w:ascii="Arial" w:hAnsi="Arial" w:cs="Arial"/>
          <w:sz w:val="22"/>
          <w:szCs w:val="22"/>
        </w:rPr>
        <w:t>Design und Ästhetik nach höchsten Ansprüchen der modernen Architektur</w:t>
      </w:r>
      <w:r w:rsidR="0097397C">
        <w:rPr>
          <w:rFonts w:ascii="Arial" w:hAnsi="Arial" w:cs="Arial"/>
          <w:sz w:val="22"/>
          <w:szCs w:val="22"/>
        </w:rPr>
        <w:t xml:space="preserve"> vereint</w:t>
      </w:r>
      <w:r w:rsidR="006536E2" w:rsidRPr="00414675">
        <w:rPr>
          <w:rFonts w:ascii="Arial" w:hAnsi="Arial" w:cs="Arial"/>
          <w:sz w:val="22"/>
          <w:szCs w:val="22"/>
        </w:rPr>
        <w:t>.</w:t>
      </w:r>
      <w:r w:rsidR="00B40DA6" w:rsidRPr="00414675">
        <w:rPr>
          <w:rFonts w:ascii="Arial" w:hAnsi="Arial" w:cs="Arial"/>
          <w:sz w:val="22"/>
          <w:szCs w:val="22"/>
        </w:rPr>
        <w:t xml:space="preserve"> </w:t>
      </w:r>
    </w:p>
    <w:p w14:paraId="48432AF3" w14:textId="77777777" w:rsidR="003C29D0" w:rsidRPr="00414675" w:rsidRDefault="003C29D0" w:rsidP="00414675">
      <w:pPr>
        <w:jc w:val="both"/>
        <w:rPr>
          <w:rFonts w:ascii="Arial" w:hAnsi="Arial" w:cs="Arial"/>
          <w:b/>
          <w:sz w:val="22"/>
          <w:szCs w:val="22"/>
        </w:rPr>
      </w:pPr>
    </w:p>
    <w:p w14:paraId="53D38F55" w14:textId="77777777" w:rsidR="003C29D0" w:rsidRPr="00414675" w:rsidRDefault="003C29D0" w:rsidP="00414675">
      <w:pPr>
        <w:jc w:val="both"/>
        <w:outlineLvl w:val="0"/>
        <w:rPr>
          <w:rFonts w:ascii="Arial" w:hAnsi="Arial" w:cs="Arial"/>
          <w:b/>
          <w:sz w:val="22"/>
          <w:szCs w:val="22"/>
        </w:rPr>
      </w:pPr>
      <w:r w:rsidRPr="00414675">
        <w:rPr>
          <w:rFonts w:ascii="Arial" w:hAnsi="Arial" w:cs="Arial"/>
          <w:b/>
          <w:sz w:val="22"/>
          <w:szCs w:val="22"/>
        </w:rPr>
        <w:t>HSF punktet auf Exportmärkten</w:t>
      </w:r>
    </w:p>
    <w:p w14:paraId="762E8EA9" w14:textId="77777777" w:rsidR="0036404C" w:rsidRDefault="0036404C" w:rsidP="00414675">
      <w:pPr>
        <w:jc w:val="both"/>
        <w:rPr>
          <w:rFonts w:ascii="Arial" w:hAnsi="Arial" w:cs="Arial"/>
          <w:strike/>
          <w:color w:val="FF0000"/>
          <w:sz w:val="22"/>
          <w:szCs w:val="22"/>
        </w:rPr>
      </w:pPr>
      <w:r w:rsidRPr="00414675">
        <w:rPr>
          <w:rFonts w:ascii="Arial" w:hAnsi="Arial" w:cs="Arial"/>
          <w:sz w:val="22"/>
          <w:szCs w:val="22"/>
        </w:rPr>
        <w:t xml:space="preserve">Bei HSF, dem Spezialisten für Kunststoff- und Aluminiumprodukte, setzt man vorwiegend auf Export. Das Unternehmen aus der Slowakei hat seine Hauptabsatzmärkte in </w:t>
      </w:r>
      <w:r w:rsidR="00397B60">
        <w:rPr>
          <w:rFonts w:ascii="Arial" w:hAnsi="Arial" w:cs="Arial"/>
          <w:sz w:val="22"/>
          <w:szCs w:val="22"/>
        </w:rPr>
        <w:t xml:space="preserve">der Schweiz und </w:t>
      </w:r>
      <w:r w:rsidRPr="00414675">
        <w:rPr>
          <w:rFonts w:ascii="Arial" w:hAnsi="Arial" w:cs="Arial"/>
          <w:sz w:val="22"/>
          <w:szCs w:val="22"/>
        </w:rPr>
        <w:t>Deutschland</w:t>
      </w:r>
      <w:r w:rsidR="00397B60">
        <w:rPr>
          <w:rFonts w:ascii="Arial" w:hAnsi="Arial" w:cs="Arial"/>
          <w:sz w:val="22"/>
          <w:szCs w:val="22"/>
        </w:rPr>
        <w:t>. B</w:t>
      </w:r>
      <w:r w:rsidRPr="00414675">
        <w:rPr>
          <w:rFonts w:ascii="Arial" w:hAnsi="Arial" w:cs="Arial"/>
          <w:sz w:val="22"/>
          <w:szCs w:val="22"/>
        </w:rPr>
        <w:t xml:space="preserve">esonders in der Schweiz </w:t>
      </w:r>
      <w:r w:rsidR="00397B60">
        <w:rPr>
          <w:rFonts w:ascii="Arial" w:hAnsi="Arial" w:cs="Arial"/>
          <w:sz w:val="22"/>
          <w:szCs w:val="22"/>
        </w:rPr>
        <w:t xml:space="preserve">ist HSF </w:t>
      </w:r>
      <w:r w:rsidRPr="00414675">
        <w:rPr>
          <w:rFonts w:ascii="Arial" w:hAnsi="Arial" w:cs="Arial"/>
          <w:sz w:val="22"/>
          <w:szCs w:val="22"/>
        </w:rPr>
        <w:t>einem hohen Kosten- und Marktd</w:t>
      </w:r>
      <w:r w:rsidR="00DE7A52" w:rsidRPr="00414675">
        <w:rPr>
          <w:rFonts w:ascii="Arial" w:hAnsi="Arial" w:cs="Arial"/>
          <w:sz w:val="22"/>
          <w:szCs w:val="22"/>
        </w:rPr>
        <w:t xml:space="preserve">ruck ausgesetzt. </w:t>
      </w:r>
      <w:r w:rsidRPr="00414675">
        <w:rPr>
          <w:rFonts w:ascii="Arial" w:hAnsi="Arial" w:cs="Arial"/>
          <w:sz w:val="22"/>
          <w:szCs w:val="22"/>
        </w:rPr>
        <w:t xml:space="preserve">Neben Fenstern und Türen fertigt das Unternehmen auch Spezialprodukte wie Brandschutz- und Rauchschutzanlagen, sowie Hebeschiebeelemente und Portale. </w:t>
      </w:r>
    </w:p>
    <w:p w14:paraId="7323E0FA" w14:textId="77777777" w:rsidR="002D58C8" w:rsidRPr="00414675" w:rsidRDefault="002D58C8" w:rsidP="00414675">
      <w:pPr>
        <w:jc w:val="both"/>
        <w:rPr>
          <w:rFonts w:ascii="Arial" w:hAnsi="Arial" w:cs="Arial"/>
          <w:sz w:val="22"/>
          <w:szCs w:val="22"/>
        </w:rPr>
      </w:pPr>
    </w:p>
    <w:p w14:paraId="427AD320" w14:textId="77777777" w:rsidR="004D1E79" w:rsidRPr="00414675" w:rsidRDefault="004D1E79" w:rsidP="00414675">
      <w:pPr>
        <w:jc w:val="both"/>
        <w:outlineLvl w:val="0"/>
        <w:rPr>
          <w:rFonts w:ascii="Arial" w:hAnsi="Arial" w:cs="Arial"/>
          <w:b/>
          <w:sz w:val="22"/>
          <w:szCs w:val="22"/>
        </w:rPr>
      </w:pPr>
      <w:r w:rsidRPr="00414675">
        <w:rPr>
          <w:rFonts w:ascii="Arial" w:hAnsi="Arial" w:cs="Arial"/>
          <w:b/>
          <w:sz w:val="22"/>
          <w:szCs w:val="22"/>
        </w:rPr>
        <w:t xml:space="preserve">Türenhersteller Topic </w:t>
      </w:r>
      <w:r w:rsidR="00EA25B6" w:rsidRPr="00414675">
        <w:rPr>
          <w:rFonts w:ascii="Arial" w:hAnsi="Arial" w:cs="Arial"/>
          <w:b/>
          <w:sz w:val="22"/>
          <w:szCs w:val="22"/>
        </w:rPr>
        <w:t>setzt auf handwerkliche Fertigung</w:t>
      </w:r>
    </w:p>
    <w:p w14:paraId="7D0259A6" w14:textId="77777777" w:rsidR="006536E2" w:rsidRDefault="0036404C" w:rsidP="00414675">
      <w:pPr>
        <w:jc w:val="both"/>
        <w:rPr>
          <w:rFonts w:ascii="Arial" w:hAnsi="Arial" w:cs="Arial"/>
          <w:strike/>
          <w:color w:val="FF0000"/>
          <w:sz w:val="22"/>
          <w:szCs w:val="22"/>
        </w:rPr>
      </w:pPr>
      <w:r w:rsidRPr="00414675">
        <w:rPr>
          <w:rFonts w:ascii="Arial" w:hAnsi="Arial" w:cs="Arial"/>
          <w:sz w:val="22"/>
          <w:szCs w:val="22"/>
        </w:rPr>
        <w:t>Die Haustüren-Manufaktur Topic produziert seit 40 Jahren individuelle Premiumprodukte: Türen von Individualisten für Individualisten. Der Türenhersteller mit Sitz i</w:t>
      </w:r>
      <w:r w:rsidR="00BC2502" w:rsidRPr="00414675">
        <w:rPr>
          <w:rFonts w:ascii="Arial" w:hAnsi="Arial" w:cs="Arial"/>
          <w:sz w:val="22"/>
          <w:szCs w:val="22"/>
        </w:rPr>
        <w:t>m oberösterreichischen</w:t>
      </w:r>
      <w:r w:rsidRPr="00414675">
        <w:rPr>
          <w:rFonts w:ascii="Arial" w:hAnsi="Arial" w:cs="Arial"/>
          <w:sz w:val="22"/>
          <w:szCs w:val="22"/>
        </w:rPr>
        <w:t xml:space="preserve"> </w:t>
      </w:r>
      <w:proofErr w:type="spellStart"/>
      <w:r w:rsidRPr="00414675">
        <w:rPr>
          <w:rFonts w:ascii="Arial" w:hAnsi="Arial" w:cs="Arial"/>
          <w:sz w:val="22"/>
          <w:szCs w:val="22"/>
        </w:rPr>
        <w:t>Sarleinsbach</w:t>
      </w:r>
      <w:proofErr w:type="spellEnd"/>
      <w:r w:rsidRPr="00414675">
        <w:rPr>
          <w:rFonts w:ascii="Arial" w:hAnsi="Arial" w:cs="Arial"/>
          <w:sz w:val="22"/>
          <w:szCs w:val="22"/>
        </w:rPr>
        <w:t xml:space="preserve"> vereint höchste Sicherheitsstandards mit modernen Designansprüchen in High-End-Qualität und hält zahlreiche Patente und Musterschutzrechte. Derzeit punktet Topic mit hochaktuellen Türendesigns aus unversiegeltem, über 100 Jahre alte</w:t>
      </w:r>
      <w:r w:rsidR="00DF3623" w:rsidRPr="00414675">
        <w:rPr>
          <w:rFonts w:ascii="Arial" w:hAnsi="Arial" w:cs="Arial"/>
          <w:sz w:val="22"/>
          <w:szCs w:val="22"/>
        </w:rPr>
        <w:t>n</w:t>
      </w:r>
      <w:r w:rsidRPr="00414675">
        <w:rPr>
          <w:rFonts w:ascii="Arial" w:hAnsi="Arial" w:cs="Arial"/>
          <w:sz w:val="22"/>
          <w:szCs w:val="22"/>
        </w:rPr>
        <w:t xml:space="preserve"> Eichenholz und </w:t>
      </w:r>
      <w:proofErr w:type="spellStart"/>
      <w:r w:rsidRPr="00414675">
        <w:rPr>
          <w:rFonts w:ascii="Arial" w:hAnsi="Arial" w:cs="Arial"/>
          <w:sz w:val="22"/>
          <w:szCs w:val="22"/>
        </w:rPr>
        <w:t>Himalayastein</w:t>
      </w:r>
      <w:proofErr w:type="spellEnd"/>
      <w:r w:rsidRPr="00414675">
        <w:rPr>
          <w:rFonts w:ascii="Arial" w:hAnsi="Arial" w:cs="Arial"/>
          <w:sz w:val="22"/>
          <w:szCs w:val="22"/>
        </w:rPr>
        <w:t>.</w:t>
      </w:r>
      <w:r w:rsidR="00397B60">
        <w:rPr>
          <w:rFonts w:ascii="Arial" w:hAnsi="Arial" w:cs="Arial"/>
          <w:sz w:val="22"/>
          <w:szCs w:val="22"/>
        </w:rPr>
        <w:t xml:space="preserve"> In</w:t>
      </w:r>
      <w:r w:rsidRPr="00414675">
        <w:rPr>
          <w:rFonts w:ascii="Arial" w:hAnsi="Arial" w:cs="Arial"/>
          <w:sz w:val="22"/>
          <w:szCs w:val="22"/>
        </w:rPr>
        <w:t xml:space="preserve"> d</w:t>
      </w:r>
      <w:r w:rsidR="00397B60">
        <w:rPr>
          <w:rFonts w:ascii="Arial" w:hAnsi="Arial" w:cs="Arial"/>
          <w:sz w:val="22"/>
          <w:szCs w:val="22"/>
        </w:rPr>
        <w:t>er</w:t>
      </w:r>
      <w:r w:rsidRPr="00414675">
        <w:rPr>
          <w:rFonts w:ascii="Arial" w:hAnsi="Arial" w:cs="Arial"/>
          <w:sz w:val="22"/>
          <w:szCs w:val="22"/>
        </w:rPr>
        <w:t xml:space="preserve"> hauseigene</w:t>
      </w:r>
      <w:r w:rsidR="00397B60">
        <w:rPr>
          <w:rFonts w:ascii="Arial" w:hAnsi="Arial" w:cs="Arial"/>
          <w:sz w:val="22"/>
          <w:szCs w:val="22"/>
        </w:rPr>
        <w:t>n</w:t>
      </w:r>
      <w:r w:rsidRPr="00414675">
        <w:rPr>
          <w:rFonts w:ascii="Arial" w:hAnsi="Arial" w:cs="Arial"/>
          <w:sz w:val="22"/>
          <w:szCs w:val="22"/>
        </w:rPr>
        <w:t xml:space="preserve"> Schmiede und Glaserei verbinde</w:t>
      </w:r>
      <w:r w:rsidR="00397B60">
        <w:rPr>
          <w:rFonts w:ascii="Arial" w:hAnsi="Arial" w:cs="Arial"/>
          <w:sz w:val="22"/>
          <w:szCs w:val="22"/>
        </w:rPr>
        <w:t>n sich</w:t>
      </w:r>
      <w:r w:rsidRPr="00414675">
        <w:rPr>
          <w:rFonts w:ascii="Arial" w:hAnsi="Arial" w:cs="Arial"/>
          <w:sz w:val="22"/>
          <w:szCs w:val="22"/>
        </w:rPr>
        <w:t xml:space="preserve"> technisches </w:t>
      </w:r>
      <w:proofErr w:type="spellStart"/>
      <w:r w:rsidRPr="00414675">
        <w:rPr>
          <w:rFonts w:ascii="Arial" w:hAnsi="Arial" w:cs="Arial"/>
          <w:sz w:val="22"/>
          <w:szCs w:val="22"/>
        </w:rPr>
        <w:t>Know-How</w:t>
      </w:r>
      <w:proofErr w:type="spellEnd"/>
      <w:r w:rsidRPr="00414675">
        <w:rPr>
          <w:rFonts w:ascii="Arial" w:hAnsi="Arial" w:cs="Arial"/>
          <w:sz w:val="22"/>
          <w:szCs w:val="22"/>
        </w:rPr>
        <w:t xml:space="preserve"> </w:t>
      </w:r>
      <w:r w:rsidR="00397B60">
        <w:rPr>
          <w:rFonts w:ascii="Arial" w:hAnsi="Arial" w:cs="Arial"/>
          <w:sz w:val="22"/>
          <w:szCs w:val="22"/>
        </w:rPr>
        <w:t>und</w:t>
      </w:r>
      <w:r w:rsidRPr="00414675">
        <w:rPr>
          <w:rFonts w:ascii="Arial" w:hAnsi="Arial" w:cs="Arial"/>
          <w:sz w:val="22"/>
          <w:szCs w:val="22"/>
        </w:rPr>
        <w:t xml:space="preserve"> Handwerkskunst größter Sorgfalt. </w:t>
      </w:r>
    </w:p>
    <w:p w14:paraId="5E362C24" w14:textId="77777777" w:rsidR="002D58C8" w:rsidRPr="00414675" w:rsidRDefault="002D58C8" w:rsidP="00414675">
      <w:pPr>
        <w:jc w:val="both"/>
        <w:rPr>
          <w:rFonts w:ascii="Arial" w:hAnsi="Arial" w:cs="Arial"/>
          <w:sz w:val="22"/>
          <w:szCs w:val="22"/>
        </w:rPr>
      </w:pPr>
    </w:p>
    <w:p w14:paraId="5F483E36" w14:textId="77777777" w:rsidR="004D1E79" w:rsidRPr="00414675" w:rsidRDefault="004D1E79" w:rsidP="00414675">
      <w:pPr>
        <w:jc w:val="both"/>
        <w:outlineLvl w:val="0"/>
        <w:rPr>
          <w:rFonts w:ascii="Arial" w:hAnsi="Arial" w:cs="Arial"/>
          <w:b/>
          <w:sz w:val="22"/>
          <w:szCs w:val="22"/>
        </w:rPr>
      </w:pPr>
      <w:r w:rsidRPr="00414675">
        <w:rPr>
          <w:rFonts w:ascii="Arial" w:hAnsi="Arial" w:cs="Arial"/>
          <w:b/>
          <w:sz w:val="22"/>
          <w:szCs w:val="22"/>
        </w:rPr>
        <w:t xml:space="preserve">Schlotterer baut Marktführerschaft aus </w:t>
      </w:r>
    </w:p>
    <w:p w14:paraId="7187955A" w14:textId="77777777" w:rsidR="004D1E79" w:rsidRPr="00414675" w:rsidRDefault="00DF3623" w:rsidP="00414675">
      <w:pPr>
        <w:jc w:val="both"/>
        <w:rPr>
          <w:rFonts w:ascii="Arial" w:hAnsi="Arial" w:cs="Arial"/>
          <w:sz w:val="22"/>
          <w:szCs w:val="22"/>
        </w:rPr>
      </w:pPr>
      <w:r w:rsidRPr="00414675">
        <w:rPr>
          <w:rFonts w:ascii="Arial" w:hAnsi="Arial" w:cs="Arial"/>
          <w:sz w:val="22"/>
          <w:szCs w:val="22"/>
        </w:rPr>
        <w:t xml:space="preserve">Schlotterer, der österreichische Marktführer bei außenliegendem, nicht textilem Sonnenschutz, konnte seine führende Position am österreichischen Markt mit einem Umsatzplus von </w:t>
      </w:r>
      <w:r w:rsidR="00020CAD" w:rsidRPr="00414675">
        <w:rPr>
          <w:rFonts w:ascii="Arial" w:hAnsi="Arial" w:cs="Arial"/>
          <w:sz w:val="22"/>
          <w:szCs w:val="22"/>
        </w:rPr>
        <w:t xml:space="preserve">über </w:t>
      </w:r>
      <w:r w:rsidR="001E7438">
        <w:rPr>
          <w:rFonts w:ascii="Arial" w:hAnsi="Arial" w:cs="Arial"/>
          <w:sz w:val="22"/>
          <w:szCs w:val="22"/>
        </w:rPr>
        <w:t>16</w:t>
      </w:r>
      <w:r w:rsidRPr="00414675">
        <w:rPr>
          <w:rFonts w:ascii="Arial" w:hAnsi="Arial" w:cs="Arial"/>
          <w:sz w:val="22"/>
          <w:szCs w:val="22"/>
        </w:rPr>
        <w:t xml:space="preserve"> Prozent weiter ausbauen. Die Bedeutung von Sonnenschutz zur Vermeidung sommerlicher Überwärmung </w:t>
      </w:r>
      <w:r w:rsidR="007D3845" w:rsidRPr="00414675">
        <w:rPr>
          <w:rFonts w:ascii="Arial" w:hAnsi="Arial" w:cs="Arial"/>
          <w:sz w:val="22"/>
          <w:szCs w:val="22"/>
        </w:rPr>
        <w:t xml:space="preserve">und Insektenschutz </w:t>
      </w:r>
      <w:r w:rsidRPr="00414675">
        <w:rPr>
          <w:rFonts w:ascii="Arial" w:hAnsi="Arial" w:cs="Arial"/>
          <w:sz w:val="22"/>
          <w:szCs w:val="22"/>
        </w:rPr>
        <w:t xml:space="preserve">ist mittel- bis langfristig weiter im Steigen begriffen. Schlotterer hat durch den Ausbau des Firmenstandortes in </w:t>
      </w:r>
      <w:proofErr w:type="spellStart"/>
      <w:r w:rsidRPr="00414675">
        <w:rPr>
          <w:rFonts w:ascii="Arial" w:hAnsi="Arial" w:cs="Arial"/>
          <w:sz w:val="22"/>
          <w:szCs w:val="22"/>
        </w:rPr>
        <w:t>Adnet</w:t>
      </w:r>
      <w:proofErr w:type="spellEnd"/>
      <w:r w:rsidRPr="00414675">
        <w:rPr>
          <w:rFonts w:ascii="Arial" w:hAnsi="Arial" w:cs="Arial"/>
          <w:sz w:val="22"/>
          <w:szCs w:val="22"/>
        </w:rPr>
        <w:t xml:space="preserve"> </w:t>
      </w:r>
      <w:r w:rsidR="00020CAD" w:rsidRPr="00414675">
        <w:rPr>
          <w:rFonts w:ascii="Arial" w:hAnsi="Arial" w:cs="Arial"/>
          <w:sz w:val="22"/>
          <w:szCs w:val="22"/>
        </w:rPr>
        <w:t xml:space="preserve">und durch umfangreiche Digitalisierungsmaßnahmen nun </w:t>
      </w:r>
      <w:r w:rsidRPr="00414675">
        <w:rPr>
          <w:rFonts w:ascii="Arial" w:hAnsi="Arial" w:cs="Arial"/>
          <w:sz w:val="22"/>
          <w:szCs w:val="22"/>
        </w:rPr>
        <w:t xml:space="preserve">beste Voraussetzungen für die Bearbeitung der sehr guten Auftragslage. </w:t>
      </w:r>
      <w:r w:rsidR="00020CAD" w:rsidRPr="00414675">
        <w:rPr>
          <w:rFonts w:ascii="Arial" w:hAnsi="Arial" w:cs="Arial"/>
          <w:sz w:val="22"/>
          <w:szCs w:val="22"/>
        </w:rPr>
        <w:t xml:space="preserve">Schlotterer treibt seine Entwicklung zum Hightech-Unternehmen weiter voran und </w:t>
      </w:r>
      <w:r w:rsidR="00397B60">
        <w:rPr>
          <w:rFonts w:ascii="Arial" w:hAnsi="Arial" w:cs="Arial"/>
          <w:sz w:val="22"/>
          <w:szCs w:val="22"/>
        </w:rPr>
        <w:t>hat</w:t>
      </w:r>
      <w:r w:rsidR="00020CAD" w:rsidRPr="00414675">
        <w:rPr>
          <w:rFonts w:ascii="Arial" w:hAnsi="Arial" w:cs="Arial"/>
          <w:sz w:val="22"/>
          <w:szCs w:val="22"/>
        </w:rPr>
        <w:t xml:space="preserve"> im </w:t>
      </w:r>
      <w:r w:rsidR="00D34E2F">
        <w:rPr>
          <w:rFonts w:ascii="Arial" w:hAnsi="Arial" w:cs="Arial"/>
          <w:sz w:val="22"/>
          <w:szCs w:val="22"/>
        </w:rPr>
        <w:t>vergangenen Geschäftsjahr</w:t>
      </w:r>
      <w:r w:rsidRPr="00414675">
        <w:rPr>
          <w:rFonts w:ascii="Arial" w:hAnsi="Arial" w:cs="Arial"/>
          <w:sz w:val="22"/>
          <w:szCs w:val="22"/>
        </w:rPr>
        <w:t xml:space="preserve"> </w:t>
      </w:r>
      <w:r w:rsidR="00020CAD" w:rsidRPr="00414675">
        <w:rPr>
          <w:rFonts w:ascii="Arial" w:hAnsi="Arial" w:cs="Arial"/>
          <w:sz w:val="22"/>
          <w:szCs w:val="22"/>
        </w:rPr>
        <w:t>das neue BLINOS ROLLO zur schraubenlosen Montage auf den Markt</w:t>
      </w:r>
      <w:r w:rsidR="00397B60">
        <w:rPr>
          <w:rFonts w:ascii="Arial" w:hAnsi="Arial" w:cs="Arial"/>
          <w:sz w:val="22"/>
          <w:szCs w:val="22"/>
        </w:rPr>
        <w:t xml:space="preserve"> gebracht</w:t>
      </w:r>
      <w:r w:rsidR="00020CAD" w:rsidRPr="00414675">
        <w:rPr>
          <w:rFonts w:ascii="Arial" w:hAnsi="Arial" w:cs="Arial"/>
          <w:sz w:val="22"/>
          <w:szCs w:val="22"/>
        </w:rPr>
        <w:t>.</w:t>
      </w:r>
    </w:p>
    <w:p w14:paraId="79798192" w14:textId="77777777" w:rsidR="00020CAD" w:rsidRPr="00414675" w:rsidRDefault="00020CAD" w:rsidP="00414675">
      <w:pPr>
        <w:jc w:val="both"/>
        <w:rPr>
          <w:rFonts w:ascii="Arial" w:hAnsi="Arial" w:cs="Arial"/>
          <w:sz w:val="22"/>
          <w:szCs w:val="22"/>
        </w:rPr>
      </w:pPr>
    </w:p>
    <w:p w14:paraId="456CC330" w14:textId="77777777" w:rsidR="00342482" w:rsidRPr="00414675" w:rsidRDefault="002951EE" w:rsidP="00414675">
      <w:pPr>
        <w:jc w:val="both"/>
        <w:outlineLvl w:val="0"/>
        <w:rPr>
          <w:rFonts w:ascii="Arial" w:hAnsi="Arial" w:cs="Arial"/>
          <w:b/>
          <w:sz w:val="22"/>
          <w:szCs w:val="22"/>
        </w:rPr>
      </w:pPr>
      <w:r w:rsidRPr="00414675">
        <w:rPr>
          <w:rFonts w:ascii="Arial" w:hAnsi="Arial" w:cs="Arial"/>
          <w:b/>
          <w:sz w:val="22"/>
          <w:szCs w:val="22"/>
        </w:rPr>
        <w:t>GIG setzt prestigeträchtige Großprojekte um</w:t>
      </w:r>
    </w:p>
    <w:p w14:paraId="7888D9BB" w14:textId="77777777" w:rsidR="00E510C6" w:rsidRDefault="00290019" w:rsidP="00414675">
      <w:pPr>
        <w:jc w:val="both"/>
        <w:rPr>
          <w:rFonts w:ascii="Arial" w:hAnsi="Arial" w:cs="Arial"/>
          <w:sz w:val="22"/>
          <w:szCs w:val="22"/>
        </w:rPr>
      </w:pPr>
      <w:r w:rsidRPr="00414675">
        <w:rPr>
          <w:rFonts w:ascii="Arial" w:hAnsi="Arial" w:cs="Arial"/>
          <w:sz w:val="22"/>
          <w:szCs w:val="22"/>
        </w:rPr>
        <w:t xml:space="preserve">GIG, der oberösterreichische Produzent einzigartiger Premiumfassaden für die weltweite Spitzenarchitektur, glänzte mit einer hervorragenden Auftragslage und </w:t>
      </w:r>
      <w:r w:rsidRPr="00545F5C">
        <w:rPr>
          <w:rFonts w:ascii="Arial" w:hAnsi="Arial" w:cs="Arial"/>
          <w:sz w:val="22"/>
          <w:szCs w:val="22"/>
        </w:rPr>
        <w:t xml:space="preserve">einer </w:t>
      </w:r>
      <w:r w:rsidR="00D34E2F">
        <w:rPr>
          <w:rFonts w:ascii="Arial" w:hAnsi="Arial" w:cs="Arial"/>
          <w:sz w:val="22"/>
          <w:szCs w:val="22"/>
        </w:rPr>
        <w:t>Umsatzs</w:t>
      </w:r>
      <w:r w:rsidRPr="00545F5C">
        <w:rPr>
          <w:rFonts w:ascii="Arial" w:hAnsi="Arial" w:cs="Arial"/>
          <w:sz w:val="22"/>
          <w:szCs w:val="22"/>
        </w:rPr>
        <w:t xml:space="preserve">teigerung </w:t>
      </w:r>
      <w:r w:rsidR="00D34E2F">
        <w:rPr>
          <w:rFonts w:ascii="Arial" w:hAnsi="Arial" w:cs="Arial"/>
          <w:sz w:val="22"/>
          <w:szCs w:val="22"/>
        </w:rPr>
        <w:t>von über 36</w:t>
      </w:r>
      <w:r w:rsidRPr="00545F5C">
        <w:rPr>
          <w:rFonts w:ascii="Arial" w:hAnsi="Arial" w:cs="Arial"/>
          <w:sz w:val="22"/>
          <w:szCs w:val="22"/>
        </w:rPr>
        <w:t xml:space="preserve"> Prozent</w:t>
      </w:r>
      <w:r w:rsidR="002D58C8" w:rsidRPr="00545F5C">
        <w:rPr>
          <w:rFonts w:ascii="Arial" w:hAnsi="Arial" w:cs="Arial"/>
          <w:sz w:val="22"/>
          <w:szCs w:val="22"/>
        </w:rPr>
        <w:t>.</w:t>
      </w:r>
      <w:r w:rsidRPr="00545F5C">
        <w:rPr>
          <w:rFonts w:ascii="Arial" w:hAnsi="Arial" w:cs="Arial"/>
          <w:sz w:val="22"/>
          <w:szCs w:val="22"/>
        </w:rPr>
        <w:t xml:space="preserve"> </w:t>
      </w:r>
      <w:r w:rsidRPr="00414675">
        <w:rPr>
          <w:rFonts w:ascii="Arial" w:hAnsi="Arial" w:cs="Arial"/>
          <w:sz w:val="22"/>
          <w:szCs w:val="22"/>
        </w:rPr>
        <w:t>Die Kernmärkte von GIG befinde</w:t>
      </w:r>
      <w:r w:rsidRPr="00E510C6">
        <w:rPr>
          <w:rFonts w:ascii="Arial" w:hAnsi="Arial" w:cs="Arial"/>
          <w:sz w:val="22"/>
          <w:szCs w:val="22"/>
        </w:rPr>
        <w:t>n sich i</w:t>
      </w:r>
      <w:r w:rsidR="00D51393" w:rsidRPr="00E510C6">
        <w:rPr>
          <w:rFonts w:ascii="Arial" w:hAnsi="Arial" w:cs="Arial"/>
          <w:sz w:val="22"/>
          <w:szCs w:val="22"/>
        </w:rPr>
        <w:t>n</w:t>
      </w:r>
      <w:r w:rsidRPr="00E510C6">
        <w:rPr>
          <w:rFonts w:ascii="Arial" w:hAnsi="Arial" w:cs="Arial"/>
          <w:sz w:val="22"/>
          <w:szCs w:val="22"/>
        </w:rPr>
        <w:t xml:space="preserve"> </w:t>
      </w:r>
      <w:r w:rsidR="00B774B0" w:rsidRPr="00E510C6">
        <w:rPr>
          <w:rFonts w:ascii="Arial" w:hAnsi="Arial" w:cs="Arial"/>
          <w:sz w:val="22"/>
          <w:szCs w:val="22"/>
        </w:rPr>
        <w:t>Großbritannien</w:t>
      </w:r>
      <w:r w:rsidRPr="00E510C6">
        <w:rPr>
          <w:rFonts w:ascii="Arial" w:hAnsi="Arial" w:cs="Arial"/>
          <w:sz w:val="22"/>
          <w:szCs w:val="22"/>
        </w:rPr>
        <w:t>, Irland, Österreich und Deutschland. GIG setzt zudem verstärkt auf Aktivitäten in Russland</w:t>
      </w:r>
      <w:r w:rsidR="00D34E2F">
        <w:rPr>
          <w:rFonts w:ascii="Arial" w:hAnsi="Arial" w:cs="Arial"/>
          <w:sz w:val="22"/>
          <w:szCs w:val="22"/>
        </w:rPr>
        <w:t>.</w:t>
      </w:r>
    </w:p>
    <w:p w14:paraId="3515DE35" w14:textId="77777777" w:rsidR="002D58C8" w:rsidRPr="00414675" w:rsidRDefault="002D58C8" w:rsidP="00414675">
      <w:pPr>
        <w:jc w:val="both"/>
        <w:rPr>
          <w:rFonts w:ascii="Arial" w:hAnsi="Arial" w:cs="Arial"/>
          <w:sz w:val="22"/>
          <w:szCs w:val="22"/>
        </w:rPr>
      </w:pPr>
    </w:p>
    <w:p w14:paraId="22FA7A16" w14:textId="77777777" w:rsidR="006536E2" w:rsidRPr="00414675" w:rsidRDefault="002951EE" w:rsidP="00414675">
      <w:pPr>
        <w:jc w:val="both"/>
        <w:outlineLvl w:val="0"/>
        <w:rPr>
          <w:rFonts w:ascii="Arial" w:hAnsi="Arial" w:cs="Arial"/>
          <w:b/>
          <w:sz w:val="22"/>
          <w:szCs w:val="22"/>
        </w:rPr>
      </w:pPr>
      <w:r w:rsidRPr="00414675">
        <w:rPr>
          <w:rFonts w:ascii="Arial" w:hAnsi="Arial" w:cs="Arial"/>
          <w:b/>
          <w:sz w:val="22"/>
          <w:szCs w:val="22"/>
        </w:rPr>
        <w:t xml:space="preserve">Stabile Entwicklung von Kastrup </w:t>
      </w:r>
    </w:p>
    <w:p w14:paraId="7E2A67DE" w14:textId="77777777" w:rsidR="004B063E" w:rsidRPr="00414675" w:rsidRDefault="000D601D" w:rsidP="00414675">
      <w:pPr>
        <w:jc w:val="both"/>
        <w:rPr>
          <w:rFonts w:ascii="Arial" w:hAnsi="Arial" w:cs="Arial"/>
          <w:sz w:val="22"/>
          <w:szCs w:val="22"/>
        </w:rPr>
      </w:pPr>
      <w:r w:rsidRPr="00414675">
        <w:rPr>
          <w:rFonts w:ascii="Arial" w:hAnsi="Arial" w:cs="Arial"/>
          <w:sz w:val="22"/>
          <w:szCs w:val="22"/>
        </w:rPr>
        <w:t xml:space="preserve">Kastrup, seit 2015 Teil der Unternehmensgruppe, verzeichnet eine stabile, konstante </w:t>
      </w:r>
      <w:r w:rsidRPr="00545F5C">
        <w:rPr>
          <w:rFonts w:ascii="Arial" w:hAnsi="Arial" w:cs="Arial"/>
          <w:sz w:val="22"/>
          <w:szCs w:val="22"/>
        </w:rPr>
        <w:t xml:space="preserve">Entwicklung </w:t>
      </w:r>
      <w:r w:rsidR="00D51393" w:rsidRPr="00545F5C">
        <w:rPr>
          <w:rFonts w:ascii="Arial" w:hAnsi="Arial" w:cs="Arial"/>
          <w:sz w:val="22"/>
          <w:szCs w:val="22"/>
        </w:rPr>
        <w:t xml:space="preserve">auf </w:t>
      </w:r>
      <w:r w:rsidR="00397C61" w:rsidRPr="00545F5C">
        <w:rPr>
          <w:rFonts w:ascii="Arial" w:hAnsi="Arial" w:cs="Arial"/>
          <w:sz w:val="22"/>
          <w:szCs w:val="22"/>
        </w:rPr>
        <w:t xml:space="preserve">dem Kernmarkt Dänemark </w:t>
      </w:r>
      <w:r w:rsidRPr="00545F5C">
        <w:rPr>
          <w:rFonts w:ascii="Arial" w:hAnsi="Arial" w:cs="Arial"/>
          <w:sz w:val="22"/>
          <w:szCs w:val="22"/>
        </w:rPr>
        <w:t>und</w:t>
      </w:r>
      <w:r w:rsidR="00397C61" w:rsidRPr="00545F5C">
        <w:rPr>
          <w:rFonts w:ascii="Arial" w:hAnsi="Arial" w:cs="Arial"/>
          <w:sz w:val="22"/>
          <w:szCs w:val="22"/>
        </w:rPr>
        <w:t xml:space="preserve"> startet</w:t>
      </w:r>
      <w:r w:rsidR="00D34E2F">
        <w:rPr>
          <w:rFonts w:ascii="Arial" w:hAnsi="Arial" w:cs="Arial"/>
          <w:sz w:val="22"/>
          <w:szCs w:val="22"/>
        </w:rPr>
        <w:t>e</w:t>
      </w:r>
      <w:r w:rsidR="00397C61" w:rsidRPr="00545F5C">
        <w:rPr>
          <w:rFonts w:ascii="Arial" w:hAnsi="Arial" w:cs="Arial"/>
          <w:sz w:val="22"/>
          <w:szCs w:val="22"/>
        </w:rPr>
        <w:t xml:space="preserve"> in</w:t>
      </w:r>
      <w:r w:rsidRPr="00545F5C">
        <w:rPr>
          <w:rFonts w:ascii="Arial" w:hAnsi="Arial" w:cs="Arial"/>
          <w:sz w:val="22"/>
          <w:szCs w:val="22"/>
        </w:rPr>
        <w:t xml:space="preserve"> </w:t>
      </w:r>
      <w:r w:rsidR="00B774B0" w:rsidRPr="00545F5C">
        <w:rPr>
          <w:rFonts w:ascii="Arial" w:hAnsi="Arial" w:cs="Arial"/>
          <w:sz w:val="22"/>
          <w:szCs w:val="22"/>
        </w:rPr>
        <w:t>Großbritannien</w:t>
      </w:r>
      <w:r w:rsidRPr="00545F5C">
        <w:rPr>
          <w:rFonts w:ascii="Arial" w:hAnsi="Arial" w:cs="Arial"/>
          <w:sz w:val="22"/>
          <w:szCs w:val="22"/>
        </w:rPr>
        <w:t xml:space="preserve">. </w:t>
      </w:r>
      <w:r w:rsidR="00D34E2F">
        <w:rPr>
          <w:rFonts w:ascii="Arial" w:hAnsi="Arial" w:cs="Arial"/>
          <w:sz w:val="22"/>
          <w:szCs w:val="22"/>
        </w:rPr>
        <w:t>Nach</w:t>
      </w:r>
      <w:r w:rsidR="004B063E" w:rsidRPr="00414675">
        <w:rPr>
          <w:rFonts w:ascii="Arial" w:hAnsi="Arial" w:cs="Arial"/>
          <w:sz w:val="22"/>
          <w:szCs w:val="22"/>
        </w:rPr>
        <w:t xml:space="preserve"> eine</w:t>
      </w:r>
      <w:r w:rsidR="00D34E2F">
        <w:rPr>
          <w:rFonts w:ascii="Arial" w:hAnsi="Arial" w:cs="Arial"/>
          <w:sz w:val="22"/>
          <w:szCs w:val="22"/>
        </w:rPr>
        <w:t>m</w:t>
      </w:r>
      <w:r w:rsidR="004B063E" w:rsidRPr="00414675">
        <w:rPr>
          <w:rFonts w:ascii="Arial" w:hAnsi="Arial" w:cs="Arial"/>
          <w:sz w:val="22"/>
          <w:szCs w:val="22"/>
        </w:rPr>
        <w:t xml:space="preserve"> </w:t>
      </w:r>
      <w:r w:rsidR="004B063E" w:rsidRPr="00414675">
        <w:rPr>
          <w:rFonts w:ascii="Arial" w:hAnsi="Arial" w:cs="Arial"/>
          <w:sz w:val="22"/>
          <w:szCs w:val="22"/>
        </w:rPr>
        <w:lastRenderedPageBreak/>
        <w:t>leichten</w:t>
      </w:r>
      <w:r w:rsidRPr="00414675">
        <w:rPr>
          <w:rFonts w:ascii="Arial" w:hAnsi="Arial" w:cs="Arial"/>
          <w:sz w:val="22"/>
          <w:szCs w:val="22"/>
        </w:rPr>
        <w:t xml:space="preserve"> Umsatz</w:t>
      </w:r>
      <w:r w:rsidR="004B063E" w:rsidRPr="00414675">
        <w:rPr>
          <w:rFonts w:ascii="Arial" w:hAnsi="Arial" w:cs="Arial"/>
          <w:sz w:val="22"/>
          <w:szCs w:val="22"/>
        </w:rPr>
        <w:t>rückgang</w:t>
      </w:r>
      <w:r w:rsidR="00D34E2F">
        <w:rPr>
          <w:rFonts w:ascii="Arial" w:hAnsi="Arial" w:cs="Arial"/>
          <w:sz w:val="22"/>
          <w:szCs w:val="22"/>
        </w:rPr>
        <w:t xml:space="preserve"> 2018 legte Kastrup 2019 beim Umsatz um über 15 Prozent zu und</w:t>
      </w:r>
      <w:r w:rsidRPr="00414675">
        <w:rPr>
          <w:rFonts w:ascii="Arial" w:hAnsi="Arial" w:cs="Arial"/>
          <w:sz w:val="22"/>
          <w:szCs w:val="22"/>
        </w:rPr>
        <w:t xml:space="preserve"> behauptet sich in Dänemark als viertgrößter Hersteller für Fenster und Türen im klassisch-modernen und typisch skandinavischen Baustil. </w:t>
      </w:r>
      <w:r w:rsidR="004B063E" w:rsidRPr="00414675">
        <w:rPr>
          <w:rFonts w:ascii="Arial" w:hAnsi="Arial" w:cs="Arial"/>
          <w:sz w:val="22"/>
          <w:szCs w:val="22"/>
        </w:rPr>
        <w:t xml:space="preserve">Zudem fand die Werksverlagerung des Standortes </w:t>
      </w:r>
      <w:proofErr w:type="spellStart"/>
      <w:r w:rsidR="004B063E" w:rsidRPr="00414675">
        <w:rPr>
          <w:rFonts w:ascii="Arial" w:hAnsi="Arial" w:cs="Arial"/>
          <w:sz w:val="22"/>
          <w:szCs w:val="22"/>
        </w:rPr>
        <w:t>Vildbjerg</w:t>
      </w:r>
      <w:proofErr w:type="spellEnd"/>
      <w:r w:rsidR="004B063E" w:rsidRPr="00414675">
        <w:rPr>
          <w:rFonts w:ascii="Arial" w:hAnsi="Arial" w:cs="Arial"/>
          <w:sz w:val="22"/>
          <w:szCs w:val="22"/>
        </w:rPr>
        <w:t xml:space="preserve"> ohne den Verlust von Arbeitsplätzen statt.</w:t>
      </w:r>
    </w:p>
    <w:p w14:paraId="3BDFB399" w14:textId="77777777" w:rsidR="003C29D0" w:rsidRPr="00414675" w:rsidRDefault="007B0C0D" w:rsidP="00414675">
      <w:pPr>
        <w:jc w:val="both"/>
        <w:rPr>
          <w:rFonts w:ascii="Arial" w:hAnsi="Arial" w:cs="Arial"/>
          <w:sz w:val="22"/>
          <w:szCs w:val="22"/>
        </w:rPr>
      </w:pPr>
      <w:r w:rsidRPr="00414675">
        <w:rPr>
          <w:rFonts w:ascii="Arial" w:hAnsi="Arial" w:cs="Arial"/>
          <w:sz w:val="22"/>
          <w:szCs w:val="22"/>
        </w:rPr>
        <w:br/>
      </w:r>
      <w:proofErr w:type="spellStart"/>
      <w:r w:rsidRPr="00414675">
        <w:rPr>
          <w:rFonts w:ascii="Arial" w:hAnsi="Arial" w:cs="Arial"/>
          <w:b/>
          <w:sz w:val="22"/>
          <w:szCs w:val="22"/>
        </w:rPr>
        <w:t>Skaal</w:t>
      </w:r>
      <w:r w:rsidR="00414675">
        <w:rPr>
          <w:rFonts w:ascii="Arial" w:hAnsi="Arial" w:cs="Arial"/>
          <w:b/>
          <w:sz w:val="22"/>
          <w:szCs w:val="22"/>
        </w:rPr>
        <w:t>a</w:t>
      </w:r>
      <w:proofErr w:type="spellEnd"/>
      <w:r w:rsidRPr="00414675">
        <w:rPr>
          <w:rFonts w:ascii="Arial" w:hAnsi="Arial" w:cs="Arial"/>
          <w:b/>
          <w:sz w:val="22"/>
          <w:szCs w:val="22"/>
        </w:rPr>
        <w:t xml:space="preserve"> </w:t>
      </w:r>
      <w:r w:rsidR="00C03C3A">
        <w:rPr>
          <w:rFonts w:ascii="Arial" w:hAnsi="Arial" w:cs="Arial"/>
          <w:b/>
          <w:sz w:val="22"/>
          <w:szCs w:val="22"/>
        </w:rPr>
        <w:t xml:space="preserve">nach Restrukturierung </w:t>
      </w:r>
      <w:r w:rsidRPr="00414675">
        <w:rPr>
          <w:rFonts w:ascii="Arial" w:hAnsi="Arial" w:cs="Arial"/>
          <w:b/>
          <w:sz w:val="22"/>
          <w:szCs w:val="22"/>
        </w:rPr>
        <w:t>i</w:t>
      </w:r>
      <w:r w:rsidR="00C03C3A">
        <w:rPr>
          <w:rFonts w:ascii="Arial" w:hAnsi="Arial" w:cs="Arial"/>
          <w:b/>
          <w:sz w:val="22"/>
          <w:szCs w:val="22"/>
        </w:rPr>
        <w:t>m Aufwind</w:t>
      </w:r>
    </w:p>
    <w:p w14:paraId="0FF9C97B" w14:textId="77777777" w:rsidR="007B0C0D" w:rsidRPr="00414675" w:rsidRDefault="007B0C0D" w:rsidP="00414675">
      <w:pPr>
        <w:jc w:val="both"/>
        <w:rPr>
          <w:rFonts w:ascii="Arial" w:hAnsi="Arial" w:cs="Arial"/>
          <w:sz w:val="22"/>
          <w:szCs w:val="22"/>
        </w:rPr>
      </w:pPr>
      <w:proofErr w:type="spellStart"/>
      <w:r w:rsidRPr="00414675">
        <w:rPr>
          <w:rFonts w:ascii="Arial" w:hAnsi="Arial" w:cs="Arial"/>
          <w:sz w:val="22"/>
          <w:szCs w:val="22"/>
        </w:rPr>
        <w:t>Skaala</w:t>
      </w:r>
      <w:proofErr w:type="spellEnd"/>
      <w:r w:rsidRPr="00414675">
        <w:rPr>
          <w:rFonts w:ascii="Arial" w:hAnsi="Arial" w:cs="Arial"/>
          <w:sz w:val="22"/>
          <w:szCs w:val="22"/>
        </w:rPr>
        <w:t xml:space="preserve"> ist seit 2018 in der Unternehmensgruppe und bietet Fenster- und Türenlösungen für den finnischen und schwedischen Markt an. </w:t>
      </w:r>
      <w:r w:rsidR="00371927" w:rsidRPr="00414675">
        <w:rPr>
          <w:rFonts w:ascii="Arial" w:hAnsi="Arial" w:cs="Arial"/>
          <w:sz w:val="22"/>
          <w:szCs w:val="22"/>
        </w:rPr>
        <w:t xml:space="preserve">Mit innovativen und hoch energieeffizienten Produkten ist der Hersteller die Fenstermarke Nummer Eins in Finnland. </w:t>
      </w:r>
      <w:proofErr w:type="spellStart"/>
      <w:r w:rsidR="00371927" w:rsidRPr="00414675">
        <w:rPr>
          <w:rFonts w:ascii="Arial" w:hAnsi="Arial" w:cs="Arial"/>
          <w:sz w:val="22"/>
          <w:szCs w:val="22"/>
        </w:rPr>
        <w:t>Skaala</w:t>
      </w:r>
      <w:proofErr w:type="spellEnd"/>
      <w:r w:rsidR="00371927" w:rsidRPr="00414675">
        <w:rPr>
          <w:rFonts w:ascii="Arial" w:hAnsi="Arial" w:cs="Arial"/>
          <w:sz w:val="22"/>
          <w:szCs w:val="22"/>
        </w:rPr>
        <w:t xml:space="preserve"> </w:t>
      </w:r>
      <w:r w:rsidRPr="00414675">
        <w:rPr>
          <w:rFonts w:ascii="Arial" w:hAnsi="Arial" w:cs="Arial"/>
          <w:sz w:val="22"/>
          <w:szCs w:val="22"/>
        </w:rPr>
        <w:t>bef</w:t>
      </w:r>
      <w:r w:rsidR="00C03C3A">
        <w:rPr>
          <w:rFonts w:ascii="Arial" w:hAnsi="Arial" w:cs="Arial"/>
          <w:sz w:val="22"/>
          <w:szCs w:val="22"/>
        </w:rPr>
        <w:t xml:space="preserve">and </w:t>
      </w:r>
      <w:r w:rsidRPr="00414675">
        <w:rPr>
          <w:rFonts w:ascii="Arial" w:hAnsi="Arial" w:cs="Arial"/>
          <w:sz w:val="22"/>
          <w:szCs w:val="22"/>
        </w:rPr>
        <w:t xml:space="preserve">sich </w:t>
      </w:r>
      <w:r w:rsidR="00C03C3A">
        <w:rPr>
          <w:rFonts w:ascii="Arial" w:hAnsi="Arial" w:cs="Arial"/>
          <w:sz w:val="22"/>
          <w:szCs w:val="22"/>
        </w:rPr>
        <w:t xml:space="preserve">seit der Akquisition </w:t>
      </w:r>
      <w:r w:rsidR="00397C61" w:rsidRPr="00545F5C">
        <w:rPr>
          <w:rFonts w:ascii="Arial" w:hAnsi="Arial" w:cs="Arial"/>
          <w:sz w:val="22"/>
          <w:szCs w:val="22"/>
        </w:rPr>
        <w:t>in einem Restrukturierungsprozess</w:t>
      </w:r>
      <w:r w:rsidR="00FC42B9">
        <w:rPr>
          <w:rFonts w:ascii="Arial" w:hAnsi="Arial" w:cs="Arial"/>
          <w:sz w:val="22"/>
          <w:szCs w:val="22"/>
        </w:rPr>
        <w:t xml:space="preserve">. </w:t>
      </w:r>
      <w:r w:rsidR="002D58C8">
        <w:rPr>
          <w:rFonts w:ascii="Arial" w:hAnsi="Arial" w:cs="Arial"/>
          <w:sz w:val="22"/>
          <w:szCs w:val="22"/>
        </w:rPr>
        <w:t>D</w:t>
      </w:r>
      <w:r w:rsidR="00FC42B9">
        <w:rPr>
          <w:rFonts w:ascii="Arial" w:hAnsi="Arial" w:cs="Arial"/>
          <w:sz w:val="22"/>
          <w:szCs w:val="22"/>
        </w:rPr>
        <w:t>abei wurde d</w:t>
      </w:r>
      <w:r w:rsidR="002D58C8">
        <w:rPr>
          <w:rFonts w:ascii="Arial" w:hAnsi="Arial" w:cs="Arial"/>
          <w:sz w:val="22"/>
          <w:szCs w:val="22"/>
        </w:rPr>
        <w:t xml:space="preserve">ie </w:t>
      </w:r>
      <w:r w:rsidRPr="00414675">
        <w:rPr>
          <w:rFonts w:ascii="Arial" w:hAnsi="Arial" w:cs="Arial"/>
          <w:sz w:val="22"/>
          <w:szCs w:val="22"/>
        </w:rPr>
        <w:t xml:space="preserve">Organisation neu aufgestellt und notwendige Managementstrukturen geschaffen. </w:t>
      </w:r>
      <w:r w:rsidR="00D34E2F">
        <w:rPr>
          <w:rFonts w:ascii="Arial" w:hAnsi="Arial" w:cs="Arial"/>
          <w:sz w:val="22"/>
          <w:szCs w:val="22"/>
        </w:rPr>
        <w:t>Dies äußerte sich 2019 erstmals durch ein deutliche</w:t>
      </w:r>
      <w:r w:rsidR="00FC42B9">
        <w:rPr>
          <w:rFonts w:ascii="Arial" w:hAnsi="Arial" w:cs="Arial"/>
          <w:sz w:val="22"/>
          <w:szCs w:val="22"/>
        </w:rPr>
        <w:t>s</w:t>
      </w:r>
      <w:r w:rsidR="00D34E2F">
        <w:rPr>
          <w:rFonts w:ascii="Arial" w:hAnsi="Arial" w:cs="Arial"/>
          <w:sz w:val="22"/>
          <w:szCs w:val="22"/>
        </w:rPr>
        <w:t xml:space="preserve"> Umsatz</w:t>
      </w:r>
      <w:r w:rsidR="00FC42B9">
        <w:rPr>
          <w:rFonts w:ascii="Arial" w:hAnsi="Arial" w:cs="Arial"/>
          <w:sz w:val="22"/>
          <w:szCs w:val="22"/>
        </w:rPr>
        <w:t>plus</w:t>
      </w:r>
      <w:r w:rsidR="00D34E2F">
        <w:rPr>
          <w:rFonts w:ascii="Arial" w:hAnsi="Arial" w:cs="Arial"/>
          <w:sz w:val="22"/>
          <w:szCs w:val="22"/>
        </w:rPr>
        <w:t xml:space="preserve">, </w:t>
      </w:r>
      <w:proofErr w:type="spellStart"/>
      <w:r w:rsidR="00D34E2F">
        <w:rPr>
          <w:rFonts w:ascii="Arial" w:hAnsi="Arial" w:cs="Arial"/>
          <w:sz w:val="22"/>
          <w:szCs w:val="22"/>
        </w:rPr>
        <w:t>Skaala</w:t>
      </w:r>
      <w:proofErr w:type="spellEnd"/>
      <w:r w:rsidR="00D34E2F">
        <w:rPr>
          <w:rFonts w:ascii="Arial" w:hAnsi="Arial" w:cs="Arial"/>
          <w:sz w:val="22"/>
          <w:szCs w:val="22"/>
        </w:rPr>
        <w:t xml:space="preserve"> legte um 21,5 Prozent zu.</w:t>
      </w:r>
    </w:p>
    <w:p w14:paraId="7CB31F70" w14:textId="77777777" w:rsidR="002951EE" w:rsidRPr="00414675" w:rsidRDefault="002951EE" w:rsidP="00414675">
      <w:pPr>
        <w:jc w:val="both"/>
        <w:rPr>
          <w:rFonts w:cstheme="minorHAnsi"/>
          <w:sz w:val="22"/>
          <w:szCs w:val="22"/>
        </w:rPr>
      </w:pPr>
    </w:p>
    <w:p w14:paraId="7ECA0EE2" w14:textId="77777777" w:rsidR="00342482" w:rsidRPr="00414675" w:rsidRDefault="00342482" w:rsidP="00414675">
      <w:pPr>
        <w:jc w:val="both"/>
        <w:rPr>
          <w:rFonts w:cstheme="minorHAnsi"/>
          <w:sz w:val="22"/>
          <w:szCs w:val="22"/>
        </w:rPr>
      </w:pPr>
    </w:p>
    <w:p w14:paraId="28A9F667" w14:textId="77777777" w:rsidR="006536E2" w:rsidRPr="00414675" w:rsidRDefault="006536E2" w:rsidP="00414675">
      <w:pPr>
        <w:jc w:val="both"/>
        <w:rPr>
          <w:rFonts w:cstheme="minorHAnsi"/>
          <w:sz w:val="22"/>
          <w:szCs w:val="22"/>
        </w:rPr>
      </w:pPr>
    </w:p>
    <w:p w14:paraId="1B5EA277" w14:textId="77777777" w:rsidR="00512AC6" w:rsidRPr="00336589" w:rsidRDefault="00414675" w:rsidP="00512AC6">
      <w:pPr>
        <w:rPr>
          <w:rFonts w:ascii="Arial" w:eastAsia="Times New Roman" w:hAnsi="Arial" w:cs="Times New Roman"/>
          <w:b/>
          <w:color w:val="000000" w:themeColor="text1"/>
          <w:sz w:val="22"/>
          <w:szCs w:val="22"/>
          <w:lang w:eastAsia="de-AT"/>
        </w:rPr>
      </w:pPr>
      <w:r>
        <w:rPr>
          <w:color w:val="000000" w:themeColor="text1"/>
        </w:rPr>
        <w:br w:type="page"/>
      </w:r>
    </w:p>
    <w:p w14:paraId="188B68EE" w14:textId="77777777" w:rsidR="00512AC6" w:rsidRPr="00EF61F8" w:rsidRDefault="00EF61F8" w:rsidP="00512AC6">
      <w:pPr>
        <w:rPr>
          <w:rFonts w:ascii="Arial" w:hAnsi="Arial" w:cs="Arial"/>
          <w:b/>
          <w:sz w:val="22"/>
        </w:rPr>
      </w:pPr>
      <w:r w:rsidRPr="00EF61F8">
        <w:rPr>
          <w:rFonts w:ascii="Arial" w:hAnsi="Arial" w:cs="Arial"/>
          <w:b/>
          <w:sz w:val="22"/>
        </w:rPr>
        <w:lastRenderedPageBreak/>
        <w:t>Bildmaterial:</w:t>
      </w:r>
    </w:p>
    <w:p w14:paraId="374520B1" w14:textId="77777777" w:rsidR="00EF61F8" w:rsidRDefault="00EF61F8" w:rsidP="00512AC6">
      <w:pPr>
        <w:rPr>
          <w:rFonts w:cstheme="minorHAnsi"/>
        </w:rPr>
      </w:pPr>
    </w:p>
    <w:tbl>
      <w:tblPr>
        <w:tblpPr w:leftFromText="141" w:rightFromText="141" w:vertAnchor="text"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4683"/>
      </w:tblGrid>
      <w:tr w:rsidR="00512AC6" w:rsidRPr="00E84790" w14:paraId="0210B1CC" w14:textId="77777777" w:rsidTr="00B50BF3">
        <w:tc>
          <w:tcPr>
            <w:tcW w:w="3539" w:type="dxa"/>
            <w:vAlign w:val="bottom"/>
          </w:tcPr>
          <w:p w14:paraId="720402E9" w14:textId="77777777" w:rsidR="00512AC6" w:rsidRPr="00855A66" w:rsidRDefault="00B774B0" w:rsidP="00B50BF3">
            <w:pPr>
              <w:pStyle w:val="IFNPTBU"/>
              <w:jc w:val="right"/>
            </w:pPr>
            <w:r>
              <w:rPr>
                <w:noProof/>
                <w:lang w:val="de-DE" w:eastAsia="de-DE"/>
              </w:rPr>
              <w:drawing>
                <wp:anchor distT="0" distB="0" distL="114300" distR="114300" simplePos="0" relativeHeight="251659264" behindDoc="1" locked="0" layoutInCell="1" allowOverlap="1" wp14:anchorId="4CA8ED36" wp14:editId="07A10D9B">
                  <wp:simplePos x="0" y="0"/>
                  <wp:positionH relativeFrom="column">
                    <wp:posOffset>-28575</wp:posOffset>
                  </wp:positionH>
                  <wp:positionV relativeFrom="paragraph">
                    <wp:posOffset>-1910715</wp:posOffset>
                  </wp:positionV>
                  <wp:extent cx="2159635" cy="18815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T_5809.jpg"/>
                          <pic:cNvPicPr/>
                        </pic:nvPicPr>
                        <pic:blipFill rotWithShape="1">
                          <a:blip r:embed="rId6" cstate="print">
                            <a:extLst>
                              <a:ext uri="{28A0092B-C50C-407E-A947-70E740481C1C}">
                                <a14:useLocalDpi xmlns:a14="http://schemas.microsoft.com/office/drawing/2010/main" val="0"/>
                              </a:ext>
                            </a:extLst>
                          </a:blip>
                          <a:srcRect l="12391" r="11079"/>
                          <a:stretch/>
                        </pic:blipFill>
                        <pic:spPr bwMode="auto">
                          <a:xfrm>
                            <a:off x="0" y="0"/>
                            <a:ext cx="2159635" cy="188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1EF091F8" w14:textId="77777777" w:rsidR="006C1A61" w:rsidRDefault="006C1A61" w:rsidP="00B50BF3">
            <w:pPr>
              <w:pStyle w:val="InternormPTBU"/>
              <w:rPr>
                <w:noProof/>
                <w:lang w:val="de-DE"/>
              </w:rPr>
            </w:pPr>
          </w:p>
          <w:p w14:paraId="0E1C8B2C" w14:textId="77777777" w:rsidR="006C1A61" w:rsidRDefault="006C1A61" w:rsidP="00B50BF3">
            <w:pPr>
              <w:pStyle w:val="InternormPTBU"/>
              <w:rPr>
                <w:noProof/>
                <w:lang w:val="de-DE"/>
              </w:rPr>
            </w:pPr>
          </w:p>
          <w:p w14:paraId="7813D3AC" w14:textId="77777777" w:rsidR="00512AC6" w:rsidRDefault="00B774B0" w:rsidP="00B50BF3">
            <w:pPr>
              <w:pStyle w:val="InternormPTBU"/>
              <w:rPr>
                <w:noProof/>
                <w:lang w:val="de-DE"/>
              </w:rPr>
            </w:pPr>
            <w:r>
              <w:rPr>
                <w:noProof/>
                <w:lang w:val="de-DE"/>
              </w:rPr>
              <w:t>Miteigentümer Christian Klinge</w:t>
            </w:r>
            <w:r w:rsidR="00F949EA">
              <w:rPr>
                <w:noProof/>
                <w:lang w:val="de-DE"/>
              </w:rPr>
              <w:t>r</w:t>
            </w:r>
            <w:r>
              <w:rPr>
                <w:noProof/>
                <w:lang w:val="de-DE"/>
              </w:rPr>
              <w:t xml:space="preserve"> und Finanzvorstand Johann Habring sehen die IFN-Holding AG für die Zukunft gerüstet.</w:t>
            </w:r>
          </w:p>
          <w:p w14:paraId="2BAC72A2" w14:textId="77777777" w:rsidR="006C1A61" w:rsidRDefault="006C1A61" w:rsidP="00B50BF3">
            <w:pPr>
              <w:pStyle w:val="InternormPTBU"/>
              <w:rPr>
                <w:noProof/>
                <w:lang w:val="de-DE"/>
              </w:rPr>
            </w:pPr>
          </w:p>
          <w:p w14:paraId="11B68227" w14:textId="77777777" w:rsidR="006C1A61" w:rsidRDefault="006C1A61" w:rsidP="00B50BF3">
            <w:pPr>
              <w:pStyle w:val="InternormPTBU"/>
              <w:rPr>
                <w:noProof/>
                <w:lang w:val="de-DE"/>
              </w:rPr>
            </w:pPr>
          </w:p>
          <w:p w14:paraId="21ABC8B8" w14:textId="77777777" w:rsidR="00512AC6" w:rsidRPr="00855A66" w:rsidRDefault="00512AC6" w:rsidP="00B50BF3">
            <w:pPr>
              <w:pStyle w:val="InternormPTBU"/>
              <w:rPr>
                <w:noProof/>
                <w:lang w:val="de-DE"/>
              </w:rPr>
            </w:pPr>
          </w:p>
          <w:p w14:paraId="563FF74F" w14:textId="77777777" w:rsidR="00512AC6" w:rsidRDefault="00512AC6" w:rsidP="00B50BF3">
            <w:pPr>
              <w:pStyle w:val="InternormPTBU"/>
              <w:rPr>
                <w:noProof/>
                <w:lang w:val="de-DE"/>
              </w:rPr>
            </w:pPr>
            <w:r w:rsidRPr="00855A66">
              <w:rPr>
                <w:noProof/>
                <w:lang w:val="de-DE"/>
              </w:rPr>
              <w:t>Bildnachweis: IFN</w:t>
            </w:r>
          </w:p>
          <w:p w14:paraId="6EFF81F0" w14:textId="77777777" w:rsidR="003902BA" w:rsidRDefault="003902BA" w:rsidP="00B50BF3">
            <w:pPr>
              <w:pStyle w:val="InternormPTBU"/>
              <w:rPr>
                <w:noProof/>
                <w:lang w:val="de-DE"/>
              </w:rPr>
            </w:pPr>
          </w:p>
          <w:p w14:paraId="5B28D823" w14:textId="77777777" w:rsidR="003902BA" w:rsidRDefault="003902BA" w:rsidP="00B50BF3">
            <w:pPr>
              <w:pStyle w:val="InternormPTBU"/>
              <w:rPr>
                <w:noProof/>
                <w:lang w:val="de-DE"/>
              </w:rPr>
            </w:pPr>
          </w:p>
          <w:p w14:paraId="48F88B9C" w14:textId="77777777" w:rsidR="003902BA" w:rsidRPr="00855A66" w:rsidRDefault="003902BA" w:rsidP="00B50BF3">
            <w:pPr>
              <w:pStyle w:val="InternormPTBU"/>
              <w:rPr>
                <w:lang w:val="de-DE"/>
              </w:rPr>
            </w:pPr>
          </w:p>
        </w:tc>
      </w:tr>
      <w:tr w:rsidR="00512AC6" w:rsidRPr="00E84790" w14:paraId="076A488B" w14:textId="77777777" w:rsidTr="00B50BF3">
        <w:tc>
          <w:tcPr>
            <w:tcW w:w="3539" w:type="dxa"/>
            <w:vAlign w:val="bottom"/>
          </w:tcPr>
          <w:p w14:paraId="55819595" w14:textId="77777777" w:rsidR="00512AC6" w:rsidRPr="00855A66" w:rsidRDefault="00B774B0" w:rsidP="00B50BF3">
            <w:pPr>
              <w:pStyle w:val="IFNPTBU"/>
              <w:jc w:val="right"/>
            </w:pPr>
            <w:r>
              <w:rPr>
                <w:noProof/>
                <w:lang w:val="de-DE" w:eastAsia="de-DE"/>
              </w:rPr>
              <w:drawing>
                <wp:anchor distT="0" distB="0" distL="114300" distR="114300" simplePos="0" relativeHeight="251662336" behindDoc="1" locked="0" layoutInCell="1" allowOverlap="1" wp14:anchorId="4893B6BE" wp14:editId="65D68325">
                  <wp:simplePos x="0" y="0"/>
                  <wp:positionH relativeFrom="column">
                    <wp:posOffset>-28575</wp:posOffset>
                  </wp:positionH>
                  <wp:positionV relativeFrom="paragraph">
                    <wp:posOffset>-2265680</wp:posOffset>
                  </wp:positionV>
                  <wp:extent cx="2159635" cy="19081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T_3824.jpg"/>
                          <pic:cNvPicPr/>
                        </pic:nvPicPr>
                        <pic:blipFill rotWithShape="1">
                          <a:blip r:embed="rId7" cstate="print">
                            <a:extLst>
                              <a:ext uri="{28A0092B-C50C-407E-A947-70E740481C1C}">
                                <a14:useLocalDpi xmlns:a14="http://schemas.microsoft.com/office/drawing/2010/main" val="0"/>
                              </a:ext>
                            </a:extLst>
                          </a:blip>
                          <a:srcRect r="25656"/>
                          <a:stretch/>
                        </pic:blipFill>
                        <pic:spPr bwMode="auto">
                          <a:xfrm>
                            <a:off x="0" y="0"/>
                            <a:ext cx="2159635" cy="190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675450FE" w14:textId="77777777" w:rsidR="00A34004" w:rsidRDefault="00A34004" w:rsidP="00B50BF3">
            <w:pPr>
              <w:pStyle w:val="InternormPTBU"/>
              <w:rPr>
                <w:noProof/>
                <w:lang w:val="de-DE"/>
              </w:rPr>
            </w:pPr>
          </w:p>
          <w:p w14:paraId="28B40547" w14:textId="77777777" w:rsidR="00B774B0" w:rsidRDefault="00B774B0" w:rsidP="00B50BF3">
            <w:pPr>
              <w:pStyle w:val="InternormPTBU"/>
              <w:rPr>
                <w:noProof/>
                <w:lang w:val="de-DE"/>
              </w:rPr>
            </w:pPr>
            <w:r>
              <w:rPr>
                <w:noProof/>
                <w:lang w:val="de-DE"/>
              </w:rPr>
              <w:t xml:space="preserve">Mag. Christian </w:t>
            </w:r>
            <w:r w:rsidRPr="00BB5ED6">
              <w:rPr>
                <w:noProof/>
                <w:lang w:val="de-DE"/>
              </w:rPr>
              <w:t xml:space="preserve">Klinger, BSc, Miteigentümer &amp; Sprecher der IFN-Holding AG: </w:t>
            </w:r>
          </w:p>
          <w:p w14:paraId="1D3B48F1" w14:textId="77777777" w:rsidR="003902BA" w:rsidRDefault="003902BA" w:rsidP="00B50BF3">
            <w:pPr>
              <w:pStyle w:val="InternormPTBU"/>
              <w:rPr>
                <w:noProof/>
                <w:lang w:val="de-DE"/>
              </w:rPr>
            </w:pPr>
          </w:p>
          <w:p w14:paraId="0669F85B" w14:textId="616A04B3" w:rsidR="00B774B0" w:rsidRDefault="007567E6" w:rsidP="00B50BF3">
            <w:pPr>
              <w:pStyle w:val="InternormPTBU"/>
              <w:rPr>
                <w:noProof/>
                <w:lang w:val="de-DE"/>
              </w:rPr>
            </w:pPr>
            <w:r w:rsidRPr="00C90022">
              <w:rPr>
                <w:noProof/>
                <w:lang w:val="de-DE"/>
              </w:rPr>
              <w:t>„Wir können</w:t>
            </w:r>
            <w:r w:rsidRPr="007567E6">
              <w:rPr>
                <w:noProof/>
                <w:lang w:val="de-DE"/>
              </w:rPr>
              <w:t xml:space="preserve"> im Netzwerk die gesamte Produktpalette in den Bereichen Fenster-, Türen-, Fassaden- und Sonnenschutz anbieten. Dies verschafft uns durch das breit gefächerte, innovative und qualitativ hochwertige Angebot Stabilität und einen strukturellen Marktvorteil in ganz Europa</w:t>
            </w:r>
            <w:r w:rsidR="003902BA">
              <w:rPr>
                <w:noProof/>
                <w:lang w:val="de-DE"/>
              </w:rPr>
              <w:t>.</w:t>
            </w:r>
            <w:r w:rsidRPr="007567E6">
              <w:rPr>
                <w:noProof/>
                <w:lang w:val="de-DE"/>
              </w:rPr>
              <w:t>“</w:t>
            </w:r>
          </w:p>
          <w:p w14:paraId="2A697461" w14:textId="77777777" w:rsidR="00B774B0" w:rsidRPr="00855A66" w:rsidRDefault="00B774B0" w:rsidP="00B50BF3">
            <w:pPr>
              <w:pStyle w:val="InternormPTBU"/>
              <w:rPr>
                <w:noProof/>
                <w:lang w:val="de-DE"/>
              </w:rPr>
            </w:pPr>
          </w:p>
          <w:p w14:paraId="2AA2855B" w14:textId="77777777" w:rsidR="006C1A61" w:rsidRDefault="00B774B0" w:rsidP="00B50BF3">
            <w:pPr>
              <w:pStyle w:val="InternormPTBU"/>
              <w:rPr>
                <w:noProof/>
                <w:lang w:val="de-DE"/>
              </w:rPr>
            </w:pPr>
            <w:r w:rsidRPr="00855A66">
              <w:rPr>
                <w:noProof/>
                <w:lang w:val="de-DE"/>
              </w:rPr>
              <w:t>Bildnachweis: IFN</w:t>
            </w:r>
          </w:p>
          <w:p w14:paraId="37E2BEEA" w14:textId="77777777" w:rsidR="003902BA" w:rsidRDefault="003902BA" w:rsidP="00B50BF3">
            <w:pPr>
              <w:pStyle w:val="InternormPTBU"/>
              <w:rPr>
                <w:noProof/>
                <w:lang w:val="de-DE"/>
              </w:rPr>
            </w:pPr>
          </w:p>
          <w:p w14:paraId="10C2DC18" w14:textId="77777777" w:rsidR="003902BA" w:rsidRDefault="003902BA" w:rsidP="00B50BF3">
            <w:pPr>
              <w:pStyle w:val="InternormPTBU"/>
              <w:rPr>
                <w:noProof/>
                <w:lang w:val="de-DE"/>
              </w:rPr>
            </w:pPr>
          </w:p>
          <w:p w14:paraId="1E824A54" w14:textId="77777777" w:rsidR="007A45F8" w:rsidRPr="00855A66" w:rsidRDefault="007A45F8" w:rsidP="00B50BF3">
            <w:pPr>
              <w:pStyle w:val="InternormPTBU"/>
              <w:rPr>
                <w:noProof/>
                <w:lang w:val="de-DE"/>
              </w:rPr>
            </w:pPr>
          </w:p>
        </w:tc>
      </w:tr>
      <w:tr w:rsidR="006F2C5B" w:rsidRPr="00E84790" w14:paraId="5F697FCE" w14:textId="77777777" w:rsidTr="00B50BF3">
        <w:tc>
          <w:tcPr>
            <w:tcW w:w="3539" w:type="dxa"/>
            <w:vAlign w:val="bottom"/>
          </w:tcPr>
          <w:p w14:paraId="136DAFAD" w14:textId="77777777" w:rsidR="006F2C5B" w:rsidRPr="00855A66" w:rsidRDefault="00B774B0" w:rsidP="00B50BF3">
            <w:pPr>
              <w:pStyle w:val="IFNPTBU"/>
              <w:rPr>
                <w:noProof/>
                <w:lang w:val="de-DE" w:eastAsia="de-DE"/>
              </w:rPr>
            </w:pPr>
            <w:r>
              <w:rPr>
                <w:noProof/>
                <w:lang w:val="de-DE" w:eastAsia="de-DE"/>
              </w:rPr>
              <w:drawing>
                <wp:anchor distT="0" distB="0" distL="114300" distR="114300" simplePos="0" relativeHeight="251661312" behindDoc="1" locked="0" layoutInCell="1" allowOverlap="1" wp14:anchorId="71720066" wp14:editId="3D8640B7">
                  <wp:simplePos x="0" y="0"/>
                  <wp:positionH relativeFrom="column">
                    <wp:posOffset>-13335</wp:posOffset>
                  </wp:positionH>
                  <wp:positionV relativeFrom="paragraph">
                    <wp:posOffset>-1926590</wp:posOffset>
                  </wp:positionV>
                  <wp:extent cx="2159635" cy="17278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T_4052.jpg"/>
                          <pic:cNvPicPr/>
                        </pic:nvPicPr>
                        <pic:blipFill rotWithShape="1">
                          <a:blip r:embed="rId8" cstate="print">
                            <a:extLst>
                              <a:ext uri="{28A0092B-C50C-407E-A947-70E740481C1C}">
                                <a14:useLocalDpi xmlns:a14="http://schemas.microsoft.com/office/drawing/2010/main" val="0"/>
                              </a:ext>
                            </a:extLst>
                          </a:blip>
                          <a:srcRect l="16763" t="18589" r="15452"/>
                          <a:stretch/>
                        </pic:blipFill>
                        <pic:spPr bwMode="auto">
                          <a:xfrm>
                            <a:off x="0" y="0"/>
                            <a:ext cx="2159635" cy="172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71F935A5" w14:textId="77777777" w:rsidR="006C1A61" w:rsidRDefault="006C1A61" w:rsidP="00B50BF3">
            <w:pPr>
              <w:pStyle w:val="InternormPTBU"/>
              <w:rPr>
                <w:noProof/>
                <w:lang w:val="de-DE"/>
              </w:rPr>
            </w:pPr>
          </w:p>
          <w:p w14:paraId="008BE4D2" w14:textId="77777777" w:rsidR="00B774B0" w:rsidRDefault="00B774B0" w:rsidP="00B50BF3">
            <w:pPr>
              <w:pStyle w:val="InternormPTBU"/>
              <w:rPr>
                <w:noProof/>
                <w:lang w:val="de-DE"/>
              </w:rPr>
            </w:pPr>
            <w:r w:rsidRPr="00855A66">
              <w:rPr>
                <w:noProof/>
                <w:lang w:val="de-DE"/>
              </w:rPr>
              <w:t>Mag. Johann Habring, MBA</w:t>
            </w:r>
            <w:r>
              <w:rPr>
                <w:noProof/>
                <w:lang w:val="de-DE"/>
              </w:rPr>
              <w:t>,</w:t>
            </w:r>
            <w:r w:rsidRPr="00855A66">
              <w:rPr>
                <w:noProof/>
                <w:lang w:val="de-DE"/>
              </w:rPr>
              <w:t xml:space="preserve"> Finanzvorstand der IFN-Holding:</w:t>
            </w:r>
          </w:p>
          <w:p w14:paraId="11D5F2BB" w14:textId="77777777" w:rsidR="003902BA" w:rsidRPr="00855A66" w:rsidRDefault="003902BA" w:rsidP="00B50BF3">
            <w:pPr>
              <w:pStyle w:val="InternormPTBU"/>
              <w:rPr>
                <w:noProof/>
                <w:lang w:val="de-DE"/>
              </w:rPr>
            </w:pPr>
          </w:p>
          <w:p w14:paraId="57CDAA61" w14:textId="77777777" w:rsidR="00B774B0" w:rsidRDefault="00B774B0" w:rsidP="00B50BF3">
            <w:pPr>
              <w:pStyle w:val="InternormPTBU"/>
              <w:rPr>
                <w:noProof/>
                <w:lang w:val="de-DE"/>
              </w:rPr>
            </w:pPr>
            <w:r w:rsidRPr="00855A66">
              <w:rPr>
                <w:noProof/>
                <w:lang w:val="de-DE"/>
              </w:rPr>
              <w:t>„</w:t>
            </w:r>
            <w:r w:rsidR="007567E6" w:rsidRPr="007567E6">
              <w:rPr>
                <w:noProof/>
                <w:lang w:val="de-DE"/>
              </w:rPr>
              <w:t>Dank unserer starken Eigenkapitalquote von 57% haben wir auch in Zeiten der Corona-Pandemie eine gesunde Basis, um uns stabil weiterzuentwickeln. Wir bleiben damit von Banken und Investoren unabhängig und sind durch das nachhaltige Wirtschaften eines Familienunternehmens gut für die Zukunft gerüstet</w:t>
            </w:r>
            <w:r w:rsidR="007567E6">
              <w:rPr>
                <w:noProof/>
                <w:lang w:val="de-DE"/>
              </w:rPr>
              <w:t>.“</w:t>
            </w:r>
          </w:p>
          <w:p w14:paraId="080E244B" w14:textId="77777777" w:rsidR="006C1A61" w:rsidRPr="00855A66" w:rsidRDefault="006C1A61" w:rsidP="00B50BF3">
            <w:pPr>
              <w:pStyle w:val="InternormPTBU"/>
              <w:rPr>
                <w:noProof/>
                <w:lang w:val="de-DE"/>
              </w:rPr>
            </w:pPr>
          </w:p>
          <w:p w14:paraId="21931356" w14:textId="77777777" w:rsidR="006F2C5B" w:rsidRDefault="00B774B0" w:rsidP="00B50BF3">
            <w:pPr>
              <w:pStyle w:val="InternormPTBU"/>
              <w:rPr>
                <w:noProof/>
                <w:lang w:val="de-DE"/>
              </w:rPr>
            </w:pPr>
            <w:r w:rsidRPr="00855A66">
              <w:rPr>
                <w:noProof/>
                <w:lang w:val="de-DE"/>
              </w:rPr>
              <w:t>Bildnachweis: IFN</w:t>
            </w:r>
          </w:p>
          <w:p w14:paraId="225985AA" w14:textId="77777777" w:rsidR="007A45F8" w:rsidRPr="008A6BD7" w:rsidRDefault="007A45F8" w:rsidP="00B50BF3">
            <w:pPr>
              <w:pStyle w:val="InternormPTBU"/>
              <w:rPr>
                <w:noProof/>
                <w:lang w:val="de-DE"/>
              </w:rPr>
            </w:pPr>
          </w:p>
        </w:tc>
      </w:tr>
      <w:tr w:rsidR="00512AC6" w:rsidRPr="00E84790" w14:paraId="4611AA7A" w14:textId="77777777" w:rsidTr="00B50BF3">
        <w:tc>
          <w:tcPr>
            <w:tcW w:w="3539" w:type="dxa"/>
            <w:vAlign w:val="bottom"/>
          </w:tcPr>
          <w:p w14:paraId="6D58F2C0" w14:textId="77777777" w:rsidR="00512AC6" w:rsidRPr="00855A66" w:rsidRDefault="003902BA" w:rsidP="00B50BF3">
            <w:pPr>
              <w:pStyle w:val="IFNPTBU"/>
              <w:rPr>
                <w:noProof/>
                <w:lang w:val="de-DE" w:eastAsia="de-DE"/>
              </w:rPr>
            </w:pPr>
            <w:r>
              <w:rPr>
                <w:rFonts w:ascii="Times New Roman" w:hAnsi="Times New Roman"/>
                <w:b/>
                <w:noProof/>
                <w:sz w:val="22"/>
                <w:lang w:eastAsia="de-DE"/>
              </w:rPr>
              <w:lastRenderedPageBreak/>
              <w:drawing>
                <wp:anchor distT="0" distB="0" distL="114300" distR="114300" simplePos="0" relativeHeight="251667456" behindDoc="0" locked="0" layoutInCell="1" allowOverlap="1" wp14:anchorId="626D8977" wp14:editId="1F3F8408">
                  <wp:simplePos x="0" y="0"/>
                  <wp:positionH relativeFrom="column">
                    <wp:posOffset>-22225</wp:posOffset>
                  </wp:positionH>
                  <wp:positionV relativeFrom="paragraph">
                    <wp:posOffset>-1539875</wp:posOffset>
                  </wp:positionV>
                  <wp:extent cx="2159635" cy="144145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60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44145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0865A5B1" w14:textId="77777777" w:rsidR="003902BA" w:rsidRDefault="003902BA" w:rsidP="00B50BF3">
            <w:pPr>
              <w:pStyle w:val="InternormPTBU"/>
              <w:rPr>
                <w:noProof/>
                <w:lang w:val="de-DE"/>
              </w:rPr>
            </w:pPr>
          </w:p>
          <w:p w14:paraId="3E92272E" w14:textId="77777777" w:rsidR="007A45F8" w:rsidRDefault="003902BA" w:rsidP="00B50BF3">
            <w:pPr>
              <w:pStyle w:val="InternormPTBU"/>
              <w:rPr>
                <w:noProof/>
                <w:lang w:val="de-DE"/>
              </w:rPr>
            </w:pPr>
            <w:r>
              <w:rPr>
                <w:noProof/>
                <w:lang w:val="de-DE"/>
              </w:rPr>
              <w:t>IFN-Produktinnovationen - Internorm:</w:t>
            </w:r>
          </w:p>
          <w:p w14:paraId="07F5EC2D" w14:textId="77777777" w:rsidR="003902BA" w:rsidRDefault="003902BA" w:rsidP="00B50BF3">
            <w:pPr>
              <w:pStyle w:val="InternormPTBU"/>
              <w:rPr>
                <w:noProof/>
                <w:lang w:val="de-DE"/>
              </w:rPr>
            </w:pPr>
          </w:p>
          <w:p w14:paraId="0072335F" w14:textId="77777777" w:rsidR="003902BA" w:rsidRDefault="003902BA" w:rsidP="00B50BF3">
            <w:pPr>
              <w:pStyle w:val="InternormPTBU"/>
              <w:rPr>
                <w:noProof/>
                <w:lang w:val="de-DE"/>
              </w:rPr>
            </w:pPr>
            <w:r>
              <w:rPr>
                <w:noProof/>
                <w:lang w:val="de-DE"/>
              </w:rPr>
              <w:t>Mit dem neuen Fenster</w:t>
            </w:r>
            <w:r w:rsidRPr="003902BA">
              <w:rPr>
                <w:noProof/>
                <w:lang w:val="de-DE"/>
              </w:rPr>
              <w:t xml:space="preserve"> KF 520 vereint </w:t>
            </w:r>
            <w:r>
              <w:rPr>
                <w:noProof/>
                <w:lang w:val="de-DE"/>
              </w:rPr>
              <w:t xml:space="preserve">Internorm </w:t>
            </w:r>
            <w:r w:rsidRPr="003902BA">
              <w:rPr>
                <w:noProof/>
                <w:lang w:val="de-DE"/>
              </w:rPr>
              <w:t>Design und Ästhetik nach höchsten Ansprüchen der modernen Architektur. Die neue Fenstergeneration von Internorm.</w:t>
            </w:r>
          </w:p>
          <w:p w14:paraId="38297FC1" w14:textId="77777777" w:rsidR="003902BA" w:rsidRDefault="003902BA" w:rsidP="00B50BF3">
            <w:pPr>
              <w:pStyle w:val="InternormPTBU"/>
              <w:rPr>
                <w:noProof/>
                <w:lang w:val="de-DE"/>
              </w:rPr>
            </w:pPr>
          </w:p>
          <w:p w14:paraId="2B16EA74" w14:textId="77777777" w:rsidR="007A45F8" w:rsidRDefault="007A45F8" w:rsidP="00B50BF3">
            <w:pPr>
              <w:pStyle w:val="InternormPTBU"/>
              <w:rPr>
                <w:noProof/>
                <w:lang w:val="de-DE"/>
              </w:rPr>
            </w:pPr>
          </w:p>
          <w:p w14:paraId="292D3331" w14:textId="77777777" w:rsidR="00512AC6" w:rsidRPr="008A6BD7" w:rsidRDefault="007A45F8" w:rsidP="00B50BF3">
            <w:pPr>
              <w:pStyle w:val="InternormPTBU"/>
              <w:rPr>
                <w:noProof/>
                <w:lang w:val="de-DE"/>
              </w:rPr>
            </w:pPr>
            <w:r>
              <w:rPr>
                <w:noProof/>
                <w:lang w:val="de-DE"/>
              </w:rPr>
              <w:t xml:space="preserve">Bildnachweis: </w:t>
            </w:r>
            <w:r w:rsidR="003902BA">
              <w:rPr>
                <w:noProof/>
                <w:lang w:val="de-DE"/>
              </w:rPr>
              <w:t xml:space="preserve">Internorm </w:t>
            </w:r>
            <w:r>
              <w:rPr>
                <w:noProof/>
                <w:lang w:val="de-DE"/>
              </w:rPr>
              <w:t xml:space="preserve"> </w:t>
            </w:r>
          </w:p>
        </w:tc>
      </w:tr>
      <w:tr w:rsidR="00512AC6" w:rsidRPr="00E84790" w14:paraId="0AC0D4F6" w14:textId="77777777" w:rsidTr="00B50BF3">
        <w:tc>
          <w:tcPr>
            <w:tcW w:w="3539" w:type="dxa"/>
            <w:vAlign w:val="bottom"/>
          </w:tcPr>
          <w:p w14:paraId="2EC5F5B2" w14:textId="77777777" w:rsidR="00512AC6" w:rsidRPr="00855A66" w:rsidRDefault="00336589" w:rsidP="00B50BF3">
            <w:pPr>
              <w:pStyle w:val="IFNPTBU"/>
              <w:jc w:val="right"/>
              <w:rPr>
                <w:noProof/>
                <w:lang w:val="de-DE" w:eastAsia="de-DE"/>
              </w:rPr>
            </w:pPr>
            <w:r>
              <w:rPr>
                <w:noProof/>
                <w:lang w:val="de-DE" w:eastAsia="de-DE"/>
              </w:rPr>
              <w:drawing>
                <wp:anchor distT="0" distB="0" distL="114300" distR="114300" simplePos="0" relativeHeight="251666432" behindDoc="1" locked="0" layoutInCell="1" allowOverlap="1" wp14:anchorId="62B8ECAA" wp14:editId="6B5C13B7">
                  <wp:simplePos x="0" y="0"/>
                  <wp:positionH relativeFrom="column">
                    <wp:posOffset>482600</wp:posOffset>
                  </wp:positionH>
                  <wp:positionV relativeFrom="paragraph">
                    <wp:posOffset>-2103120</wp:posOffset>
                  </wp:positionV>
                  <wp:extent cx="1151890" cy="223520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517_PA_IFN_Jahresbericht_2017_TOPIC_B9-T3-Althol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223520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7B6F6C4D" w14:textId="77777777" w:rsidR="00A34004" w:rsidRDefault="00A34004" w:rsidP="00B50BF3">
            <w:pPr>
              <w:pStyle w:val="InternormPTBU"/>
              <w:rPr>
                <w:noProof/>
              </w:rPr>
            </w:pPr>
          </w:p>
          <w:p w14:paraId="57D707EC" w14:textId="7B53543A" w:rsidR="00512AC6" w:rsidRPr="00BD43DD" w:rsidRDefault="00512AC6" w:rsidP="00B50BF3">
            <w:pPr>
              <w:pStyle w:val="InternormPTBU"/>
              <w:rPr>
                <w:noProof/>
              </w:rPr>
            </w:pPr>
            <w:r>
              <w:rPr>
                <w:noProof/>
              </w:rPr>
              <w:t>Die</w:t>
            </w:r>
            <w:r w:rsidRPr="00033A41">
              <w:rPr>
                <w:noProof/>
              </w:rPr>
              <w:t xml:space="preserve"> T3 Modelle </w:t>
            </w:r>
            <w:r>
              <w:rPr>
                <w:noProof/>
              </w:rPr>
              <w:t xml:space="preserve">von Topic </w:t>
            </w:r>
            <w:r w:rsidRPr="00033A41">
              <w:rPr>
                <w:noProof/>
              </w:rPr>
              <w:t xml:space="preserve">zeichnen sich durch </w:t>
            </w:r>
            <w:r>
              <w:rPr>
                <w:noProof/>
              </w:rPr>
              <w:t>ihre</w:t>
            </w:r>
            <w:r w:rsidRPr="00033A41">
              <w:rPr>
                <w:noProof/>
              </w:rPr>
              <w:t xml:space="preserve"> individuelle Designsprache aus</w:t>
            </w:r>
            <w:r>
              <w:rPr>
                <w:noProof/>
              </w:rPr>
              <w:t xml:space="preserve">. </w:t>
            </w:r>
          </w:p>
          <w:p w14:paraId="6F57CF75" w14:textId="46D32517" w:rsidR="00512AC6" w:rsidRDefault="00512AC6" w:rsidP="00B50BF3">
            <w:pPr>
              <w:pStyle w:val="InternormPTBU"/>
              <w:rPr>
                <w:noProof/>
                <w:lang w:val="de-DE"/>
              </w:rPr>
            </w:pPr>
            <w:r>
              <w:rPr>
                <w:noProof/>
                <w:lang w:val="de-DE"/>
              </w:rPr>
              <w:t xml:space="preserve">(Abbildung: </w:t>
            </w:r>
            <w:r w:rsidRPr="00A82AEE">
              <w:rPr>
                <w:noProof/>
                <w:lang w:val="de-DE"/>
              </w:rPr>
              <w:t>Haustür Altholz Eiche Schlossbereich in RAL Modell B9-T3</w:t>
            </w:r>
            <w:r>
              <w:rPr>
                <w:noProof/>
                <w:lang w:val="de-DE"/>
              </w:rPr>
              <w:t>)</w:t>
            </w:r>
          </w:p>
          <w:p w14:paraId="2D42AC1D" w14:textId="71D19652" w:rsidR="00DA5A9A" w:rsidRDefault="00DA5A9A" w:rsidP="00B50BF3">
            <w:pPr>
              <w:pStyle w:val="InternormPTBU"/>
              <w:rPr>
                <w:noProof/>
                <w:lang w:val="de-DE"/>
              </w:rPr>
            </w:pPr>
          </w:p>
          <w:p w14:paraId="1080B410" w14:textId="34888F6C" w:rsidR="00DA5A9A" w:rsidRDefault="00DA5A9A" w:rsidP="00B50BF3">
            <w:pPr>
              <w:pStyle w:val="InternormPTBU"/>
              <w:rPr>
                <w:noProof/>
                <w:lang w:val="de-DE"/>
              </w:rPr>
            </w:pPr>
          </w:p>
          <w:p w14:paraId="75F2F241" w14:textId="0444A785" w:rsidR="00DA5A9A" w:rsidRDefault="00DA5A9A" w:rsidP="00B50BF3">
            <w:pPr>
              <w:pStyle w:val="InternormPTBU"/>
              <w:rPr>
                <w:noProof/>
                <w:lang w:val="de-DE"/>
              </w:rPr>
            </w:pPr>
          </w:p>
          <w:p w14:paraId="58DB4F30" w14:textId="77777777" w:rsidR="00DA5A9A" w:rsidRDefault="00DA5A9A" w:rsidP="00B50BF3">
            <w:pPr>
              <w:pStyle w:val="InternormPTBU"/>
              <w:rPr>
                <w:noProof/>
                <w:lang w:val="de-DE"/>
              </w:rPr>
            </w:pPr>
          </w:p>
          <w:p w14:paraId="16BEBCD5" w14:textId="77777777" w:rsidR="00512AC6" w:rsidRDefault="00512AC6" w:rsidP="00B50BF3">
            <w:pPr>
              <w:pStyle w:val="InternormPTBU"/>
              <w:rPr>
                <w:noProof/>
                <w:lang w:val="de-DE"/>
              </w:rPr>
            </w:pPr>
          </w:p>
          <w:p w14:paraId="2E5EFEA3" w14:textId="77777777" w:rsidR="00336589" w:rsidRDefault="00512AC6" w:rsidP="00B50BF3">
            <w:pPr>
              <w:pStyle w:val="InternormPTBU"/>
              <w:rPr>
                <w:noProof/>
                <w:lang w:val="de-DE"/>
              </w:rPr>
            </w:pPr>
            <w:r>
              <w:rPr>
                <w:noProof/>
                <w:lang w:val="de-DE"/>
              </w:rPr>
              <w:t xml:space="preserve">Bildnachweis: TOPIC GmbH </w:t>
            </w:r>
          </w:p>
          <w:p w14:paraId="0D5B8318" w14:textId="77777777" w:rsidR="00A34004" w:rsidRPr="00855A66" w:rsidRDefault="00A34004" w:rsidP="00B50BF3">
            <w:pPr>
              <w:pStyle w:val="InternormPTBU"/>
              <w:rPr>
                <w:noProof/>
                <w:lang w:val="de-DE"/>
              </w:rPr>
            </w:pPr>
          </w:p>
        </w:tc>
      </w:tr>
      <w:tr w:rsidR="00512AC6" w:rsidRPr="00E84790" w14:paraId="5ADD5A12" w14:textId="77777777" w:rsidTr="00B50BF3">
        <w:tc>
          <w:tcPr>
            <w:tcW w:w="3539" w:type="dxa"/>
            <w:vAlign w:val="bottom"/>
          </w:tcPr>
          <w:p w14:paraId="22B69F69" w14:textId="77777777" w:rsidR="00512AC6" w:rsidRPr="00855A66" w:rsidRDefault="006C1A61" w:rsidP="00B50BF3">
            <w:pPr>
              <w:pStyle w:val="IFNPTBU"/>
              <w:jc w:val="right"/>
              <w:rPr>
                <w:noProof/>
                <w:lang w:val="de-DE" w:eastAsia="de-DE"/>
              </w:rPr>
            </w:pPr>
            <w:r>
              <w:rPr>
                <w:noProof/>
                <w:lang w:val="de-DE" w:eastAsia="de-DE"/>
              </w:rPr>
              <w:drawing>
                <wp:anchor distT="0" distB="0" distL="114300" distR="114300" simplePos="0" relativeHeight="251663360" behindDoc="1" locked="0" layoutInCell="1" allowOverlap="1" wp14:anchorId="466D4B24" wp14:editId="69E88110">
                  <wp:simplePos x="0" y="0"/>
                  <wp:positionH relativeFrom="column">
                    <wp:posOffset>71755</wp:posOffset>
                  </wp:positionH>
                  <wp:positionV relativeFrom="paragraph">
                    <wp:posOffset>-1029335</wp:posOffset>
                  </wp:positionV>
                  <wp:extent cx="1980000" cy="1044000"/>
                  <wp:effectExtent l="0" t="0" r="127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strup.jpg"/>
                          <pic:cNvPicPr/>
                        </pic:nvPicPr>
                        <pic:blipFill rotWithShape="1">
                          <a:blip r:embed="rId11" cstate="print">
                            <a:extLst>
                              <a:ext uri="{28A0092B-C50C-407E-A947-70E740481C1C}">
                                <a14:useLocalDpi xmlns:a14="http://schemas.microsoft.com/office/drawing/2010/main" val="0"/>
                              </a:ext>
                            </a:extLst>
                          </a:blip>
                          <a:srcRect l="25421" r="17402"/>
                          <a:stretch/>
                        </pic:blipFill>
                        <pic:spPr bwMode="auto">
                          <a:xfrm>
                            <a:off x="0" y="0"/>
                            <a:ext cx="1980000" cy="104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83" w:type="dxa"/>
            <w:vAlign w:val="bottom"/>
          </w:tcPr>
          <w:p w14:paraId="530E41E8" w14:textId="18A70B01" w:rsidR="00512AC6" w:rsidRDefault="00A34004" w:rsidP="00B50BF3">
            <w:pPr>
              <w:pStyle w:val="InternormPTBU"/>
              <w:rPr>
                <w:noProof/>
                <w:lang w:val="de-DE"/>
              </w:rPr>
            </w:pPr>
            <w:r>
              <w:rPr>
                <w:noProof/>
                <w:lang w:val="de-DE"/>
              </w:rPr>
              <w:t xml:space="preserve">IFN baute sein Netzwerk durch die </w:t>
            </w:r>
            <w:r w:rsidRPr="00A34004">
              <w:rPr>
                <w:noProof/>
                <w:lang w:val="de-DE"/>
              </w:rPr>
              <w:t xml:space="preserve">Akquisition von Kastrup 2015 und Skaala 2018 </w:t>
            </w:r>
            <w:r>
              <w:rPr>
                <w:noProof/>
                <w:lang w:val="de-DE"/>
              </w:rPr>
              <w:t xml:space="preserve">auf </w:t>
            </w:r>
            <w:r w:rsidR="003902BA">
              <w:rPr>
                <w:noProof/>
                <w:lang w:val="de-DE"/>
              </w:rPr>
              <w:t>sieben</w:t>
            </w:r>
            <w:r>
              <w:rPr>
                <w:noProof/>
                <w:lang w:val="de-DE"/>
              </w:rPr>
              <w:t xml:space="preserve"> Unternehmen aus. Dabei </w:t>
            </w:r>
            <w:r w:rsidRPr="00A34004">
              <w:rPr>
                <w:noProof/>
                <w:lang w:val="de-DE"/>
              </w:rPr>
              <w:t xml:space="preserve">achtet IFN auf die unternehmerische Verantwortung und schreibt die familiären Werte </w:t>
            </w:r>
            <w:r>
              <w:rPr>
                <w:noProof/>
                <w:lang w:val="de-DE"/>
              </w:rPr>
              <w:t>groß</w:t>
            </w:r>
            <w:r w:rsidRPr="00A34004">
              <w:rPr>
                <w:noProof/>
                <w:lang w:val="de-DE"/>
              </w:rPr>
              <w:t>.</w:t>
            </w:r>
          </w:p>
          <w:p w14:paraId="6503350D" w14:textId="77777777" w:rsidR="00A34004" w:rsidRDefault="00A34004" w:rsidP="00B50BF3">
            <w:pPr>
              <w:pStyle w:val="InternormPTBU"/>
              <w:rPr>
                <w:noProof/>
                <w:lang w:val="de-DE"/>
              </w:rPr>
            </w:pPr>
          </w:p>
          <w:p w14:paraId="47171069" w14:textId="77777777" w:rsidR="00A34004" w:rsidRPr="00855A66" w:rsidRDefault="00A34004" w:rsidP="00B50BF3">
            <w:pPr>
              <w:pStyle w:val="InternormPTBU"/>
              <w:rPr>
                <w:noProof/>
                <w:lang w:val="de-DE"/>
              </w:rPr>
            </w:pPr>
            <w:r>
              <w:rPr>
                <w:noProof/>
                <w:lang w:val="de-DE"/>
              </w:rPr>
              <w:t>Bildnachweis: Kastrup</w:t>
            </w:r>
          </w:p>
        </w:tc>
      </w:tr>
      <w:tr w:rsidR="00B774B0" w:rsidRPr="00E84790" w14:paraId="381B6511" w14:textId="77777777" w:rsidTr="00B50BF3">
        <w:tc>
          <w:tcPr>
            <w:tcW w:w="3539" w:type="dxa"/>
            <w:vAlign w:val="bottom"/>
          </w:tcPr>
          <w:p w14:paraId="78D53AC7" w14:textId="77777777" w:rsidR="00B774B0" w:rsidRDefault="006C1A61" w:rsidP="00B50BF3">
            <w:pPr>
              <w:pStyle w:val="IFNPTBU"/>
              <w:jc w:val="right"/>
              <w:rPr>
                <w:noProof/>
              </w:rPr>
            </w:pPr>
            <w:r>
              <w:rPr>
                <w:noProof/>
                <w:lang w:val="de-DE" w:eastAsia="de-DE"/>
              </w:rPr>
              <w:drawing>
                <wp:anchor distT="0" distB="0" distL="114300" distR="114300" simplePos="0" relativeHeight="251664384" behindDoc="1" locked="0" layoutInCell="1" allowOverlap="1" wp14:anchorId="17AC2C9D" wp14:editId="433848CB">
                  <wp:simplePos x="0" y="0"/>
                  <wp:positionH relativeFrom="column">
                    <wp:posOffset>71755</wp:posOffset>
                  </wp:positionH>
                  <wp:positionV relativeFrom="paragraph">
                    <wp:posOffset>-1245870</wp:posOffset>
                  </wp:positionV>
                  <wp:extent cx="1980000" cy="132120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lotterer_Binos Außenansic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273CE71F" w14:textId="77777777" w:rsidR="00A34004" w:rsidRDefault="00A34004" w:rsidP="00B50BF3">
            <w:pPr>
              <w:pStyle w:val="InternormPTBU"/>
              <w:rPr>
                <w:noProof/>
                <w:lang w:val="de-DE"/>
              </w:rPr>
            </w:pPr>
          </w:p>
          <w:p w14:paraId="667B496E" w14:textId="77777777" w:rsidR="00A34004" w:rsidRDefault="00A34004" w:rsidP="00B50BF3">
            <w:pPr>
              <w:pStyle w:val="InternormPTBU"/>
              <w:rPr>
                <w:noProof/>
                <w:lang w:val="de-DE"/>
              </w:rPr>
            </w:pPr>
            <w:r>
              <w:rPr>
                <w:noProof/>
                <w:lang w:val="de-DE"/>
              </w:rPr>
              <w:t>IFN-Produktinnovationen</w:t>
            </w:r>
            <w:r w:rsidR="003902BA">
              <w:rPr>
                <w:noProof/>
                <w:lang w:val="de-DE"/>
              </w:rPr>
              <w:t xml:space="preserve"> - Schlotterer</w:t>
            </w:r>
            <w:r>
              <w:rPr>
                <w:noProof/>
                <w:lang w:val="de-DE"/>
              </w:rPr>
              <w:t>:</w:t>
            </w:r>
          </w:p>
          <w:p w14:paraId="22BCF181" w14:textId="77777777" w:rsidR="00A34004" w:rsidRPr="00A34004" w:rsidRDefault="00A34004" w:rsidP="00B50BF3">
            <w:pPr>
              <w:pStyle w:val="InternormPTBU"/>
              <w:rPr>
                <w:noProof/>
                <w:lang w:val="de-DE"/>
              </w:rPr>
            </w:pPr>
            <w:r w:rsidRPr="00A34004">
              <w:rPr>
                <w:noProof/>
                <w:lang w:val="de-DE"/>
              </w:rPr>
              <w:t>Mit dem neuen, weiterentwickelten BLINOS Außenrollo</w:t>
            </w:r>
          </w:p>
          <w:p w14:paraId="4589B4F5" w14:textId="77777777" w:rsidR="00A34004" w:rsidRPr="00A34004" w:rsidRDefault="00A34004" w:rsidP="00B50BF3">
            <w:pPr>
              <w:pStyle w:val="InternormPTBU"/>
              <w:rPr>
                <w:noProof/>
                <w:lang w:val="de-DE"/>
              </w:rPr>
            </w:pPr>
            <w:r w:rsidRPr="00A34004">
              <w:rPr>
                <w:noProof/>
                <w:lang w:val="de-DE"/>
              </w:rPr>
              <w:t>zur bohr- und schraubenlosen Montage bietet die</w:t>
            </w:r>
          </w:p>
          <w:p w14:paraId="6917970A" w14:textId="16FDCD38" w:rsidR="00A34004" w:rsidRDefault="00A34004" w:rsidP="00B50BF3">
            <w:pPr>
              <w:pStyle w:val="InternormPTBU"/>
              <w:rPr>
                <w:noProof/>
                <w:lang w:val="de-DE"/>
              </w:rPr>
            </w:pPr>
            <w:r w:rsidRPr="00A34004">
              <w:rPr>
                <w:noProof/>
                <w:lang w:val="de-DE"/>
              </w:rPr>
              <w:t xml:space="preserve">Schlotterer Sonnenschutz Systeme GmbH </w:t>
            </w:r>
            <w:r w:rsidR="003902BA">
              <w:rPr>
                <w:noProof/>
                <w:lang w:val="de-DE"/>
              </w:rPr>
              <w:t>s</w:t>
            </w:r>
            <w:r w:rsidR="00DA5A9A">
              <w:rPr>
                <w:noProof/>
                <w:lang w:val="de-DE"/>
              </w:rPr>
              <w:t>eit</w:t>
            </w:r>
            <w:r w:rsidR="003902BA">
              <w:rPr>
                <w:noProof/>
                <w:lang w:val="de-DE"/>
              </w:rPr>
              <w:t xml:space="preserve"> 2019 </w:t>
            </w:r>
            <w:r w:rsidRPr="00A34004">
              <w:rPr>
                <w:noProof/>
                <w:lang w:val="de-DE"/>
              </w:rPr>
              <w:t>die ideale</w:t>
            </w:r>
            <w:r w:rsidR="00C90022">
              <w:rPr>
                <w:noProof/>
                <w:lang w:val="de-DE"/>
              </w:rPr>
              <w:t xml:space="preserve"> </w:t>
            </w:r>
            <w:r w:rsidRPr="00A34004">
              <w:rPr>
                <w:noProof/>
                <w:lang w:val="de-DE"/>
              </w:rPr>
              <w:t>Sonnenschutzlösung für Mieter.</w:t>
            </w:r>
          </w:p>
          <w:p w14:paraId="490A53DE" w14:textId="77777777" w:rsidR="00A34004" w:rsidRPr="00A34004" w:rsidRDefault="00A34004" w:rsidP="00B50BF3">
            <w:pPr>
              <w:pStyle w:val="InternormPTBU"/>
              <w:rPr>
                <w:noProof/>
                <w:lang w:val="de-DE"/>
              </w:rPr>
            </w:pPr>
          </w:p>
          <w:p w14:paraId="2C404171" w14:textId="77777777" w:rsidR="00B774B0" w:rsidRPr="00033A41" w:rsidRDefault="00A34004" w:rsidP="00B50BF3">
            <w:pPr>
              <w:pStyle w:val="InternormPTBU"/>
              <w:rPr>
                <w:noProof/>
                <w:lang w:val="de-DE"/>
              </w:rPr>
            </w:pPr>
            <w:r w:rsidRPr="00A34004">
              <w:rPr>
                <w:noProof/>
                <w:lang w:val="de-DE"/>
              </w:rPr>
              <w:t>Bild</w:t>
            </w:r>
            <w:r>
              <w:rPr>
                <w:noProof/>
                <w:lang w:val="de-DE"/>
              </w:rPr>
              <w:t>nachweis</w:t>
            </w:r>
            <w:r w:rsidRPr="00A34004">
              <w:rPr>
                <w:noProof/>
                <w:lang w:val="de-DE"/>
              </w:rPr>
              <w:t>: Schlotterer</w:t>
            </w:r>
          </w:p>
        </w:tc>
      </w:tr>
    </w:tbl>
    <w:p w14:paraId="0E010EED" w14:textId="3E63552F" w:rsidR="00BC194E" w:rsidRDefault="00B50BF3" w:rsidP="00512AC6">
      <w:pPr>
        <w:rPr>
          <w:rFonts w:cstheme="minorHAnsi"/>
        </w:rPr>
      </w:pPr>
      <w:r>
        <w:rPr>
          <w:rFonts w:cstheme="minorHAnsi"/>
        </w:rPr>
        <w:br w:type="textWrapping" w:clear="all"/>
      </w:r>
    </w:p>
    <w:p w14:paraId="59A65417" w14:textId="77777777" w:rsidR="00BC194E" w:rsidRDefault="00BC194E" w:rsidP="00512AC6">
      <w:pPr>
        <w:rPr>
          <w:rFonts w:cstheme="minorHAnsi"/>
        </w:rPr>
      </w:pPr>
    </w:p>
    <w:p w14:paraId="5CF4E6D2" w14:textId="77777777" w:rsidR="00512AC6" w:rsidRDefault="00512AC6" w:rsidP="00512AC6">
      <w:pPr>
        <w:rPr>
          <w:rFonts w:cstheme="minorHAnsi"/>
        </w:rPr>
      </w:pPr>
    </w:p>
    <w:p w14:paraId="3A47F8C8" w14:textId="77777777" w:rsidR="006C1A61" w:rsidRDefault="006C1A61">
      <w:r>
        <w:br w:type="page"/>
      </w:r>
    </w:p>
    <w:tbl>
      <w:tblPr>
        <w:tblW w:w="9557" w:type="dxa"/>
        <w:tblLook w:val="00A0" w:firstRow="1" w:lastRow="0" w:firstColumn="1" w:lastColumn="0" w:noHBand="0" w:noVBand="0"/>
      </w:tblPr>
      <w:tblGrid>
        <w:gridCol w:w="4928"/>
        <w:gridCol w:w="4629"/>
      </w:tblGrid>
      <w:tr w:rsidR="00512AC6" w:rsidRPr="00D07391" w14:paraId="3ED8F9D0" w14:textId="77777777" w:rsidTr="00F1750E">
        <w:tc>
          <w:tcPr>
            <w:tcW w:w="9557" w:type="dxa"/>
            <w:gridSpan w:val="2"/>
          </w:tcPr>
          <w:p w14:paraId="761FD91C" w14:textId="77777777" w:rsidR="00512AC6" w:rsidRPr="00EF61F8" w:rsidRDefault="00512AC6" w:rsidP="00F1750E">
            <w:pPr>
              <w:spacing w:line="360" w:lineRule="auto"/>
              <w:rPr>
                <w:rFonts w:ascii="Arial" w:hAnsi="Arial" w:cs="Arial"/>
                <w:b/>
                <w:sz w:val="22"/>
                <w:szCs w:val="18"/>
              </w:rPr>
            </w:pPr>
            <w:r w:rsidRPr="00EF61F8">
              <w:rPr>
                <w:rFonts w:ascii="Arial" w:hAnsi="Arial" w:cs="Arial"/>
                <w:b/>
                <w:sz w:val="22"/>
                <w:szCs w:val="18"/>
              </w:rPr>
              <w:lastRenderedPageBreak/>
              <w:t>Für nähere Informationen kontaktieren Sie bitte:</w:t>
            </w:r>
          </w:p>
        </w:tc>
      </w:tr>
      <w:tr w:rsidR="00512AC6" w:rsidRPr="00CC207F" w14:paraId="518A18C8" w14:textId="77777777" w:rsidTr="00F1750E">
        <w:tc>
          <w:tcPr>
            <w:tcW w:w="9557" w:type="dxa"/>
            <w:gridSpan w:val="2"/>
          </w:tcPr>
          <w:p w14:paraId="24F4771B" w14:textId="77777777" w:rsidR="00512AC6" w:rsidRPr="00CC207F" w:rsidRDefault="00512AC6" w:rsidP="00F1750E">
            <w:pPr>
              <w:spacing w:line="360" w:lineRule="auto"/>
              <w:rPr>
                <w:sz w:val="16"/>
                <w:szCs w:val="16"/>
              </w:rPr>
            </w:pPr>
          </w:p>
        </w:tc>
      </w:tr>
      <w:tr w:rsidR="00EF61F8" w:rsidRPr="00CC207F" w14:paraId="5A88ACA2" w14:textId="77777777" w:rsidTr="00F1750E">
        <w:tc>
          <w:tcPr>
            <w:tcW w:w="4928" w:type="dxa"/>
            <w:tcBorders>
              <w:top w:val="single" w:sz="2" w:space="0" w:color="808080"/>
              <w:left w:val="single" w:sz="2" w:space="0" w:color="808080"/>
              <w:bottom w:val="single" w:sz="2" w:space="0" w:color="808080"/>
              <w:right w:val="single" w:sz="2" w:space="0" w:color="808080"/>
            </w:tcBorders>
          </w:tcPr>
          <w:p w14:paraId="39E57F8E" w14:textId="77777777" w:rsidR="00EF61F8" w:rsidRPr="00EF61F8" w:rsidRDefault="00EF61F8" w:rsidP="00EF61F8">
            <w:pPr>
              <w:spacing w:before="40" w:line="360" w:lineRule="auto"/>
              <w:rPr>
                <w:rFonts w:ascii="Arial" w:hAnsi="Arial" w:cs="Arial"/>
                <w:b/>
                <w:sz w:val="20"/>
                <w:szCs w:val="18"/>
                <w:lang w:val="es-ES_tradnl"/>
              </w:rPr>
            </w:pPr>
            <w:proofErr w:type="spellStart"/>
            <w:r w:rsidRPr="00EF61F8">
              <w:rPr>
                <w:rFonts w:ascii="Arial" w:hAnsi="Arial" w:cs="Arial"/>
                <w:b/>
                <w:sz w:val="20"/>
                <w:szCs w:val="18"/>
                <w:lang w:val="es-ES_tradnl"/>
              </w:rPr>
              <w:t>Kontakt</w:t>
            </w:r>
            <w:proofErr w:type="spellEnd"/>
          </w:p>
          <w:p w14:paraId="345B4EB1" w14:textId="77777777" w:rsidR="00EF61F8" w:rsidRPr="00EF61F8" w:rsidRDefault="00EF61F8" w:rsidP="00EF61F8">
            <w:pPr>
              <w:rPr>
                <w:rFonts w:ascii="Arial" w:hAnsi="Arial" w:cs="Arial"/>
                <w:b/>
                <w:sz w:val="20"/>
                <w:szCs w:val="18"/>
                <w:lang w:val="es-ES_tradnl"/>
              </w:rPr>
            </w:pPr>
            <w:proofErr w:type="spellStart"/>
            <w:r w:rsidRPr="00EF61F8">
              <w:rPr>
                <w:rFonts w:ascii="Arial" w:hAnsi="Arial" w:cs="Arial"/>
                <w:b/>
                <w:sz w:val="20"/>
                <w:szCs w:val="18"/>
                <w:lang w:val="es-ES_tradnl"/>
              </w:rPr>
              <w:t>Mag</w:t>
            </w:r>
            <w:proofErr w:type="spellEnd"/>
            <w:r w:rsidRPr="00EF61F8">
              <w:rPr>
                <w:rFonts w:ascii="Arial" w:hAnsi="Arial" w:cs="Arial"/>
                <w:b/>
                <w:sz w:val="20"/>
                <w:szCs w:val="18"/>
                <w:lang w:val="es-ES_tradnl"/>
              </w:rPr>
              <w:t xml:space="preserve">. Christian </w:t>
            </w:r>
            <w:proofErr w:type="spellStart"/>
            <w:r w:rsidRPr="00EF61F8">
              <w:rPr>
                <w:rFonts w:ascii="Arial" w:hAnsi="Arial" w:cs="Arial"/>
                <w:b/>
                <w:sz w:val="20"/>
                <w:szCs w:val="18"/>
                <w:lang w:val="es-ES_tradnl"/>
              </w:rPr>
              <w:t>Klinger</w:t>
            </w:r>
            <w:proofErr w:type="spellEnd"/>
          </w:p>
          <w:p w14:paraId="2DE6A98E" w14:textId="77777777" w:rsidR="00EF61F8" w:rsidRPr="00EF61F8" w:rsidRDefault="003902BA" w:rsidP="00EF61F8">
            <w:pPr>
              <w:rPr>
                <w:rFonts w:ascii="Arial" w:hAnsi="Arial" w:cs="Arial"/>
                <w:b/>
                <w:sz w:val="20"/>
                <w:szCs w:val="18"/>
                <w:lang w:val="es-ES_tradnl"/>
              </w:rPr>
            </w:pPr>
            <w:proofErr w:type="spellStart"/>
            <w:r>
              <w:rPr>
                <w:rFonts w:ascii="Arial" w:hAnsi="Arial" w:cs="Arial"/>
                <w:b/>
                <w:sz w:val="20"/>
                <w:szCs w:val="18"/>
                <w:lang w:val="es-ES_tradnl"/>
              </w:rPr>
              <w:t>Unternehmenss</w:t>
            </w:r>
            <w:r w:rsidR="00EF61F8" w:rsidRPr="00EF61F8">
              <w:rPr>
                <w:rFonts w:ascii="Arial" w:hAnsi="Arial" w:cs="Arial"/>
                <w:b/>
                <w:sz w:val="20"/>
                <w:szCs w:val="18"/>
                <w:lang w:val="es-ES_tradnl"/>
              </w:rPr>
              <w:t>precher</w:t>
            </w:r>
            <w:proofErr w:type="spellEnd"/>
            <w:r w:rsidR="00EF61F8" w:rsidRPr="00EF61F8">
              <w:rPr>
                <w:rFonts w:ascii="Arial" w:hAnsi="Arial" w:cs="Arial"/>
                <w:b/>
                <w:sz w:val="20"/>
                <w:szCs w:val="18"/>
                <w:lang w:val="es-ES_tradnl"/>
              </w:rPr>
              <w:t xml:space="preserve"> IFN-Holding AG</w:t>
            </w:r>
          </w:p>
          <w:p w14:paraId="05036A7B" w14:textId="77777777" w:rsidR="00EF61F8" w:rsidRPr="00EF61F8" w:rsidRDefault="00EF61F8" w:rsidP="00EF61F8">
            <w:pPr>
              <w:rPr>
                <w:rFonts w:ascii="Arial" w:hAnsi="Arial" w:cs="Arial"/>
                <w:sz w:val="20"/>
                <w:szCs w:val="18"/>
                <w:lang w:val="es-ES_tradnl"/>
              </w:rPr>
            </w:pPr>
            <w:proofErr w:type="spellStart"/>
            <w:r w:rsidRPr="00EF61F8">
              <w:rPr>
                <w:rFonts w:ascii="Arial" w:hAnsi="Arial" w:cs="Arial"/>
                <w:sz w:val="20"/>
                <w:szCs w:val="18"/>
                <w:lang w:val="es-ES_tradnl"/>
              </w:rPr>
              <w:t>Ganglgutstraße</w:t>
            </w:r>
            <w:proofErr w:type="spellEnd"/>
            <w:r w:rsidRPr="00EF61F8">
              <w:rPr>
                <w:rFonts w:ascii="Arial" w:hAnsi="Arial" w:cs="Arial"/>
                <w:sz w:val="20"/>
                <w:szCs w:val="18"/>
                <w:lang w:val="es-ES_tradnl"/>
              </w:rPr>
              <w:t xml:space="preserve"> 131</w:t>
            </w:r>
          </w:p>
          <w:p w14:paraId="6F18A581"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 xml:space="preserve">4050 </w:t>
            </w:r>
            <w:proofErr w:type="spellStart"/>
            <w:r w:rsidRPr="00EF61F8">
              <w:rPr>
                <w:rFonts w:ascii="Arial" w:hAnsi="Arial" w:cs="Arial"/>
                <w:sz w:val="20"/>
                <w:szCs w:val="18"/>
                <w:lang w:val="es-ES_tradnl"/>
              </w:rPr>
              <w:t>Traun</w:t>
            </w:r>
            <w:proofErr w:type="spellEnd"/>
          </w:p>
          <w:p w14:paraId="1F92483E"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Tel.: +43 7229 770-0</w:t>
            </w:r>
          </w:p>
          <w:p w14:paraId="49EA2819" w14:textId="77777777" w:rsidR="00EF61F8" w:rsidRPr="00EF61F8" w:rsidRDefault="00EF61F8" w:rsidP="00EF61F8">
            <w:pPr>
              <w:rPr>
                <w:rFonts w:ascii="Arial" w:hAnsi="Arial" w:cs="Arial"/>
                <w:sz w:val="20"/>
                <w:szCs w:val="18"/>
              </w:rPr>
            </w:pPr>
            <w:r w:rsidRPr="00EF61F8">
              <w:rPr>
                <w:rFonts w:ascii="Arial" w:hAnsi="Arial" w:cs="Arial"/>
                <w:sz w:val="20"/>
                <w:szCs w:val="18"/>
                <w:lang w:val="es-ES_tradnl"/>
              </w:rPr>
              <w:t>christian.klinger@internorm.com</w:t>
            </w:r>
            <w:r w:rsidRPr="00EF61F8">
              <w:rPr>
                <w:rFonts w:ascii="Arial" w:hAnsi="Arial" w:cs="Arial"/>
                <w:sz w:val="20"/>
                <w:szCs w:val="18"/>
              </w:rPr>
              <w:t xml:space="preserve"> </w:t>
            </w:r>
          </w:p>
        </w:tc>
        <w:tc>
          <w:tcPr>
            <w:tcW w:w="4629" w:type="dxa"/>
            <w:tcBorders>
              <w:top w:val="single" w:sz="2" w:space="0" w:color="808080"/>
              <w:left w:val="single" w:sz="2" w:space="0" w:color="808080"/>
              <w:bottom w:val="single" w:sz="2" w:space="0" w:color="808080"/>
              <w:right w:val="single" w:sz="2" w:space="0" w:color="808080"/>
            </w:tcBorders>
          </w:tcPr>
          <w:p w14:paraId="37111C0D" w14:textId="77777777" w:rsidR="00EF61F8" w:rsidRPr="001E7438" w:rsidRDefault="00EF61F8" w:rsidP="00BD1C41">
            <w:pPr>
              <w:spacing w:before="40" w:line="360" w:lineRule="auto"/>
              <w:rPr>
                <w:rFonts w:ascii="Arial" w:hAnsi="Arial" w:cs="Arial"/>
                <w:b/>
                <w:sz w:val="20"/>
                <w:szCs w:val="22"/>
                <w:lang w:val="en-US"/>
              </w:rPr>
            </w:pPr>
            <w:proofErr w:type="spellStart"/>
            <w:r w:rsidRPr="001E7438">
              <w:rPr>
                <w:rFonts w:ascii="Arial" w:hAnsi="Arial" w:cs="Arial"/>
                <w:b/>
                <w:sz w:val="20"/>
                <w:szCs w:val="22"/>
                <w:lang w:val="en-US"/>
              </w:rPr>
              <w:t>Pressekontakt</w:t>
            </w:r>
            <w:proofErr w:type="spellEnd"/>
          </w:p>
          <w:p w14:paraId="266DF7D0" w14:textId="77777777" w:rsidR="00EF61F8" w:rsidRDefault="00EF61F8" w:rsidP="00EF61F8">
            <w:pPr>
              <w:rPr>
                <w:rFonts w:ascii="Arial" w:hAnsi="Arial" w:cs="Arial"/>
                <w:b/>
                <w:color w:val="000000" w:themeColor="text1"/>
                <w:sz w:val="20"/>
                <w:szCs w:val="22"/>
                <w:lang w:val="en-US"/>
              </w:rPr>
            </w:pPr>
            <w:r w:rsidRPr="00EF61F8">
              <w:rPr>
                <w:rFonts w:ascii="Arial" w:hAnsi="Arial" w:cs="Arial"/>
                <w:b/>
                <w:color w:val="000000" w:themeColor="text1"/>
                <w:sz w:val="20"/>
                <w:szCs w:val="22"/>
                <w:lang w:val="en-US"/>
              </w:rPr>
              <w:t>Jonas Loewe, MSc</w:t>
            </w:r>
          </w:p>
          <w:p w14:paraId="63C8BF47" w14:textId="77777777" w:rsidR="006A7605" w:rsidRPr="001E7438" w:rsidRDefault="006A7605" w:rsidP="00EF61F8">
            <w:pPr>
              <w:rPr>
                <w:rFonts w:ascii="Arial" w:hAnsi="Arial" w:cs="Arial"/>
                <w:b/>
                <w:color w:val="000000" w:themeColor="text1"/>
                <w:sz w:val="20"/>
                <w:szCs w:val="22"/>
                <w:lang w:val="en-US"/>
              </w:rPr>
            </w:pPr>
            <w:r w:rsidRPr="001E7438">
              <w:rPr>
                <w:rFonts w:ascii="Arial" w:hAnsi="Arial" w:cs="Arial"/>
                <w:b/>
                <w:color w:val="000000" w:themeColor="text1"/>
                <w:sz w:val="20"/>
                <w:szCs w:val="22"/>
                <w:lang w:val="en-US"/>
              </w:rPr>
              <w:t>Senior Consultant</w:t>
            </w:r>
          </w:p>
          <w:p w14:paraId="275EE308" w14:textId="77777777" w:rsidR="00EF61F8" w:rsidRPr="00EF61F8" w:rsidRDefault="00EF61F8" w:rsidP="00EF61F8">
            <w:pPr>
              <w:rPr>
                <w:rFonts w:ascii="Arial" w:hAnsi="Arial" w:cs="Arial"/>
                <w:color w:val="000000" w:themeColor="text1"/>
                <w:sz w:val="20"/>
                <w:szCs w:val="22"/>
                <w:lang w:val="es-ES_tradnl"/>
              </w:rPr>
            </w:pPr>
            <w:proofErr w:type="spellStart"/>
            <w:r w:rsidRPr="00EF61F8">
              <w:rPr>
                <w:rFonts w:ascii="Arial" w:hAnsi="Arial" w:cs="Arial"/>
                <w:color w:val="000000" w:themeColor="text1"/>
                <w:sz w:val="20"/>
                <w:szCs w:val="22"/>
                <w:lang w:val="es-ES_tradnl"/>
              </w:rPr>
              <w:t>Paracelsusstraße</w:t>
            </w:r>
            <w:proofErr w:type="spellEnd"/>
            <w:r w:rsidRPr="00EF61F8">
              <w:rPr>
                <w:rFonts w:ascii="Arial" w:hAnsi="Arial" w:cs="Arial"/>
                <w:color w:val="000000" w:themeColor="text1"/>
                <w:sz w:val="20"/>
                <w:szCs w:val="22"/>
                <w:lang w:val="es-ES_tradnl"/>
              </w:rPr>
              <w:t xml:space="preserve"> 4</w:t>
            </w:r>
          </w:p>
          <w:p w14:paraId="7E38746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 xml:space="preserve">5020 </w:t>
            </w:r>
            <w:proofErr w:type="spellStart"/>
            <w:r w:rsidRPr="00EF61F8">
              <w:rPr>
                <w:rFonts w:ascii="Arial" w:hAnsi="Arial" w:cs="Arial"/>
                <w:color w:val="000000" w:themeColor="text1"/>
                <w:sz w:val="20"/>
                <w:szCs w:val="22"/>
                <w:lang w:val="es-ES_tradnl"/>
              </w:rPr>
              <w:t>Salzburg</w:t>
            </w:r>
            <w:proofErr w:type="spellEnd"/>
          </w:p>
          <w:p w14:paraId="56D5C29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 xml:space="preserve">Tel.: +43 676/83 786 229 </w:t>
            </w:r>
          </w:p>
          <w:p w14:paraId="61963553" w14:textId="77777777" w:rsidR="00EF61F8" w:rsidRPr="00EF61F8" w:rsidRDefault="00EF61F8" w:rsidP="00EF61F8">
            <w:pPr>
              <w:spacing w:after="40"/>
              <w:rPr>
                <w:rFonts w:ascii="Arial" w:hAnsi="Arial" w:cs="Arial"/>
                <w:sz w:val="21"/>
                <w:szCs w:val="22"/>
                <w:lang w:val="es-ES_tradnl"/>
              </w:rPr>
            </w:pPr>
            <w:r w:rsidRPr="00EF61F8">
              <w:rPr>
                <w:rStyle w:val="Hyperlink"/>
                <w:rFonts w:ascii="Arial" w:hAnsi="Arial" w:cs="Arial"/>
                <w:color w:val="000000" w:themeColor="text1"/>
                <w:sz w:val="20"/>
                <w:szCs w:val="22"/>
                <w:u w:val="none"/>
                <w:lang w:val="es-ES_tradnl"/>
              </w:rPr>
              <w:t>jonas.loewe@plenos.at</w:t>
            </w:r>
          </w:p>
        </w:tc>
      </w:tr>
    </w:tbl>
    <w:p w14:paraId="4853A9E1" w14:textId="77777777" w:rsidR="00855A66" w:rsidRDefault="00855A66" w:rsidP="00512AC6">
      <w:pPr>
        <w:pStyle w:val="IFNPTZwiti"/>
        <w:outlineLvl w:val="0"/>
        <w:rPr>
          <w:rFonts w:cstheme="minorHAnsi"/>
        </w:rPr>
      </w:pPr>
    </w:p>
    <w:sectPr w:rsidR="00855A66" w:rsidSect="00605511">
      <w:headerReference w:type="default" r:id="rId13"/>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5E8F" w16cex:dateUtc="2020-05-26T07:23:00Z"/>
  <w16cex:commentExtensible w16cex:durableId="22775E83" w16cex:dateUtc="2020-05-26T07:23:00Z"/>
  <w16cex:commentExtensible w16cex:durableId="22775EAB" w16cex:dateUtc="2020-05-26T07:23:00Z"/>
  <w16cex:commentExtensible w16cex:durableId="22775EF0" w16cex:dateUtc="2020-05-26T07:25:00Z"/>
  <w16cex:commentExtensible w16cex:durableId="22775F0A" w16cex:dateUtc="2020-05-26T07:25:00Z"/>
  <w16cex:commentExtensible w16cex:durableId="22775F8A" w16cex:dateUtc="2020-05-26T07:27:00Z"/>
  <w16cex:commentExtensible w16cex:durableId="22775F9E" w16cex:dateUtc="2020-05-26T07:27:00Z"/>
  <w16cex:commentExtensible w16cex:durableId="22776019" w16cex:dateUtc="2020-05-26T07:30:00Z"/>
  <w16cex:commentExtensible w16cex:durableId="22776031" w16cex:dateUtc="2020-05-26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689A" w14:textId="77777777" w:rsidR="0048400A" w:rsidRDefault="0048400A" w:rsidP="008D7D56">
      <w:r>
        <w:separator/>
      </w:r>
    </w:p>
  </w:endnote>
  <w:endnote w:type="continuationSeparator" w:id="0">
    <w:p w14:paraId="2DD89BFE" w14:textId="77777777" w:rsidR="0048400A" w:rsidRDefault="0048400A" w:rsidP="008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4DFB" w14:textId="77777777" w:rsidR="0048400A" w:rsidRDefault="0048400A" w:rsidP="008D7D56">
      <w:r>
        <w:separator/>
      </w:r>
    </w:p>
  </w:footnote>
  <w:footnote w:type="continuationSeparator" w:id="0">
    <w:p w14:paraId="1B03F2A9" w14:textId="77777777" w:rsidR="0048400A" w:rsidRDefault="0048400A" w:rsidP="008D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5B7D" w14:textId="77777777" w:rsidR="008D7D56" w:rsidRDefault="000A7C5F" w:rsidP="000A7C5F">
    <w:pPr>
      <w:pStyle w:val="Kopfzeile"/>
      <w:jc w:val="right"/>
    </w:pPr>
    <w:r w:rsidRPr="005E515B">
      <w:rPr>
        <w:rFonts w:ascii="HelveticaNeueLT Pro 45 Lt" w:hAnsi="HelveticaNeueLT Pro 45 Lt"/>
        <w:b/>
        <w:noProof/>
        <w:lang w:val="de-DE" w:eastAsia="de-DE"/>
      </w:rPr>
      <w:drawing>
        <wp:inline distT="0" distB="0" distL="0" distR="0" wp14:anchorId="64766D6C" wp14:editId="2E50A9A4">
          <wp:extent cx="1247775" cy="666750"/>
          <wp:effectExtent l="0" t="0" r="0" b="0"/>
          <wp:docPr id="1" name="Bild 1" descr="IFN in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FN in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p w14:paraId="7F4471E5" w14:textId="77777777" w:rsidR="00ED2863" w:rsidRPr="00C03666" w:rsidRDefault="00ED2863" w:rsidP="00ED2863">
    <w:pPr>
      <w:pStyle w:val="Kopfzeile"/>
      <w:jc w:val="right"/>
      <w:rPr>
        <w:rFonts w:ascii="Arial" w:hAnsi="Arial" w:cs="Arial"/>
        <w:b/>
        <w:color w:val="808080"/>
      </w:rPr>
    </w:pPr>
    <w:r w:rsidRPr="00C03666">
      <w:rPr>
        <w:rFonts w:ascii="Arial" w:hAnsi="Arial" w:cs="Arial"/>
        <w:b/>
        <w:color w:val="808080"/>
      </w:rPr>
      <w:t>PRESSEINFORMATION</w:t>
    </w:r>
  </w:p>
  <w:p w14:paraId="7FD253D3" w14:textId="1C35312A" w:rsidR="000A7C5F" w:rsidRPr="00C03666" w:rsidRDefault="00ED2863" w:rsidP="00ED2863">
    <w:pPr>
      <w:pStyle w:val="Kopfzeile"/>
      <w:rPr>
        <w:rFonts w:ascii="Arial" w:hAnsi="Arial" w:cs="Arial"/>
      </w:rPr>
    </w:pPr>
    <w:r w:rsidRPr="00C03666">
      <w:rPr>
        <w:rFonts w:ascii="Arial" w:hAnsi="Arial" w:cs="Arial"/>
        <w:b/>
        <w:color w:val="808080"/>
        <w:sz w:val="20"/>
        <w:szCs w:val="20"/>
      </w:rPr>
      <w:tab/>
    </w:r>
    <w:r w:rsidRPr="00C03666">
      <w:rPr>
        <w:rFonts w:ascii="Arial" w:hAnsi="Arial" w:cs="Arial"/>
        <w:b/>
        <w:color w:val="808080"/>
        <w:sz w:val="20"/>
        <w:szCs w:val="20"/>
      </w:rPr>
      <w:tab/>
    </w:r>
    <w:r w:rsidR="00B50BF3">
      <w:rPr>
        <w:rFonts w:ascii="Arial" w:hAnsi="Arial" w:cs="Arial"/>
        <w:b/>
        <w:color w:val="808080"/>
        <w:sz w:val="20"/>
        <w:szCs w:val="20"/>
      </w:rPr>
      <w:t>Jun</w:t>
    </w:r>
    <w:r w:rsidRPr="00C03666">
      <w:rPr>
        <w:rFonts w:ascii="Arial" w:hAnsi="Arial" w:cs="Arial"/>
        <w:b/>
        <w:color w:val="808080"/>
        <w:sz w:val="20"/>
        <w:szCs w:val="20"/>
      </w:rPr>
      <w:t>i 20</w:t>
    </w:r>
    <w:r w:rsidR="00FC42B9">
      <w:rPr>
        <w:rFonts w:ascii="Arial" w:hAnsi="Arial" w:cs="Arial"/>
        <w:b/>
        <w:color w:val="808080"/>
        <w:sz w:val="20"/>
        <w:szCs w:val="20"/>
      </w:rPr>
      <w:t>20</w:t>
    </w:r>
  </w:p>
  <w:p w14:paraId="42E6CCC0" w14:textId="77777777" w:rsidR="000A7C5F" w:rsidRDefault="000A7C5F" w:rsidP="000A7C5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56"/>
    <w:rsid w:val="00002EE9"/>
    <w:rsid w:val="0001081A"/>
    <w:rsid w:val="000148FE"/>
    <w:rsid w:val="000168F4"/>
    <w:rsid w:val="00016CC3"/>
    <w:rsid w:val="00020CAD"/>
    <w:rsid w:val="0003283A"/>
    <w:rsid w:val="00032ED8"/>
    <w:rsid w:val="000364F9"/>
    <w:rsid w:val="00085BDC"/>
    <w:rsid w:val="000A7C5F"/>
    <w:rsid w:val="000B03BB"/>
    <w:rsid w:val="000C1F9F"/>
    <w:rsid w:val="000C2F6A"/>
    <w:rsid w:val="000D601D"/>
    <w:rsid w:val="000F7A97"/>
    <w:rsid w:val="00112332"/>
    <w:rsid w:val="0013228D"/>
    <w:rsid w:val="001476EF"/>
    <w:rsid w:val="00156307"/>
    <w:rsid w:val="00180135"/>
    <w:rsid w:val="00184339"/>
    <w:rsid w:val="00195BFD"/>
    <w:rsid w:val="00196DB1"/>
    <w:rsid w:val="001A0C2D"/>
    <w:rsid w:val="001B61D8"/>
    <w:rsid w:val="001E47E9"/>
    <w:rsid w:val="001E6B13"/>
    <w:rsid w:val="001E7438"/>
    <w:rsid w:val="001F4F08"/>
    <w:rsid w:val="002178FB"/>
    <w:rsid w:val="00240C70"/>
    <w:rsid w:val="00245C17"/>
    <w:rsid w:val="0024701F"/>
    <w:rsid w:val="00250142"/>
    <w:rsid w:val="00251F8B"/>
    <w:rsid w:val="00255A52"/>
    <w:rsid w:val="00290019"/>
    <w:rsid w:val="002951EE"/>
    <w:rsid w:val="00295E59"/>
    <w:rsid w:val="002A5F32"/>
    <w:rsid w:val="002B04B8"/>
    <w:rsid w:val="002D58C8"/>
    <w:rsid w:val="002F1390"/>
    <w:rsid w:val="002F42F1"/>
    <w:rsid w:val="00300D5F"/>
    <w:rsid w:val="003047ED"/>
    <w:rsid w:val="00321A36"/>
    <w:rsid w:val="003270C8"/>
    <w:rsid w:val="00327228"/>
    <w:rsid w:val="003349A3"/>
    <w:rsid w:val="00334F7F"/>
    <w:rsid w:val="00336589"/>
    <w:rsid w:val="00342482"/>
    <w:rsid w:val="00343254"/>
    <w:rsid w:val="0036404C"/>
    <w:rsid w:val="00366E49"/>
    <w:rsid w:val="00371927"/>
    <w:rsid w:val="00373BA8"/>
    <w:rsid w:val="00380339"/>
    <w:rsid w:val="00383ABF"/>
    <w:rsid w:val="003902BA"/>
    <w:rsid w:val="003939D1"/>
    <w:rsid w:val="00397B60"/>
    <w:rsid w:val="00397C61"/>
    <w:rsid w:val="003A10D2"/>
    <w:rsid w:val="003B6B44"/>
    <w:rsid w:val="003C29D0"/>
    <w:rsid w:val="003F2912"/>
    <w:rsid w:val="00414675"/>
    <w:rsid w:val="00416596"/>
    <w:rsid w:val="004205D6"/>
    <w:rsid w:val="0044605C"/>
    <w:rsid w:val="00457A41"/>
    <w:rsid w:val="00475146"/>
    <w:rsid w:val="00475B5B"/>
    <w:rsid w:val="004833C6"/>
    <w:rsid w:val="0048400A"/>
    <w:rsid w:val="004944FA"/>
    <w:rsid w:val="004B063E"/>
    <w:rsid w:val="004B6235"/>
    <w:rsid w:val="004D194E"/>
    <w:rsid w:val="004D1E79"/>
    <w:rsid w:val="004D7B6D"/>
    <w:rsid w:val="004E348B"/>
    <w:rsid w:val="004F3D06"/>
    <w:rsid w:val="00504D1D"/>
    <w:rsid w:val="00506A9B"/>
    <w:rsid w:val="00512AC6"/>
    <w:rsid w:val="00512CFE"/>
    <w:rsid w:val="00523FBA"/>
    <w:rsid w:val="00545F5C"/>
    <w:rsid w:val="00567A5F"/>
    <w:rsid w:val="00574C1D"/>
    <w:rsid w:val="0057526D"/>
    <w:rsid w:val="00586420"/>
    <w:rsid w:val="005C15AB"/>
    <w:rsid w:val="005D41CD"/>
    <w:rsid w:val="005E4CE4"/>
    <w:rsid w:val="005F081D"/>
    <w:rsid w:val="00604832"/>
    <w:rsid w:val="00605511"/>
    <w:rsid w:val="006059C5"/>
    <w:rsid w:val="00607CEA"/>
    <w:rsid w:val="00615255"/>
    <w:rsid w:val="00624339"/>
    <w:rsid w:val="00626122"/>
    <w:rsid w:val="00637606"/>
    <w:rsid w:val="00640639"/>
    <w:rsid w:val="006536E2"/>
    <w:rsid w:val="00654A2E"/>
    <w:rsid w:val="00654E9F"/>
    <w:rsid w:val="00662B13"/>
    <w:rsid w:val="00662FF5"/>
    <w:rsid w:val="006653A8"/>
    <w:rsid w:val="006744EB"/>
    <w:rsid w:val="006776F8"/>
    <w:rsid w:val="00694CE6"/>
    <w:rsid w:val="006A7590"/>
    <w:rsid w:val="006A7605"/>
    <w:rsid w:val="006B7269"/>
    <w:rsid w:val="006C1A61"/>
    <w:rsid w:val="006D5535"/>
    <w:rsid w:val="006F106C"/>
    <w:rsid w:val="006F2C5B"/>
    <w:rsid w:val="006F54C6"/>
    <w:rsid w:val="00707FD5"/>
    <w:rsid w:val="00715CBD"/>
    <w:rsid w:val="00732724"/>
    <w:rsid w:val="00737622"/>
    <w:rsid w:val="007526FE"/>
    <w:rsid w:val="007567E6"/>
    <w:rsid w:val="00786A18"/>
    <w:rsid w:val="00792E1A"/>
    <w:rsid w:val="007A2A4F"/>
    <w:rsid w:val="007A45F8"/>
    <w:rsid w:val="007A5B76"/>
    <w:rsid w:val="007B0C0D"/>
    <w:rsid w:val="007B7A0F"/>
    <w:rsid w:val="007D27D9"/>
    <w:rsid w:val="007D3845"/>
    <w:rsid w:val="007F65C9"/>
    <w:rsid w:val="0080385D"/>
    <w:rsid w:val="008047E3"/>
    <w:rsid w:val="00805051"/>
    <w:rsid w:val="00806366"/>
    <w:rsid w:val="00855A66"/>
    <w:rsid w:val="00872F3D"/>
    <w:rsid w:val="00894CEA"/>
    <w:rsid w:val="008B4135"/>
    <w:rsid w:val="008B5EC1"/>
    <w:rsid w:val="008B61D9"/>
    <w:rsid w:val="008C1F7C"/>
    <w:rsid w:val="008D7D56"/>
    <w:rsid w:val="008E01D5"/>
    <w:rsid w:val="008E7514"/>
    <w:rsid w:val="008F4AE0"/>
    <w:rsid w:val="008F5CB8"/>
    <w:rsid w:val="00906199"/>
    <w:rsid w:val="009072B1"/>
    <w:rsid w:val="009245E5"/>
    <w:rsid w:val="0092619A"/>
    <w:rsid w:val="0093201B"/>
    <w:rsid w:val="0093631F"/>
    <w:rsid w:val="009406D2"/>
    <w:rsid w:val="00944468"/>
    <w:rsid w:val="0097397C"/>
    <w:rsid w:val="00987181"/>
    <w:rsid w:val="009C16A8"/>
    <w:rsid w:val="009E158F"/>
    <w:rsid w:val="009E2765"/>
    <w:rsid w:val="009E64AA"/>
    <w:rsid w:val="00A24901"/>
    <w:rsid w:val="00A34004"/>
    <w:rsid w:val="00A43998"/>
    <w:rsid w:val="00A46DDA"/>
    <w:rsid w:val="00A53206"/>
    <w:rsid w:val="00A64F3E"/>
    <w:rsid w:val="00A828C8"/>
    <w:rsid w:val="00A92C3E"/>
    <w:rsid w:val="00A94421"/>
    <w:rsid w:val="00A97750"/>
    <w:rsid w:val="00A97E74"/>
    <w:rsid w:val="00AB36D5"/>
    <w:rsid w:val="00AC7E89"/>
    <w:rsid w:val="00AD0ED2"/>
    <w:rsid w:val="00AD2233"/>
    <w:rsid w:val="00AF12D1"/>
    <w:rsid w:val="00AF4D79"/>
    <w:rsid w:val="00AF7E53"/>
    <w:rsid w:val="00B1676A"/>
    <w:rsid w:val="00B21833"/>
    <w:rsid w:val="00B2696C"/>
    <w:rsid w:val="00B3006D"/>
    <w:rsid w:val="00B40DA6"/>
    <w:rsid w:val="00B43744"/>
    <w:rsid w:val="00B47390"/>
    <w:rsid w:val="00B50601"/>
    <w:rsid w:val="00B50BF3"/>
    <w:rsid w:val="00B56D97"/>
    <w:rsid w:val="00B61DC4"/>
    <w:rsid w:val="00B75ACF"/>
    <w:rsid w:val="00B774B0"/>
    <w:rsid w:val="00B9288D"/>
    <w:rsid w:val="00BB34A0"/>
    <w:rsid w:val="00BB5ED6"/>
    <w:rsid w:val="00BC194E"/>
    <w:rsid w:val="00BC2502"/>
    <w:rsid w:val="00BD11FB"/>
    <w:rsid w:val="00BD1C41"/>
    <w:rsid w:val="00BD43DD"/>
    <w:rsid w:val="00BE2848"/>
    <w:rsid w:val="00BE76C5"/>
    <w:rsid w:val="00C03666"/>
    <w:rsid w:val="00C03C3A"/>
    <w:rsid w:val="00C045E7"/>
    <w:rsid w:val="00C06C40"/>
    <w:rsid w:val="00C24941"/>
    <w:rsid w:val="00C25A2D"/>
    <w:rsid w:val="00C42321"/>
    <w:rsid w:val="00C6679D"/>
    <w:rsid w:val="00C80D05"/>
    <w:rsid w:val="00C90022"/>
    <w:rsid w:val="00C90DF4"/>
    <w:rsid w:val="00C94258"/>
    <w:rsid w:val="00CA07D0"/>
    <w:rsid w:val="00CA4B16"/>
    <w:rsid w:val="00CA57C1"/>
    <w:rsid w:val="00CB149D"/>
    <w:rsid w:val="00CC1796"/>
    <w:rsid w:val="00CD00BD"/>
    <w:rsid w:val="00CD63C5"/>
    <w:rsid w:val="00CD6EFB"/>
    <w:rsid w:val="00CF28F7"/>
    <w:rsid w:val="00D03F20"/>
    <w:rsid w:val="00D07391"/>
    <w:rsid w:val="00D15926"/>
    <w:rsid w:val="00D30694"/>
    <w:rsid w:val="00D34E2F"/>
    <w:rsid w:val="00D3586D"/>
    <w:rsid w:val="00D36534"/>
    <w:rsid w:val="00D4539C"/>
    <w:rsid w:val="00D51393"/>
    <w:rsid w:val="00D5235B"/>
    <w:rsid w:val="00D55ED1"/>
    <w:rsid w:val="00D57D9F"/>
    <w:rsid w:val="00D71FAA"/>
    <w:rsid w:val="00D731DB"/>
    <w:rsid w:val="00D74CFC"/>
    <w:rsid w:val="00D84CB4"/>
    <w:rsid w:val="00DA427D"/>
    <w:rsid w:val="00DA45FB"/>
    <w:rsid w:val="00DA4DC4"/>
    <w:rsid w:val="00DA5A9A"/>
    <w:rsid w:val="00DB3BE6"/>
    <w:rsid w:val="00DB4016"/>
    <w:rsid w:val="00DC172A"/>
    <w:rsid w:val="00DD0DCD"/>
    <w:rsid w:val="00DD6DB0"/>
    <w:rsid w:val="00DE0597"/>
    <w:rsid w:val="00DE1E18"/>
    <w:rsid w:val="00DE33C1"/>
    <w:rsid w:val="00DE6C4B"/>
    <w:rsid w:val="00DE7A52"/>
    <w:rsid w:val="00DF3623"/>
    <w:rsid w:val="00E119E9"/>
    <w:rsid w:val="00E146C5"/>
    <w:rsid w:val="00E23627"/>
    <w:rsid w:val="00E23EEE"/>
    <w:rsid w:val="00E305FC"/>
    <w:rsid w:val="00E34D72"/>
    <w:rsid w:val="00E433FF"/>
    <w:rsid w:val="00E510C6"/>
    <w:rsid w:val="00E52AF8"/>
    <w:rsid w:val="00E558BF"/>
    <w:rsid w:val="00E5701D"/>
    <w:rsid w:val="00E6019E"/>
    <w:rsid w:val="00E71AEA"/>
    <w:rsid w:val="00E7311A"/>
    <w:rsid w:val="00E80B53"/>
    <w:rsid w:val="00EA25B6"/>
    <w:rsid w:val="00EB486F"/>
    <w:rsid w:val="00EB6E0C"/>
    <w:rsid w:val="00EC76DB"/>
    <w:rsid w:val="00ED0376"/>
    <w:rsid w:val="00ED2863"/>
    <w:rsid w:val="00EE05E5"/>
    <w:rsid w:val="00EE611A"/>
    <w:rsid w:val="00EF61F8"/>
    <w:rsid w:val="00F0115F"/>
    <w:rsid w:val="00F50489"/>
    <w:rsid w:val="00F61267"/>
    <w:rsid w:val="00F624E4"/>
    <w:rsid w:val="00F925AF"/>
    <w:rsid w:val="00F949EA"/>
    <w:rsid w:val="00F974E0"/>
    <w:rsid w:val="00F97528"/>
    <w:rsid w:val="00FA5DF7"/>
    <w:rsid w:val="00FB45AC"/>
    <w:rsid w:val="00FC42B9"/>
    <w:rsid w:val="00FC7BC1"/>
    <w:rsid w:val="00FC7EF4"/>
    <w:rsid w:val="00FD47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9BC1"/>
  <w15:chartTrackingRefBased/>
  <w15:docId w15:val="{F07788E9-AA3E-814B-9758-2931C6D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36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7D56"/>
    <w:pPr>
      <w:tabs>
        <w:tab w:val="center" w:pos="4536"/>
        <w:tab w:val="right" w:pos="9072"/>
      </w:tabs>
    </w:pPr>
  </w:style>
  <w:style w:type="character" w:customStyle="1" w:styleId="KopfzeileZchn">
    <w:name w:val="Kopfzeile Zchn"/>
    <w:basedOn w:val="Absatz-Standardschriftart"/>
    <w:link w:val="Kopfzeile"/>
    <w:uiPriority w:val="99"/>
    <w:rsid w:val="008D7D56"/>
  </w:style>
  <w:style w:type="paragraph" w:styleId="Fuzeile">
    <w:name w:val="footer"/>
    <w:basedOn w:val="Standard"/>
    <w:link w:val="FuzeileZchn"/>
    <w:uiPriority w:val="99"/>
    <w:unhideWhenUsed/>
    <w:rsid w:val="008D7D56"/>
    <w:pPr>
      <w:tabs>
        <w:tab w:val="center" w:pos="4536"/>
        <w:tab w:val="right" w:pos="9072"/>
      </w:tabs>
    </w:pPr>
  </w:style>
  <w:style w:type="character" w:customStyle="1" w:styleId="FuzeileZchn">
    <w:name w:val="Fußzeile Zchn"/>
    <w:basedOn w:val="Absatz-Standardschriftart"/>
    <w:link w:val="Fuzeile"/>
    <w:uiPriority w:val="99"/>
    <w:rsid w:val="008D7D56"/>
  </w:style>
  <w:style w:type="paragraph" w:styleId="Sprechblasentext">
    <w:name w:val="Balloon Text"/>
    <w:basedOn w:val="Standard"/>
    <w:link w:val="SprechblasentextZchn"/>
    <w:uiPriority w:val="99"/>
    <w:semiHidden/>
    <w:unhideWhenUsed/>
    <w:rsid w:val="00E6019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019E"/>
    <w:rPr>
      <w:rFonts w:ascii="Times New Roman" w:hAnsi="Times New Roman" w:cs="Times New Roman"/>
      <w:sz w:val="18"/>
      <w:szCs w:val="18"/>
    </w:rPr>
  </w:style>
  <w:style w:type="paragraph" w:customStyle="1" w:styleId="IFNPTBU">
    <w:name w:val="IFN_PT_BU"/>
    <w:basedOn w:val="Standard"/>
    <w:qFormat/>
    <w:rsid w:val="00855A66"/>
    <w:pPr>
      <w:spacing w:after="120"/>
    </w:pPr>
    <w:rPr>
      <w:rFonts w:ascii="Arial" w:eastAsia="Times New Roman" w:hAnsi="Arial" w:cs="Times New Roman"/>
      <w:i/>
      <w:sz w:val="18"/>
      <w:szCs w:val="22"/>
      <w:lang w:eastAsia="de-AT"/>
    </w:rPr>
  </w:style>
  <w:style w:type="paragraph" w:customStyle="1" w:styleId="InternormPTBU">
    <w:name w:val="Internorm_PT_BU"/>
    <w:basedOn w:val="Standard"/>
    <w:qFormat/>
    <w:rsid w:val="00855A66"/>
    <w:pPr>
      <w:spacing w:line="360" w:lineRule="auto"/>
    </w:pPr>
    <w:rPr>
      <w:rFonts w:ascii="Arial" w:eastAsia="Times New Roman" w:hAnsi="Arial" w:cs="Times New Roman"/>
      <w:i/>
      <w:sz w:val="18"/>
      <w:szCs w:val="22"/>
      <w:lang w:eastAsia="de-AT"/>
    </w:rPr>
  </w:style>
  <w:style w:type="character" w:styleId="Hyperlink">
    <w:name w:val="Hyperlink"/>
    <w:uiPriority w:val="99"/>
    <w:rsid w:val="00855A66"/>
    <w:rPr>
      <w:color w:val="0000FF"/>
      <w:u w:val="single"/>
    </w:rPr>
  </w:style>
  <w:style w:type="paragraph" w:customStyle="1" w:styleId="IFNPTZwiti">
    <w:name w:val="IFN_PT_Zwiti"/>
    <w:basedOn w:val="Standard"/>
    <w:qFormat/>
    <w:rsid w:val="00855A66"/>
    <w:pPr>
      <w:spacing w:line="360" w:lineRule="auto"/>
    </w:pPr>
    <w:rPr>
      <w:rFonts w:ascii="Arial" w:eastAsia="Times New Roman" w:hAnsi="Arial" w:cs="Times New Roman"/>
      <w:b/>
      <w:sz w:val="22"/>
      <w:szCs w:val="22"/>
      <w:lang w:eastAsia="de-AT"/>
    </w:rPr>
  </w:style>
  <w:style w:type="paragraph" w:styleId="Funotentext">
    <w:name w:val="footnote text"/>
    <w:basedOn w:val="Standard"/>
    <w:link w:val="FunotentextZchn"/>
    <w:uiPriority w:val="99"/>
    <w:semiHidden/>
    <w:unhideWhenUsed/>
    <w:rsid w:val="001476EF"/>
    <w:rPr>
      <w:sz w:val="20"/>
      <w:szCs w:val="20"/>
    </w:rPr>
  </w:style>
  <w:style w:type="character" w:customStyle="1" w:styleId="FunotentextZchn">
    <w:name w:val="Fußnotentext Zchn"/>
    <w:basedOn w:val="Absatz-Standardschriftart"/>
    <w:link w:val="Funotentext"/>
    <w:uiPriority w:val="99"/>
    <w:semiHidden/>
    <w:rsid w:val="001476EF"/>
    <w:rPr>
      <w:sz w:val="20"/>
      <w:szCs w:val="20"/>
    </w:rPr>
  </w:style>
  <w:style w:type="character" w:styleId="Funotenzeichen">
    <w:name w:val="footnote reference"/>
    <w:basedOn w:val="Absatz-Standardschriftart"/>
    <w:uiPriority w:val="99"/>
    <w:semiHidden/>
    <w:unhideWhenUsed/>
    <w:rsid w:val="001476EF"/>
    <w:rPr>
      <w:vertAlign w:val="superscript"/>
    </w:rPr>
  </w:style>
  <w:style w:type="character" w:styleId="Kommentarzeichen">
    <w:name w:val="annotation reference"/>
    <w:basedOn w:val="Absatz-Standardschriftart"/>
    <w:uiPriority w:val="99"/>
    <w:semiHidden/>
    <w:unhideWhenUsed/>
    <w:rsid w:val="00654E9F"/>
    <w:rPr>
      <w:sz w:val="16"/>
      <w:szCs w:val="16"/>
    </w:rPr>
  </w:style>
  <w:style w:type="paragraph" w:styleId="Kommentartext">
    <w:name w:val="annotation text"/>
    <w:basedOn w:val="Standard"/>
    <w:link w:val="KommentartextZchn"/>
    <w:uiPriority w:val="99"/>
    <w:semiHidden/>
    <w:unhideWhenUsed/>
    <w:rsid w:val="00654E9F"/>
    <w:rPr>
      <w:sz w:val="20"/>
      <w:szCs w:val="20"/>
    </w:rPr>
  </w:style>
  <w:style w:type="character" w:customStyle="1" w:styleId="KommentartextZchn">
    <w:name w:val="Kommentartext Zchn"/>
    <w:basedOn w:val="Absatz-Standardschriftart"/>
    <w:link w:val="Kommentartext"/>
    <w:uiPriority w:val="99"/>
    <w:semiHidden/>
    <w:rsid w:val="00654E9F"/>
    <w:rPr>
      <w:sz w:val="20"/>
      <w:szCs w:val="20"/>
    </w:rPr>
  </w:style>
  <w:style w:type="paragraph" w:styleId="Kommentarthema">
    <w:name w:val="annotation subject"/>
    <w:basedOn w:val="Kommentartext"/>
    <w:next w:val="Kommentartext"/>
    <w:link w:val="KommentarthemaZchn"/>
    <w:uiPriority w:val="99"/>
    <w:semiHidden/>
    <w:unhideWhenUsed/>
    <w:rsid w:val="00654E9F"/>
    <w:rPr>
      <w:b/>
      <w:bCs/>
    </w:rPr>
  </w:style>
  <w:style w:type="character" w:customStyle="1" w:styleId="KommentarthemaZchn">
    <w:name w:val="Kommentarthema Zchn"/>
    <w:basedOn w:val="KommentartextZchn"/>
    <w:link w:val="Kommentarthema"/>
    <w:uiPriority w:val="99"/>
    <w:semiHidden/>
    <w:rsid w:val="00654E9F"/>
    <w:rPr>
      <w:b/>
      <w:bCs/>
      <w:sz w:val="20"/>
      <w:szCs w:val="20"/>
    </w:rPr>
  </w:style>
  <w:style w:type="character" w:styleId="BesuchterLink">
    <w:name w:val="FollowedHyperlink"/>
    <w:basedOn w:val="Absatz-Standardschriftart"/>
    <w:uiPriority w:val="99"/>
    <w:semiHidden/>
    <w:unhideWhenUsed/>
    <w:rsid w:val="007A5B7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B4016"/>
    <w:rPr>
      <w:color w:val="808080"/>
      <w:shd w:val="clear" w:color="auto" w:fill="E6E6E6"/>
    </w:rPr>
  </w:style>
  <w:style w:type="paragraph" w:customStyle="1" w:styleId="InternormPTTitel">
    <w:name w:val="Internorm_PT_Titel"/>
    <w:basedOn w:val="Textkrper"/>
    <w:qFormat/>
    <w:rsid w:val="00C03666"/>
    <w:pPr>
      <w:spacing w:after="0"/>
    </w:pPr>
    <w:rPr>
      <w:rFonts w:ascii="Arial" w:eastAsia="Times New Roman" w:hAnsi="Arial" w:cs="Times New Roman"/>
      <w:b/>
      <w:snapToGrid w:val="0"/>
      <w:sz w:val="32"/>
      <w:szCs w:val="32"/>
      <w:lang w:val="de-DE" w:eastAsia="de-DE"/>
    </w:rPr>
  </w:style>
  <w:style w:type="paragraph" w:customStyle="1" w:styleId="InternormPTLead">
    <w:name w:val="Internorm_PT_Lead"/>
    <w:basedOn w:val="Standard"/>
    <w:qFormat/>
    <w:rsid w:val="00C03666"/>
    <w:pPr>
      <w:spacing w:after="240" w:line="360" w:lineRule="auto"/>
    </w:pPr>
    <w:rPr>
      <w:rFonts w:ascii="Arial" w:eastAsia="Times New Roman" w:hAnsi="Arial" w:cs="Times New Roman"/>
      <w:b/>
      <w:sz w:val="22"/>
      <w:szCs w:val="22"/>
      <w:lang w:val="de-DE" w:eastAsia="de-DE"/>
    </w:rPr>
  </w:style>
  <w:style w:type="paragraph" w:styleId="Textkrper">
    <w:name w:val="Body Text"/>
    <w:basedOn w:val="Standard"/>
    <w:link w:val="TextkrperZchn"/>
    <w:uiPriority w:val="99"/>
    <w:semiHidden/>
    <w:unhideWhenUsed/>
    <w:rsid w:val="00C03666"/>
    <w:pPr>
      <w:spacing w:after="120"/>
    </w:pPr>
  </w:style>
  <w:style w:type="character" w:customStyle="1" w:styleId="TextkrperZchn">
    <w:name w:val="Textkörper Zchn"/>
    <w:basedOn w:val="Absatz-Standardschriftart"/>
    <w:link w:val="Textkrper"/>
    <w:uiPriority w:val="99"/>
    <w:semiHidden/>
    <w:rsid w:val="00C03666"/>
  </w:style>
  <w:style w:type="paragraph" w:styleId="berarbeitung">
    <w:name w:val="Revision"/>
    <w:hidden/>
    <w:uiPriority w:val="99"/>
    <w:semiHidden/>
    <w:rsid w:val="00AF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1504">
      <w:bodyDiv w:val="1"/>
      <w:marLeft w:val="0"/>
      <w:marRight w:val="0"/>
      <w:marTop w:val="0"/>
      <w:marBottom w:val="0"/>
      <w:divBdr>
        <w:top w:val="none" w:sz="0" w:space="0" w:color="auto"/>
        <w:left w:val="none" w:sz="0" w:space="0" w:color="auto"/>
        <w:bottom w:val="none" w:sz="0" w:space="0" w:color="auto"/>
        <w:right w:val="none" w:sz="0" w:space="0" w:color="auto"/>
      </w:divBdr>
    </w:div>
    <w:div w:id="326396460">
      <w:bodyDiv w:val="1"/>
      <w:marLeft w:val="0"/>
      <w:marRight w:val="0"/>
      <w:marTop w:val="0"/>
      <w:marBottom w:val="0"/>
      <w:divBdr>
        <w:top w:val="none" w:sz="0" w:space="0" w:color="auto"/>
        <w:left w:val="none" w:sz="0" w:space="0" w:color="auto"/>
        <w:bottom w:val="none" w:sz="0" w:space="0" w:color="auto"/>
        <w:right w:val="none" w:sz="0" w:space="0" w:color="auto"/>
      </w:divBdr>
    </w:div>
    <w:div w:id="899749541">
      <w:bodyDiv w:val="1"/>
      <w:marLeft w:val="0"/>
      <w:marRight w:val="0"/>
      <w:marTop w:val="0"/>
      <w:marBottom w:val="0"/>
      <w:divBdr>
        <w:top w:val="none" w:sz="0" w:space="0" w:color="auto"/>
        <w:left w:val="none" w:sz="0" w:space="0" w:color="auto"/>
        <w:bottom w:val="none" w:sz="0" w:space="0" w:color="auto"/>
        <w:right w:val="none" w:sz="0" w:space="0" w:color="auto"/>
      </w:divBdr>
    </w:div>
    <w:div w:id="947196972">
      <w:bodyDiv w:val="1"/>
      <w:marLeft w:val="0"/>
      <w:marRight w:val="0"/>
      <w:marTop w:val="0"/>
      <w:marBottom w:val="0"/>
      <w:divBdr>
        <w:top w:val="none" w:sz="0" w:space="0" w:color="auto"/>
        <w:left w:val="none" w:sz="0" w:space="0" w:color="auto"/>
        <w:bottom w:val="none" w:sz="0" w:space="0" w:color="auto"/>
        <w:right w:val="none" w:sz="0" w:space="0" w:color="auto"/>
      </w:divBdr>
    </w:div>
    <w:div w:id="1471483915">
      <w:bodyDiv w:val="1"/>
      <w:marLeft w:val="0"/>
      <w:marRight w:val="0"/>
      <w:marTop w:val="0"/>
      <w:marBottom w:val="0"/>
      <w:divBdr>
        <w:top w:val="none" w:sz="0" w:space="0" w:color="auto"/>
        <w:left w:val="none" w:sz="0" w:space="0" w:color="auto"/>
        <w:bottom w:val="none" w:sz="0" w:space="0" w:color="auto"/>
        <w:right w:val="none" w:sz="0" w:space="0" w:color="auto"/>
      </w:divBdr>
      <w:divsChild>
        <w:div w:id="157842550">
          <w:marLeft w:val="0"/>
          <w:marRight w:val="0"/>
          <w:marTop w:val="0"/>
          <w:marBottom w:val="0"/>
          <w:divBdr>
            <w:top w:val="none" w:sz="0" w:space="0" w:color="auto"/>
            <w:left w:val="none" w:sz="0" w:space="0" w:color="auto"/>
            <w:bottom w:val="none" w:sz="0" w:space="0" w:color="auto"/>
            <w:right w:val="none" w:sz="0" w:space="0" w:color="auto"/>
          </w:divBdr>
          <w:divsChild>
            <w:div w:id="331178331">
              <w:marLeft w:val="0"/>
              <w:marRight w:val="0"/>
              <w:marTop w:val="0"/>
              <w:marBottom w:val="0"/>
              <w:divBdr>
                <w:top w:val="none" w:sz="0" w:space="0" w:color="auto"/>
                <w:left w:val="none" w:sz="0" w:space="0" w:color="auto"/>
                <w:bottom w:val="none" w:sz="0" w:space="0" w:color="auto"/>
                <w:right w:val="none" w:sz="0" w:space="0" w:color="auto"/>
              </w:divBdr>
              <w:divsChild>
                <w:div w:id="70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414">
      <w:bodyDiv w:val="1"/>
      <w:marLeft w:val="0"/>
      <w:marRight w:val="0"/>
      <w:marTop w:val="0"/>
      <w:marBottom w:val="0"/>
      <w:divBdr>
        <w:top w:val="none" w:sz="0" w:space="0" w:color="auto"/>
        <w:left w:val="none" w:sz="0" w:space="0" w:color="auto"/>
        <w:bottom w:val="none" w:sz="0" w:space="0" w:color="auto"/>
        <w:right w:val="none" w:sz="0" w:space="0" w:color="auto"/>
      </w:divBdr>
    </w:div>
    <w:div w:id="177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14119</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ple15</cp:lastModifiedBy>
  <cp:revision>2</cp:revision>
  <cp:lastPrinted>2020-06-03T08:48:00Z</cp:lastPrinted>
  <dcterms:created xsi:type="dcterms:W3CDTF">2020-06-03T11:19:00Z</dcterms:created>
  <dcterms:modified xsi:type="dcterms:W3CDTF">2020-06-03T11:19:00Z</dcterms:modified>
</cp:coreProperties>
</file>