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32F4" w14:textId="75D14E6A"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B2090F">
        <w:rPr>
          <w:rFonts w:ascii="Arial" w:hAnsi="Arial" w:cs="Arial"/>
          <w:b/>
          <w:u w:val="single"/>
        </w:rPr>
        <w:t>WO</w:t>
      </w:r>
      <w:r w:rsidRPr="00B23326">
        <w:rPr>
          <w:rFonts w:ascii="Arial" w:hAnsi="Arial" w:cs="Arial"/>
          <w:b/>
          <w:u w:val="single"/>
        </w:rPr>
        <w:t xml:space="preserve">-SECTION REACH-IN </w:t>
      </w:r>
      <w:r w:rsidR="008C0056">
        <w:rPr>
          <w:rFonts w:ascii="Arial" w:hAnsi="Arial" w:cs="Arial"/>
          <w:b/>
          <w:u w:val="single"/>
        </w:rPr>
        <w:t>FREEZE</w:t>
      </w:r>
      <w:r w:rsidRPr="00B23326">
        <w:rPr>
          <w:rFonts w:ascii="Arial" w:hAnsi="Arial" w:cs="Arial"/>
          <w:b/>
          <w:u w:val="single"/>
        </w:rPr>
        <w:t>R</w:t>
      </w:r>
    </w:p>
    <w:p w14:paraId="14858F3D" w14:textId="39EB3C42"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B2090F">
        <w:rPr>
          <w:rFonts w:ascii="Arial" w:hAnsi="Arial" w:cs="Arial"/>
          <w:b/>
        </w:rPr>
        <w:t>wo</w:t>
      </w:r>
      <w:r w:rsidRPr="00B23326">
        <w:rPr>
          <w:rFonts w:ascii="Arial" w:hAnsi="Arial" w:cs="Arial"/>
          <w:b/>
        </w:rPr>
        <w:t xml:space="preserve">-Section Reach-In </w:t>
      </w:r>
      <w:r w:rsidR="008C0056">
        <w:rPr>
          <w:rFonts w:ascii="Arial" w:hAnsi="Arial" w:cs="Arial"/>
          <w:b/>
        </w:rPr>
        <w:t>Freezer</w:t>
      </w:r>
      <w:r>
        <w:rPr>
          <w:rFonts w:ascii="Arial" w:hAnsi="Arial" w:cs="Arial"/>
        </w:rPr>
        <w:t xml:space="preserve">, Model </w:t>
      </w:r>
      <w:r w:rsidR="00E732E3">
        <w:rPr>
          <w:rFonts w:ascii="Arial" w:hAnsi="Arial" w:cs="Arial"/>
          <w:b/>
        </w:rPr>
        <w:t>H</w:t>
      </w:r>
      <w:r w:rsidR="008C0056">
        <w:rPr>
          <w:rFonts w:ascii="Arial" w:hAnsi="Arial" w:cs="Arial"/>
          <w:b/>
        </w:rPr>
        <w:t>F</w:t>
      </w:r>
      <w:r w:rsidR="00E732E3">
        <w:rPr>
          <w:rFonts w:ascii="Arial" w:hAnsi="Arial" w:cs="Arial"/>
          <w:b/>
        </w:rPr>
        <w:t>PS2HC-1H</w:t>
      </w:r>
      <w:r w:rsidRPr="00B2332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as manufactured by </w:t>
      </w:r>
      <w:r w:rsidR="00E732E3" w:rsidRPr="00E732E3">
        <w:rPr>
          <w:rFonts w:ascii="Arial" w:hAnsi="Arial" w:cs="Arial"/>
          <w:b/>
          <w:bCs/>
        </w:rPr>
        <w:t>Beverage Air</w:t>
      </w:r>
      <w:r>
        <w:rPr>
          <w:rFonts w:ascii="Arial" w:hAnsi="Arial" w:cs="Arial"/>
        </w:rPr>
        <w:t>.  Unit shall be equipped with the following standard features:</w:t>
      </w:r>
    </w:p>
    <w:p w14:paraId="41621586" w14:textId="39F97025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dimensions to be 52”W x 33.5”D x 85”H overall.</w:t>
      </w:r>
    </w:p>
    <w:p w14:paraId="62D4CD68" w14:textId="31500133" w:rsidR="00B23326" w:rsidRDefault="00EA2DCD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14:paraId="654ADF7C" w14:textId="724B44C2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electronic controls</w:t>
      </w:r>
    </w:p>
    <w:p w14:paraId="4C99BC43" w14:textId="768170EA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piece front grille</w:t>
      </w:r>
    </w:p>
    <w:p w14:paraId="5ED5BD89" w14:textId="6571C921" w:rsidR="00E732E3" w:rsidRDefault="00E732E3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LED interior lighting</w:t>
      </w:r>
    </w:p>
    <w:p w14:paraId="18D8FC1B" w14:textId="6DA4209C"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14:paraId="4C84000D" w14:textId="0FC4B7CD" w:rsidR="00E74C4B" w:rsidRDefault="00E74C4B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Solid Half Doors</w:t>
      </w:r>
    </w:p>
    <w:p w14:paraId="50B4736D" w14:textId="77777777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14:paraId="35BCED72" w14:textId="593DF158" w:rsidR="00051C9A" w:rsidRDefault="00051C9A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</w:t>
      </w:r>
      <w:r w:rsidR="00E732E3">
        <w:rPr>
          <w:rFonts w:ascii="Arial" w:hAnsi="Arial" w:cs="Arial"/>
        </w:rPr>
        <w:t>g.</w:t>
      </w:r>
    </w:p>
    <w:p w14:paraId="3860AE90" w14:textId="426349BF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locks</w:t>
      </w:r>
    </w:p>
    <w:p w14:paraId="761109FD" w14:textId="47E3E309" w:rsidR="00E732E3" w:rsidRDefault="00E732E3" w:rsidP="00051C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Anti-microbial door handles</w:t>
      </w:r>
    </w:p>
    <w:p w14:paraId="4409FE9C" w14:textId="0B7D620D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Heavy-duty epoxy coated wire shelves</w:t>
      </w:r>
    </w:p>
    <w:p w14:paraId="64273D46" w14:textId="5B9DD4F7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Uses environmentally friendly, energy efficient R290 refrigerant and meets all regulatory requirements for CARB, SNAP, DOE and more</w:t>
      </w:r>
    </w:p>
    <w:p w14:paraId="2C8B09CF" w14:textId="4C87F0F9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Hot gas condensate evaporator</w:t>
      </w:r>
    </w:p>
    <w:p w14:paraId="16346949" w14:textId="055DE4E8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Variable speed fan</w:t>
      </w:r>
    </w:p>
    <w:p w14:paraId="52FA13E4" w14:textId="73EDC724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Adaptive defrost system</w:t>
      </w:r>
    </w:p>
    <w:p w14:paraId="03FDA27F" w14:textId="4241E402" w:rsid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Epoxy coated evaporator coil</w:t>
      </w:r>
    </w:p>
    <w:p w14:paraId="74D4FE9C" w14:textId="57D885BB" w:rsidR="00F92DB1" w:rsidRPr="00F92DB1" w:rsidRDefault="00F92DB1" w:rsidP="00F92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product temperatures between 36°F and 38°F</w:t>
      </w:r>
    </w:p>
    <w:p w14:paraId="3015F0B9" w14:textId="77777777"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14:paraId="54C0A4C6" w14:textId="62EF8CD2" w:rsidR="00360CB9" w:rsidRDefault="00C44EC1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 complement of stainless steel universal tray slides on 4” centers</w:t>
      </w:r>
    </w:p>
    <w:p w14:paraId="14A68494" w14:textId="41055A68" w:rsidR="00E74C4B" w:rsidRDefault="00E74C4B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6” legs in lieu of standard casters</w:t>
      </w:r>
    </w:p>
    <w:p w14:paraId="7D7E2947" w14:textId="77777777" w:rsidR="00051C9A" w:rsidRPr="00360CB9" w:rsidRDefault="00051C9A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14:paraId="6C027177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34C7D8FE" w14:textId="6A38CC91" w:rsidR="00651A72" w:rsidRPr="00B76C50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C50">
        <w:rPr>
          <w:rFonts w:ascii="Arial" w:hAnsi="Arial" w:cs="Arial"/>
        </w:rPr>
        <w:t>Electrical:</w:t>
      </w:r>
      <w:r w:rsidRPr="00B76C50">
        <w:rPr>
          <w:rFonts w:ascii="Arial" w:hAnsi="Arial" w:cs="Arial"/>
        </w:rPr>
        <w:tab/>
        <w:t xml:space="preserve">115V/60/1Ph, </w:t>
      </w:r>
      <w:r w:rsidR="008C0056">
        <w:rPr>
          <w:rFonts w:ascii="Arial" w:hAnsi="Arial" w:cs="Arial"/>
        </w:rPr>
        <w:t>10</w:t>
      </w:r>
      <w:r w:rsidR="00F92DB1">
        <w:rPr>
          <w:rFonts w:ascii="Arial" w:hAnsi="Arial" w:cs="Arial"/>
        </w:rPr>
        <w:t>.0</w:t>
      </w:r>
      <w:r w:rsidRPr="00B76C50">
        <w:rPr>
          <w:rFonts w:ascii="Arial" w:hAnsi="Arial" w:cs="Arial"/>
        </w:rPr>
        <w:t xml:space="preserve"> amps, </w:t>
      </w:r>
      <w:r w:rsidR="00686DB6">
        <w:rPr>
          <w:rFonts w:ascii="Arial" w:hAnsi="Arial" w:cs="Arial"/>
        </w:rPr>
        <w:t xml:space="preserve">¾+ HP, </w:t>
      </w:r>
      <w:r w:rsidRPr="00B76C50">
        <w:rPr>
          <w:rFonts w:ascii="Arial" w:hAnsi="Arial" w:cs="Arial"/>
        </w:rPr>
        <w:t>5-</w:t>
      </w:r>
      <w:r w:rsidR="00B2090F" w:rsidRPr="00B76C50">
        <w:rPr>
          <w:rFonts w:ascii="Arial" w:hAnsi="Arial" w:cs="Arial"/>
        </w:rPr>
        <w:t>15</w:t>
      </w:r>
      <w:r w:rsidRPr="00B76C50">
        <w:rPr>
          <w:rFonts w:ascii="Arial" w:hAnsi="Arial" w:cs="Arial"/>
        </w:rPr>
        <w:t>P</w:t>
      </w:r>
      <w:r w:rsidR="00087C22" w:rsidRPr="00B76C50">
        <w:rPr>
          <w:rFonts w:ascii="Arial" w:hAnsi="Arial" w:cs="Arial"/>
        </w:rPr>
        <w:t xml:space="preserve"> (</w:t>
      </w:r>
      <w:r w:rsidR="00F92DB1">
        <w:rPr>
          <w:rFonts w:ascii="Arial" w:hAnsi="Arial" w:cs="Arial"/>
        </w:rPr>
        <w:t>8’ c</w:t>
      </w:r>
      <w:r w:rsidR="00087C22" w:rsidRPr="00B76C50">
        <w:rPr>
          <w:rFonts w:ascii="Arial" w:hAnsi="Arial" w:cs="Arial"/>
        </w:rPr>
        <w:t xml:space="preserve">ord </w:t>
      </w:r>
      <w:r w:rsidR="00F92DB1">
        <w:rPr>
          <w:rFonts w:ascii="Arial" w:hAnsi="Arial" w:cs="Arial"/>
        </w:rPr>
        <w:t>with</w:t>
      </w:r>
      <w:r w:rsidR="00087C22" w:rsidRPr="00B76C50">
        <w:rPr>
          <w:rFonts w:ascii="Arial" w:hAnsi="Arial" w:cs="Arial"/>
        </w:rPr>
        <w:t xml:space="preserve"> plug provided)</w:t>
      </w:r>
    </w:p>
    <w:p w14:paraId="71DC5E5D" w14:textId="77777777"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2E1D0AAD" w14:textId="77777777"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14:paraId="2B2F501D" w14:textId="4454FD12" w:rsidR="003A37B7" w:rsidRDefault="00F92DB1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37B7">
        <w:rPr>
          <w:rFonts w:ascii="Arial" w:hAnsi="Arial" w:cs="Arial"/>
        </w:rPr>
        <w:t xml:space="preserve"> Years Compressor Warranty</w:t>
      </w:r>
    </w:p>
    <w:p w14:paraId="51212407" w14:textId="77777777" w:rsidR="00651A72" w:rsidRDefault="00651A72" w:rsidP="00651A72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7F7002EC" w14:textId="77777777" w:rsid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072D0489" w14:textId="77777777" w:rsidR="00651A72" w:rsidRPr="00651A72" w:rsidRDefault="00651A72" w:rsidP="00651A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sectPr w:rsidR="00651A72" w:rsidRPr="00651A72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4BD"/>
    <w:multiLevelType w:val="hybridMultilevel"/>
    <w:tmpl w:val="D41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BA6"/>
    <w:multiLevelType w:val="hybridMultilevel"/>
    <w:tmpl w:val="C0E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326"/>
    <w:rsid w:val="00051C9A"/>
    <w:rsid w:val="00087C22"/>
    <w:rsid w:val="001C2E61"/>
    <w:rsid w:val="00360CB9"/>
    <w:rsid w:val="003A37B7"/>
    <w:rsid w:val="003B73DB"/>
    <w:rsid w:val="00651A72"/>
    <w:rsid w:val="00686DB6"/>
    <w:rsid w:val="00825479"/>
    <w:rsid w:val="008C0056"/>
    <w:rsid w:val="00920E7C"/>
    <w:rsid w:val="00AC03DE"/>
    <w:rsid w:val="00B2090F"/>
    <w:rsid w:val="00B23326"/>
    <w:rsid w:val="00B73B77"/>
    <w:rsid w:val="00B76C50"/>
    <w:rsid w:val="00BE7F8B"/>
    <w:rsid w:val="00C10EA0"/>
    <w:rsid w:val="00C44EC1"/>
    <w:rsid w:val="00DD5199"/>
    <w:rsid w:val="00E732E3"/>
    <w:rsid w:val="00E74C4B"/>
    <w:rsid w:val="00EA2DCD"/>
    <w:rsid w:val="00F34FB3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66A1"/>
  <w15:docId w15:val="{6FEB7537-D6E5-464A-B3FE-F34D6BE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8E8B-FB3A-4796-93BD-1FD455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6</cp:revision>
  <dcterms:created xsi:type="dcterms:W3CDTF">2020-09-27T18:52:00Z</dcterms:created>
  <dcterms:modified xsi:type="dcterms:W3CDTF">2020-09-28T00:02:00Z</dcterms:modified>
</cp:coreProperties>
</file>