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F7E1A3" w14:textId="77777777" w:rsidR="008447C8" w:rsidRDefault="00ED4D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06643E" wp14:editId="58409D87">
                <wp:simplePos x="0" y="0"/>
                <wp:positionH relativeFrom="page">
                  <wp:posOffset>889000</wp:posOffset>
                </wp:positionH>
                <wp:positionV relativeFrom="page">
                  <wp:posOffset>2073909</wp:posOffset>
                </wp:positionV>
                <wp:extent cx="5994400" cy="7126934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71269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AFACFE" w14:textId="3987DB29" w:rsidR="007C3A6D" w:rsidRPr="001F610A" w:rsidRDefault="00C31BEA" w:rsidP="007C3A6D">
                            <w:r>
                              <w:t>12/</w:t>
                            </w:r>
                            <w:r w:rsidR="001F1B18">
                              <w:t>4</w:t>
                            </w:r>
                            <w:r>
                              <w:t>/</w:t>
                            </w:r>
                            <w:r w:rsidR="001F1B18">
                              <w:t>20</w:t>
                            </w:r>
                          </w:p>
                          <w:p w14:paraId="638C87D4" w14:textId="77777777" w:rsidR="007C3A6D" w:rsidRPr="001F610A" w:rsidRDefault="007C3A6D" w:rsidP="007C3A6D"/>
                          <w:p w14:paraId="2143BE16" w14:textId="77777777" w:rsidR="007C3A6D" w:rsidRPr="001F610A" w:rsidRDefault="007C3A6D" w:rsidP="007C3A6D">
                            <w:r w:rsidRPr="001F610A">
                              <w:t>To: All Dealers</w:t>
                            </w:r>
                            <w:r>
                              <w:t xml:space="preserve">, Consultants, </w:t>
                            </w:r>
                            <w:r w:rsidRPr="001F610A">
                              <w:t>and Reps</w:t>
                            </w:r>
                          </w:p>
                          <w:p w14:paraId="3EE02550" w14:textId="77777777" w:rsidR="007C3A6D" w:rsidRPr="001F610A" w:rsidRDefault="007C3A6D" w:rsidP="007C3A6D">
                            <w:r w:rsidRPr="001F610A">
                              <w:t xml:space="preserve">      </w:t>
                            </w:r>
                          </w:p>
                          <w:p w14:paraId="3804474E" w14:textId="77777777" w:rsidR="007C3A6D" w:rsidRPr="001F610A" w:rsidRDefault="007C3A6D" w:rsidP="007C3A6D">
                            <w:r w:rsidRPr="001F610A">
                              <w:t xml:space="preserve">      </w:t>
                            </w:r>
                          </w:p>
                          <w:p w14:paraId="17303BA1" w14:textId="77777777" w:rsidR="007C3A6D" w:rsidRPr="001F610A" w:rsidRDefault="007C3A6D" w:rsidP="007C3A6D"/>
                          <w:p w14:paraId="306C3D1F" w14:textId="77777777" w:rsidR="007C3A6D" w:rsidRPr="001F610A" w:rsidRDefault="007C3A6D" w:rsidP="007C3A6D"/>
                          <w:p w14:paraId="4371997D" w14:textId="2BEF7DED" w:rsidR="007C3A6D" w:rsidRPr="001F610A" w:rsidRDefault="007C3A6D" w:rsidP="007C3A6D">
                            <w:r w:rsidRPr="001F610A">
                              <w:t>Dear Valued Partner</w:t>
                            </w:r>
                            <w:r w:rsidR="001F1B18">
                              <w:t>s</w:t>
                            </w:r>
                            <w:r w:rsidRPr="001F610A">
                              <w:t>,</w:t>
                            </w:r>
                          </w:p>
                          <w:p w14:paraId="781A3855" w14:textId="77777777" w:rsidR="007C3A6D" w:rsidRPr="001F610A" w:rsidRDefault="007C3A6D" w:rsidP="007C3A6D"/>
                          <w:p w14:paraId="20F0129C" w14:textId="2A3D7ACF" w:rsidR="007C3A6D" w:rsidRPr="001F610A" w:rsidRDefault="007C3A6D" w:rsidP="007C3A6D">
                            <w:r w:rsidRPr="001F610A">
                              <w:t>Salvajor thanks you for being such a loyal and consistent customer</w:t>
                            </w:r>
                            <w:r w:rsidR="001F1B18">
                              <w:t>, especially during these unprecedented and trying times</w:t>
                            </w:r>
                            <w:r w:rsidRPr="001F610A">
                              <w:t xml:space="preserve">. Your satisfaction </w:t>
                            </w:r>
                            <w:r w:rsidR="001F1B18">
                              <w:t>continues to be our number one goal.</w:t>
                            </w:r>
                          </w:p>
                          <w:p w14:paraId="3506BCB8" w14:textId="77777777" w:rsidR="007C3A6D" w:rsidRPr="001F610A" w:rsidRDefault="007C3A6D" w:rsidP="007C3A6D"/>
                          <w:p w14:paraId="5E82B4B6" w14:textId="6CDEF3A1" w:rsidR="007C3A6D" w:rsidRPr="001F610A" w:rsidRDefault="007C3A6D" w:rsidP="007C3A6D">
                            <w:r w:rsidRPr="001F610A">
                              <w:t xml:space="preserve">Due to </w:t>
                            </w:r>
                            <w:proofErr w:type="spellStart"/>
                            <w:r w:rsidRPr="001F610A">
                              <w:t>Salvajor’s</w:t>
                            </w:r>
                            <w:proofErr w:type="spellEnd"/>
                            <w:r w:rsidRPr="001F610A">
                              <w:t xml:space="preserve"> </w:t>
                            </w:r>
                            <w:r w:rsidR="001F1B18">
                              <w:t xml:space="preserve">continued </w:t>
                            </w:r>
                            <w:r w:rsidRPr="001F610A">
                              <w:t>commitment to innovation</w:t>
                            </w:r>
                            <w:r w:rsidR="001F1B18">
                              <w:t xml:space="preserve"> and quality</w:t>
                            </w:r>
                            <w:r w:rsidR="00C31BEA">
                              <w:t>,</w:t>
                            </w:r>
                            <w:r w:rsidRPr="001F610A">
                              <w:t xml:space="preserve"> we will be raising our prices on all products.</w:t>
                            </w:r>
                            <w:r>
                              <w:t xml:space="preserve"> This increase will be </w:t>
                            </w:r>
                            <w:r w:rsidR="001F1B18">
                              <w:t>3</w:t>
                            </w:r>
                            <w:r w:rsidRPr="001F610A">
                              <w:t>%</w:t>
                            </w:r>
                            <w:r>
                              <w:t xml:space="preserve"> on Disposers</w:t>
                            </w:r>
                            <w:r w:rsidR="00C31BEA">
                              <w:t>,</w:t>
                            </w:r>
                            <w:r>
                              <w:t xml:space="preserve"> Disposer Control Packages</w:t>
                            </w:r>
                            <w:r w:rsidRPr="001F610A">
                              <w:t xml:space="preserve">, </w:t>
                            </w:r>
                            <w:r>
                              <w:t>Food Waste Handling Systems (</w:t>
                            </w:r>
                            <w:r w:rsidR="00DB0085">
                              <w:t xml:space="preserve">Collectors, </w:t>
                            </w:r>
                            <w:proofErr w:type="spellStart"/>
                            <w:r>
                              <w:t>Scrapmasters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Trough</w:t>
                            </w:r>
                            <w:r w:rsidR="00C31BEA">
                              <w:t>V</w:t>
                            </w:r>
                            <w:r>
                              <w:t>eyors</w:t>
                            </w:r>
                            <w:proofErr w:type="spellEnd"/>
                            <w:r>
                              <w:t>)</w:t>
                            </w:r>
                            <w:r w:rsidR="00C31BEA">
                              <w:t>,</w:t>
                            </w:r>
                            <w:r>
                              <w:t xml:space="preserve"> </w:t>
                            </w:r>
                            <w:r w:rsidR="001F1B18">
                              <w:t>accessories, and parts</w:t>
                            </w:r>
                            <w:r>
                              <w:t>.</w:t>
                            </w:r>
                            <w:r w:rsidR="00C31BEA">
                              <w:t xml:space="preserve">  </w:t>
                            </w:r>
                            <w:r w:rsidR="001F1B18">
                              <w:t xml:space="preserve">This increase will go into effect 1/1/21.  </w:t>
                            </w:r>
                          </w:p>
                          <w:p w14:paraId="575B8A19" w14:textId="77777777" w:rsidR="007C3A6D" w:rsidRPr="001F610A" w:rsidRDefault="007C3A6D" w:rsidP="007C3A6D"/>
                          <w:p w14:paraId="6DCDD512" w14:textId="11F29B1E" w:rsidR="007C3A6D" w:rsidRPr="001F610A" w:rsidRDefault="007C3A6D" w:rsidP="007C3A6D">
                            <w:r w:rsidRPr="001F610A">
                              <w:t xml:space="preserve">This price increase is minimal, and something </w:t>
                            </w:r>
                            <w:r w:rsidR="001F1B18">
                              <w:t>that is necessary</w:t>
                            </w:r>
                            <w:r w:rsidRPr="001F610A">
                              <w:t xml:space="preserve"> to continue to provide you with the quality you've come to expect. Please don't hesitate to contact me immediately if you have any questions or concerns.</w:t>
                            </w:r>
                          </w:p>
                          <w:p w14:paraId="0C73F446" w14:textId="77777777" w:rsidR="007C3A6D" w:rsidRPr="001F610A" w:rsidRDefault="007C3A6D" w:rsidP="007C3A6D"/>
                          <w:p w14:paraId="576EE816" w14:textId="77777777" w:rsidR="007C3A6D" w:rsidRPr="001F610A" w:rsidRDefault="007C3A6D" w:rsidP="007C3A6D"/>
                          <w:p w14:paraId="54CA78D8" w14:textId="77777777" w:rsidR="007C3A6D" w:rsidRPr="001F610A" w:rsidRDefault="007C3A6D" w:rsidP="007C3A6D">
                            <w:r w:rsidRPr="001F610A">
                              <w:t>Thank you,</w:t>
                            </w:r>
                          </w:p>
                          <w:p w14:paraId="768AE309" w14:textId="77777777" w:rsidR="007C3A6D" w:rsidRPr="001F610A" w:rsidRDefault="007C3A6D" w:rsidP="007C3A6D"/>
                          <w:p w14:paraId="4934D80A" w14:textId="77777777" w:rsidR="007C3A6D" w:rsidRPr="001F610A" w:rsidRDefault="007C3A6D" w:rsidP="007C3A6D">
                            <w:r w:rsidRPr="001F610A">
                              <w:t>Jim Ottmer, CFSP</w:t>
                            </w:r>
                          </w:p>
                          <w:p w14:paraId="0B50D692" w14:textId="77777777" w:rsidR="007C3A6D" w:rsidRPr="001F610A" w:rsidRDefault="007C3A6D" w:rsidP="007C3A6D">
                            <w:r w:rsidRPr="001F610A">
                              <w:t>National Sales Manager</w:t>
                            </w:r>
                          </w:p>
                          <w:p w14:paraId="374457D6" w14:textId="77777777" w:rsidR="007C3A6D" w:rsidRPr="001F610A" w:rsidRDefault="007C3A6D" w:rsidP="007C3A6D"/>
                          <w:p w14:paraId="53EA7A71" w14:textId="77777777" w:rsidR="007C3A6D" w:rsidRPr="001F610A" w:rsidRDefault="007C3A6D" w:rsidP="007C3A6D"/>
                          <w:p w14:paraId="656828C0" w14:textId="77777777" w:rsidR="008447C8" w:rsidRDefault="008447C8">
                            <w:pPr>
                              <w:pStyle w:val="CaptionA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6643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70pt;margin-top:163.3pt;width:472pt;height:561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" filled="f" stroked="f" strokeweight="1pt">
                <v:stroke miterlimit="4"/>
                <v:textbox inset="0,0,0,0">
                  <w:txbxContent>
                    <w:p w14:paraId="79AFACFE" w14:textId="3987DB29" w:rsidR="007C3A6D" w:rsidRPr="001F610A" w:rsidRDefault="00C31BEA" w:rsidP="007C3A6D">
                      <w:r>
                        <w:t>12/</w:t>
                      </w:r>
                      <w:r w:rsidR="001F1B18">
                        <w:t>4</w:t>
                      </w:r>
                      <w:r>
                        <w:t>/</w:t>
                      </w:r>
                      <w:r w:rsidR="001F1B18">
                        <w:t>20</w:t>
                      </w:r>
                    </w:p>
                    <w:p w14:paraId="638C87D4" w14:textId="77777777" w:rsidR="007C3A6D" w:rsidRPr="001F610A" w:rsidRDefault="007C3A6D" w:rsidP="007C3A6D"/>
                    <w:p w14:paraId="2143BE16" w14:textId="77777777" w:rsidR="007C3A6D" w:rsidRPr="001F610A" w:rsidRDefault="007C3A6D" w:rsidP="007C3A6D">
                      <w:r w:rsidRPr="001F610A">
                        <w:t>To: All Dealers</w:t>
                      </w:r>
                      <w:r>
                        <w:t xml:space="preserve">, Consultants, </w:t>
                      </w:r>
                      <w:r w:rsidRPr="001F610A">
                        <w:t>and Reps</w:t>
                      </w:r>
                    </w:p>
                    <w:p w14:paraId="3EE02550" w14:textId="77777777" w:rsidR="007C3A6D" w:rsidRPr="001F610A" w:rsidRDefault="007C3A6D" w:rsidP="007C3A6D">
                      <w:r w:rsidRPr="001F610A">
                        <w:t xml:space="preserve">      </w:t>
                      </w:r>
                    </w:p>
                    <w:p w14:paraId="3804474E" w14:textId="77777777" w:rsidR="007C3A6D" w:rsidRPr="001F610A" w:rsidRDefault="007C3A6D" w:rsidP="007C3A6D">
                      <w:r w:rsidRPr="001F610A">
                        <w:t xml:space="preserve">      </w:t>
                      </w:r>
                    </w:p>
                    <w:p w14:paraId="17303BA1" w14:textId="77777777" w:rsidR="007C3A6D" w:rsidRPr="001F610A" w:rsidRDefault="007C3A6D" w:rsidP="007C3A6D"/>
                    <w:p w14:paraId="306C3D1F" w14:textId="77777777" w:rsidR="007C3A6D" w:rsidRPr="001F610A" w:rsidRDefault="007C3A6D" w:rsidP="007C3A6D"/>
                    <w:p w14:paraId="4371997D" w14:textId="2BEF7DED" w:rsidR="007C3A6D" w:rsidRPr="001F610A" w:rsidRDefault="007C3A6D" w:rsidP="007C3A6D">
                      <w:r w:rsidRPr="001F610A">
                        <w:t>Dear Valued Partner</w:t>
                      </w:r>
                      <w:r w:rsidR="001F1B18">
                        <w:t>s</w:t>
                      </w:r>
                      <w:r w:rsidRPr="001F610A">
                        <w:t>,</w:t>
                      </w:r>
                    </w:p>
                    <w:p w14:paraId="781A3855" w14:textId="77777777" w:rsidR="007C3A6D" w:rsidRPr="001F610A" w:rsidRDefault="007C3A6D" w:rsidP="007C3A6D"/>
                    <w:p w14:paraId="20F0129C" w14:textId="2A3D7ACF" w:rsidR="007C3A6D" w:rsidRPr="001F610A" w:rsidRDefault="007C3A6D" w:rsidP="007C3A6D">
                      <w:r w:rsidRPr="001F610A">
                        <w:t>Salvajor thanks you for being such a loyal and consistent customer</w:t>
                      </w:r>
                      <w:r w:rsidR="001F1B18">
                        <w:t>, especially during these unprecedented and trying times</w:t>
                      </w:r>
                      <w:r w:rsidRPr="001F610A">
                        <w:t xml:space="preserve">. Your satisfaction </w:t>
                      </w:r>
                      <w:r w:rsidR="001F1B18">
                        <w:t>continues to be our number one goal.</w:t>
                      </w:r>
                    </w:p>
                    <w:p w14:paraId="3506BCB8" w14:textId="77777777" w:rsidR="007C3A6D" w:rsidRPr="001F610A" w:rsidRDefault="007C3A6D" w:rsidP="007C3A6D"/>
                    <w:p w14:paraId="5E82B4B6" w14:textId="6CDEF3A1" w:rsidR="007C3A6D" w:rsidRPr="001F610A" w:rsidRDefault="007C3A6D" w:rsidP="007C3A6D">
                      <w:r w:rsidRPr="001F610A">
                        <w:t xml:space="preserve">Due to </w:t>
                      </w:r>
                      <w:proofErr w:type="spellStart"/>
                      <w:r w:rsidRPr="001F610A">
                        <w:t>Salvajor’s</w:t>
                      </w:r>
                      <w:proofErr w:type="spellEnd"/>
                      <w:r w:rsidRPr="001F610A">
                        <w:t xml:space="preserve"> </w:t>
                      </w:r>
                      <w:r w:rsidR="001F1B18">
                        <w:t xml:space="preserve">continued </w:t>
                      </w:r>
                      <w:r w:rsidRPr="001F610A">
                        <w:t>commitment to innovation</w:t>
                      </w:r>
                      <w:r w:rsidR="001F1B18">
                        <w:t xml:space="preserve"> and quality</w:t>
                      </w:r>
                      <w:r w:rsidR="00C31BEA">
                        <w:t>,</w:t>
                      </w:r>
                      <w:r w:rsidRPr="001F610A">
                        <w:t xml:space="preserve"> we will be raising our prices on all products.</w:t>
                      </w:r>
                      <w:r>
                        <w:t xml:space="preserve"> This increase will be </w:t>
                      </w:r>
                      <w:r w:rsidR="001F1B18">
                        <w:t>3</w:t>
                      </w:r>
                      <w:r w:rsidRPr="001F610A">
                        <w:t>%</w:t>
                      </w:r>
                      <w:r>
                        <w:t xml:space="preserve"> on Disposers</w:t>
                      </w:r>
                      <w:r w:rsidR="00C31BEA">
                        <w:t>,</w:t>
                      </w:r>
                      <w:r>
                        <w:t xml:space="preserve"> Disposer Control Packages</w:t>
                      </w:r>
                      <w:r w:rsidRPr="001F610A">
                        <w:t xml:space="preserve">, </w:t>
                      </w:r>
                      <w:r>
                        <w:t>Food Waste Handling Systems (</w:t>
                      </w:r>
                      <w:r w:rsidR="00DB0085">
                        <w:t xml:space="preserve">Collectors, </w:t>
                      </w:r>
                      <w:proofErr w:type="spellStart"/>
                      <w:r>
                        <w:t>Scrapmasters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Trough</w:t>
                      </w:r>
                      <w:r w:rsidR="00C31BEA">
                        <w:t>V</w:t>
                      </w:r>
                      <w:r>
                        <w:t>eyors</w:t>
                      </w:r>
                      <w:proofErr w:type="spellEnd"/>
                      <w:r>
                        <w:t>)</w:t>
                      </w:r>
                      <w:r w:rsidR="00C31BEA">
                        <w:t>,</w:t>
                      </w:r>
                      <w:r>
                        <w:t xml:space="preserve"> </w:t>
                      </w:r>
                      <w:r w:rsidR="001F1B18">
                        <w:t>accessories, and parts</w:t>
                      </w:r>
                      <w:r>
                        <w:t>.</w:t>
                      </w:r>
                      <w:r w:rsidR="00C31BEA">
                        <w:t xml:space="preserve">  </w:t>
                      </w:r>
                      <w:r w:rsidR="001F1B18">
                        <w:t xml:space="preserve">This increase will go into effect 1/1/21.  </w:t>
                      </w:r>
                    </w:p>
                    <w:p w14:paraId="575B8A19" w14:textId="77777777" w:rsidR="007C3A6D" w:rsidRPr="001F610A" w:rsidRDefault="007C3A6D" w:rsidP="007C3A6D"/>
                    <w:p w14:paraId="6DCDD512" w14:textId="11F29B1E" w:rsidR="007C3A6D" w:rsidRPr="001F610A" w:rsidRDefault="007C3A6D" w:rsidP="007C3A6D">
                      <w:r w:rsidRPr="001F610A">
                        <w:t xml:space="preserve">This price increase is minimal, and something </w:t>
                      </w:r>
                      <w:r w:rsidR="001F1B18">
                        <w:t>that is necessary</w:t>
                      </w:r>
                      <w:r w:rsidRPr="001F610A">
                        <w:t xml:space="preserve"> to continue to provide you with the quality you've come to expect. Please don't hesitate to contact me immediately if you have any questions or concerns.</w:t>
                      </w:r>
                    </w:p>
                    <w:p w14:paraId="0C73F446" w14:textId="77777777" w:rsidR="007C3A6D" w:rsidRPr="001F610A" w:rsidRDefault="007C3A6D" w:rsidP="007C3A6D"/>
                    <w:p w14:paraId="576EE816" w14:textId="77777777" w:rsidR="007C3A6D" w:rsidRPr="001F610A" w:rsidRDefault="007C3A6D" w:rsidP="007C3A6D"/>
                    <w:p w14:paraId="54CA78D8" w14:textId="77777777" w:rsidR="007C3A6D" w:rsidRPr="001F610A" w:rsidRDefault="007C3A6D" w:rsidP="007C3A6D">
                      <w:r w:rsidRPr="001F610A">
                        <w:t>Thank you,</w:t>
                      </w:r>
                    </w:p>
                    <w:p w14:paraId="768AE309" w14:textId="77777777" w:rsidR="007C3A6D" w:rsidRPr="001F610A" w:rsidRDefault="007C3A6D" w:rsidP="007C3A6D"/>
                    <w:p w14:paraId="4934D80A" w14:textId="77777777" w:rsidR="007C3A6D" w:rsidRPr="001F610A" w:rsidRDefault="007C3A6D" w:rsidP="007C3A6D">
                      <w:r w:rsidRPr="001F610A">
                        <w:t>Jim Ottmer, CFSP</w:t>
                      </w:r>
                    </w:p>
                    <w:p w14:paraId="0B50D692" w14:textId="77777777" w:rsidR="007C3A6D" w:rsidRPr="001F610A" w:rsidRDefault="007C3A6D" w:rsidP="007C3A6D">
                      <w:r w:rsidRPr="001F610A">
                        <w:t>National Sales Manager</w:t>
                      </w:r>
                    </w:p>
                    <w:p w14:paraId="374457D6" w14:textId="77777777" w:rsidR="007C3A6D" w:rsidRPr="001F610A" w:rsidRDefault="007C3A6D" w:rsidP="007C3A6D"/>
                    <w:p w14:paraId="53EA7A71" w14:textId="77777777" w:rsidR="007C3A6D" w:rsidRPr="001F610A" w:rsidRDefault="007C3A6D" w:rsidP="007C3A6D"/>
                    <w:p w14:paraId="656828C0" w14:textId="77777777" w:rsidR="008447C8" w:rsidRDefault="008447C8">
                      <w:pPr>
                        <w:pStyle w:val="Caption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1" locked="0" layoutInCell="1" allowOverlap="1" wp14:anchorId="41E81950" wp14:editId="001FE0AB">
            <wp:simplePos x="0" y="0"/>
            <wp:positionH relativeFrom="margin">
              <wp:posOffset>-806450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H – Jim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980973" w14:textId="77777777" w:rsidR="008447C8" w:rsidRDefault="008447C8"/>
    <w:p w14:paraId="77AF5571" w14:textId="77777777" w:rsidR="008447C8" w:rsidRDefault="008447C8"/>
    <w:p w14:paraId="1C6DD9FF" w14:textId="77777777" w:rsidR="008447C8" w:rsidRDefault="008447C8"/>
    <w:p w14:paraId="3D50CE8C" w14:textId="77777777" w:rsidR="008447C8" w:rsidRDefault="008447C8"/>
    <w:p w14:paraId="6010B290" w14:textId="77777777" w:rsidR="008447C8" w:rsidRDefault="008447C8"/>
    <w:p w14:paraId="7B9F391E" w14:textId="77777777" w:rsidR="008447C8" w:rsidRDefault="008447C8"/>
    <w:p w14:paraId="265F28F0" w14:textId="77777777" w:rsidR="008447C8" w:rsidRDefault="008447C8"/>
    <w:p w14:paraId="2BB24E8A" w14:textId="77777777" w:rsidR="008447C8" w:rsidRDefault="008447C8"/>
    <w:p w14:paraId="727BC551" w14:textId="77777777" w:rsidR="008447C8" w:rsidRDefault="008447C8"/>
    <w:p w14:paraId="114DB5AE" w14:textId="77777777" w:rsidR="008447C8" w:rsidRDefault="008447C8"/>
    <w:p w14:paraId="6D3F946C" w14:textId="77777777" w:rsidR="008447C8" w:rsidRDefault="008447C8"/>
    <w:p w14:paraId="3B2DE6A0" w14:textId="77777777" w:rsidR="008447C8" w:rsidRDefault="008447C8"/>
    <w:p w14:paraId="6AF55779" w14:textId="77777777" w:rsidR="008447C8" w:rsidRDefault="008447C8"/>
    <w:p w14:paraId="6129A482" w14:textId="77777777" w:rsidR="008447C8" w:rsidRDefault="008447C8"/>
    <w:p w14:paraId="1598EA44" w14:textId="77777777" w:rsidR="008447C8" w:rsidRDefault="008447C8"/>
    <w:p w14:paraId="266000C8" w14:textId="77777777" w:rsidR="008447C8" w:rsidRDefault="008447C8"/>
    <w:p w14:paraId="4C0AB679" w14:textId="77777777" w:rsidR="008447C8" w:rsidRDefault="008447C8"/>
    <w:p w14:paraId="5207142D" w14:textId="77777777" w:rsidR="008447C8" w:rsidRDefault="008447C8"/>
    <w:p w14:paraId="749DE27A" w14:textId="77777777" w:rsidR="008447C8" w:rsidRDefault="00ED4DB6">
      <w:r>
        <w:rPr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61FAA1FD" wp14:editId="672544A5">
            <wp:simplePos x="0" y="0"/>
            <wp:positionH relativeFrom="column">
              <wp:posOffset>-800100</wp:posOffset>
            </wp:positionH>
            <wp:positionV relativeFrom="page">
              <wp:posOffset>8915400</wp:posOffset>
            </wp:positionV>
            <wp:extent cx="7772400" cy="1026795"/>
            <wp:effectExtent l="0" t="0" r="0" b="0"/>
            <wp:wrapNone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BC75F16" wp14:editId="4A978D1C">
            <wp:simplePos x="0" y="0"/>
            <wp:positionH relativeFrom="page">
              <wp:posOffset>-6350</wp:posOffset>
            </wp:positionH>
            <wp:positionV relativeFrom="line">
              <wp:posOffset>3227704</wp:posOffset>
            </wp:positionV>
            <wp:extent cx="7772400" cy="1026795"/>
            <wp:effectExtent l="0" t="0" r="0" b="0"/>
            <wp:wrapNone/>
            <wp:docPr id="1073741828" name="officeArt object" descr="LH Ð Amy 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H Ð Amy f.jpeg" descr="LH Ð Amy f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447C8">
      <w:headerReference w:type="default" r:id="rId9"/>
      <w:footerReference w:type="default" r:id="rId10"/>
      <w:pgSz w:w="12240" w:h="15840"/>
      <w:pgMar w:top="3420" w:right="1080" w:bottom="18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3D44" w14:textId="77777777" w:rsidR="006A0C0B" w:rsidRDefault="006A0C0B">
      <w:r>
        <w:separator/>
      </w:r>
    </w:p>
  </w:endnote>
  <w:endnote w:type="continuationSeparator" w:id="0">
    <w:p w14:paraId="436D03AC" w14:textId="77777777" w:rsidR="006A0C0B" w:rsidRDefault="006A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891E" w14:textId="77777777" w:rsidR="008447C8" w:rsidRDefault="008447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1D00" w14:textId="77777777" w:rsidR="006A0C0B" w:rsidRDefault="006A0C0B">
      <w:r>
        <w:separator/>
      </w:r>
    </w:p>
  </w:footnote>
  <w:footnote w:type="continuationSeparator" w:id="0">
    <w:p w14:paraId="07730F7E" w14:textId="77777777" w:rsidR="006A0C0B" w:rsidRDefault="006A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1EAC" w14:textId="77777777" w:rsidR="008447C8" w:rsidRDefault="008447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C8"/>
    <w:rsid w:val="001F1B18"/>
    <w:rsid w:val="002264ED"/>
    <w:rsid w:val="002F6CC9"/>
    <w:rsid w:val="00466C23"/>
    <w:rsid w:val="006A0C0B"/>
    <w:rsid w:val="00734DA1"/>
    <w:rsid w:val="007C3A6D"/>
    <w:rsid w:val="008447C8"/>
    <w:rsid w:val="00C31BEA"/>
    <w:rsid w:val="00DB0085"/>
    <w:rsid w:val="00E63AA9"/>
    <w:rsid w:val="00ED4DB6"/>
    <w:rsid w:val="00EE25E9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A21A"/>
  <w15:docId w15:val="{4C23EC84-030D-42E8-BEA2-66407A9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5F6FD5B9CFE4083871BA2BD2A0727" ma:contentTypeVersion="12" ma:contentTypeDescription="Create a new document." ma:contentTypeScope="" ma:versionID="64568deaeb28d2fee0f54ac8eb88c303">
  <xsd:schema xmlns:xsd="http://www.w3.org/2001/XMLSchema" xmlns:xs="http://www.w3.org/2001/XMLSchema" xmlns:p="http://schemas.microsoft.com/office/2006/metadata/properties" xmlns:ns2="8edb6d23-3dfb-43ed-b606-375149e5c8fc" xmlns:ns3="8f40c8e1-8bb8-4990-a739-2f64cfb1f114" targetNamespace="http://schemas.microsoft.com/office/2006/metadata/properties" ma:root="true" ma:fieldsID="983cb44ca7096291c3b1dbaaf3b358ec" ns2:_="" ns3:_="">
    <xsd:import namespace="8edb6d23-3dfb-43ed-b606-375149e5c8fc"/>
    <xsd:import namespace="8f40c8e1-8bb8-4990-a739-2f64cfb1f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b6d23-3dfb-43ed-b606-375149e5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c8e1-8bb8-4990-a739-2f64cfb1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43739-EA5B-4780-900E-8C8B7AE20C14}"/>
</file>

<file path=customXml/itemProps2.xml><?xml version="1.0" encoding="utf-8"?>
<ds:datastoreItem xmlns:ds="http://schemas.openxmlformats.org/officeDocument/2006/customXml" ds:itemID="{4439F1A4-A1ED-46BC-B47B-5351936BF93B}"/>
</file>

<file path=customXml/itemProps3.xml><?xml version="1.0" encoding="utf-8"?>
<ds:datastoreItem xmlns:ds="http://schemas.openxmlformats.org/officeDocument/2006/customXml" ds:itemID="{17D0536F-DBAE-402F-83D6-48573500C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sreynolds</dc:creator>
  <cp:lastModifiedBy>Sheryl Reynolds</cp:lastModifiedBy>
  <cp:revision>2</cp:revision>
  <dcterms:created xsi:type="dcterms:W3CDTF">2020-12-04T15:16:00Z</dcterms:created>
  <dcterms:modified xsi:type="dcterms:W3CDTF">2020-12-04T15:16:00Z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0x0101006A35F6FD5B9CFE4083871BA2BD2A0727</vt:lpwstr>
  </property>
</Properties>
</file>