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AC35" w14:textId="5675DA31" w:rsidR="00066AAB" w:rsidRDefault="5534C413" w:rsidP="1769225E">
      <w:pPr>
        <w:jc w:val="center"/>
      </w:pPr>
      <w:bookmarkStart w:id="0" w:name="_GoBack"/>
      <w:bookmarkEnd w:id="0"/>
      <w:r w:rsidRPr="1769225E">
        <w:rPr>
          <w:rFonts w:ascii="Arial" w:eastAsia="Arial" w:hAnsi="Arial" w:cs="Arial"/>
          <w:b/>
          <w:bCs/>
          <w:color w:val="000000" w:themeColor="text1"/>
          <w:sz w:val="28"/>
          <w:szCs w:val="28"/>
        </w:rPr>
        <w:t>COVID-19 General workplace safety risk assessment</w:t>
      </w:r>
    </w:p>
    <w:p w14:paraId="4A8CA401" w14:textId="3AEC4422" w:rsidR="00066AAB" w:rsidRDefault="5534C413">
      <w:r w:rsidRPr="1769225E">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9360"/>
      </w:tblGrid>
      <w:tr w:rsidR="1769225E" w14:paraId="08EC2ECB" w14:textId="77777777" w:rsidTr="210D8131">
        <w:tc>
          <w:tcPr>
            <w:tcW w:w="9360" w:type="dxa"/>
          </w:tcPr>
          <w:p w14:paraId="78228246" w14:textId="78BC6212" w:rsidR="1769225E" w:rsidRDefault="1769225E">
            <w:r w:rsidRPr="210D8131">
              <w:rPr>
                <w:rFonts w:ascii="Arial" w:eastAsia="Arial" w:hAnsi="Arial" w:cs="Arial"/>
              </w:rPr>
              <w:t>This risk assessment is being used during the planning process for a return to work of some staff to the college’s physical campuses in June 2020 and then for a September 2020 opening</w:t>
            </w:r>
            <w:r w:rsidR="729C9A07" w:rsidRPr="210D8131">
              <w:rPr>
                <w:rFonts w:ascii="Arial" w:eastAsia="Arial" w:hAnsi="Arial" w:cs="Arial"/>
              </w:rPr>
              <w:t xml:space="preserve"> and then the Government’s new response to the pandemic post 19 July </w:t>
            </w:r>
            <w:r w:rsidR="60713B1F" w:rsidRPr="210D8131">
              <w:rPr>
                <w:rFonts w:ascii="Arial" w:eastAsia="Arial" w:hAnsi="Arial" w:cs="Arial"/>
              </w:rPr>
              <w:t>2021</w:t>
            </w:r>
            <w:r w:rsidRPr="210D8131">
              <w:rPr>
                <w:rFonts w:ascii="Arial" w:eastAsia="Arial" w:hAnsi="Arial" w:cs="Arial"/>
              </w:rPr>
              <w:t>.  It identifies the control measures that are being put in place to protect employees and others from the risk of coronavirus infection.</w:t>
            </w:r>
          </w:p>
          <w:p w14:paraId="6B23841E" w14:textId="136BD451" w:rsidR="1769225E" w:rsidRDefault="1769225E">
            <w:r w:rsidRPr="1769225E">
              <w:rPr>
                <w:rFonts w:ascii="Arial" w:eastAsia="Arial" w:hAnsi="Arial" w:cs="Arial"/>
              </w:rPr>
              <w:t xml:space="preserve"> </w:t>
            </w:r>
          </w:p>
          <w:p w14:paraId="62F56F7E" w14:textId="342CFCE6" w:rsidR="1769225E" w:rsidRDefault="1769225E">
            <w:r w:rsidRPr="5577248E">
              <w:rPr>
                <w:rFonts w:ascii="Arial" w:eastAsia="Arial" w:hAnsi="Arial" w:cs="Arial"/>
              </w:rPr>
              <w:t>NOTE: separate return to work assessments on the usual health and safety concerns such as legionella, hazardous substances, work equipment, etc</w:t>
            </w:r>
            <w:r w:rsidR="5FA5CB89" w:rsidRPr="5577248E">
              <w:rPr>
                <w:rFonts w:ascii="Arial" w:eastAsia="Arial" w:hAnsi="Arial" w:cs="Arial"/>
              </w:rPr>
              <w:t>.</w:t>
            </w:r>
            <w:r w:rsidRPr="5577248E">
              <w:rPr>
                <w:rFonts w:ascii="Arial" w:eastAsia="Arial" w:hAnsi="Arial" w:cs="Arial"/>
              </w:rPr>
              <w:t xml:space="preserve"> are being completed separately. </w:t>
            </w:r>
          </w:p>
          <w:p w14:paraId="149245BE" w14:textId="3C2A04BA" w:rsidR="1769225E" w:rsidRDefault="1769225E">
            <w:r w:rsidRPr="1769225E">
              <w:rPr>
                <w:rFonts w:ascii="Arial" w:eastAsia="Arial" w:hAnsi="Arial" w:cs="Arial"/>
              </w:rPr>
              <w:t xml:space="preserve"> </w:t>
            </w:r>
          </w:p>
        </w:tc>
      </w:tr>
    </w:tbl>
    <w:p w14:paraId="4B987698" w14:textId="18EFB4EE" w:rsidR="00066AAB" w:rsidRDefault="5534C413">
      <w:r w:rsidRPr="1769225E">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9360"/>
      </w:tblGrid>
      <w:tr w:rsidR="1769225E" w14:paraId="7D6FFC18" w14:textId="77777777" w:rsidTr="0A18DC08">
        <w:tc>
          <w:tcPr>
            <w:tcW w:w="9360" w:type="dxa"/>
          </w:tcPr>
          <w:p w14:paraId="58E9A375" w14:textId="414A6226" w:rsidR="1769225E" w:rsidRDefault="1769225E">
            <w:r w:rsidRPr="1769225E">
              <w:rPr>
                <w:rFonts w:ascii="Arial" w:eastAsia="Arial" w:hAnsi="Arial" w:cs="Arial"/>
                <w:b/>
                <w:bCs/>
              </w:rPr>
              <w:t>Assessor: Jacqui Varlow</w:t>
            </w:r>
          </w:p>
          <w:p w14:paraId="543BBA20" w14:textId="48A97EAF" w:rsidR="1769225E" w:rsidRDefault="1769225E">
            <w:r w:rsidRPr="1769225E">
              <w:rPr>
                <w:rFonts w:ascii="Arial" w:eastAsia="Arial" w:hAnsi="Arial" w:cs="Arial"/>
                <w:b/>
                <w:bCs/>
              </w:rPr>
              <w:t xml:space="preserve"> </w:t>
            </w:r>
          </w:p>
        </w:tc>
      </w:tr>
      <w:tr w:rsidR="1769225E" w14:paraId="4A444C32" w14:textId="77777777" w:rsidTr="0A18DC08">
        <w:tc>
          <w:tcPr>
            <w:tcW w:w="9360" w:type="dxa"/>
          </w:tcPr>
          <w:p w14:paraId="0C81155B" w14:textId="2A795231" w:rsidR="1769225E" w:rsidRDefault="1769225E">
            <w:r w:rsidRPr="1769225E">
              <w:rPr>
                <w:rFonts w:ascii="Arial" w:eastAsia="Arial" w:hAnsi="Arial" w:cs="Arial"/>
                <w:b/>
                <w:bCs/>
              </w:rPr>
              <w:t>Job title: Director of HR &amp; Student Support Services</w:t>
            </w:r>
          </w:p>
          <w:p w14:paraId="5F18DA0F" w14:textId="42F09DF1" w:rsidR="1769225E" w:rsidRDefault="1769225E">
            <w:r w:rsidRPr="1769225E">
              <w:rPr>
                <w:rFonts w:ascii="Arial" w:eastAsia="Arial" w:hAnsi="Arial" w:cs="Arial"/>
                <w:b/>
                <w:bCs/>
              </w:rPr>
              <w:t xml:space="preserve"> </w:t>
            </w:r>
          </w:p>
        </w:tc>
      </w:tr>
      <w:tr w:rsidR="1769225E" w14:paraId="4ABD8DFB" w14:textId="77777777" w:rsidTr="0A18DC08">
        <w:tc>
          <w:tcPr>
            <w:tcW w:w="9360" w:type="dxa"/>
          </w:tcPr>
          <w:p w14:paraId="249199ED" w14:textId="28033E56" w:rsidR="1769225E" w:rsidRDefault="1769225E">
            <w:r w:rsidRPr="1769225E">
              <w:rPr>
                <w:rFonts w:ascii="Arial" w:eastAsia="Arial" w:hAnsi="Arial" w:cs="Arial"/>
                <w:b/>
                <w:bCs/>
              </w:rPr>
              <w:t>Assessment Date: 28 May 2020</w:t>
            </w:r>
          </w:p>
          <w:p w14:paraId="66853454" w14:textId="77C2EB5F" w:rsidR="1769225E" w:rsidRDefault="1769225E">
            <w:r w:rsidRPr="1769225E">
              <w:rPr>
                <w:rFonts w:ascii="Arial" w:eastAsia="Arial" w:hAnsi="Arial" w:cs="Arial"/>
                <w:b/>
                <w:bCs/>
              </w:rPr>
              <w:t xml:space="preserve"> </w:t>
            </w:r>
          </w:p>
        </w:tc>
      </w:tr>
      <w:tr w:rsidR="1769225E" w14:paraId="413E4184" w14:textId="77777777" w:rsidTr="0A18DC08">
        <w:tc>
          <w:tcPr>
            <w:tcW w:w="9360" w:type="dxa"/>
          </w:tcPr>
          <w:p w14:paraId="6184E07A" w14:textId="255C0E5F" w:rsidR="1769225E" w:rsidRDefault="4D70A8C4" w:rsidP="1769225E">
            <w:pPr>
              <w:rPr>
                <w:rFonts w:ascii="Arial" w:eastAsia="Arial" w:hAnsi="Arial" w:cs="Arial"/>
                <w:b/>
                <w:bCs/>
              </w:rPr>
            </w:pPr>
            <w:r w:rsidRPr="0A18DC08">
              <w:rPr>
                <w:rFonts w:ascii="Arial" w:eastAsia="Arial" w:hAnsi="Arial" w:cs="Arial"/>
                <w:b/>
                <w:bCs/>
              </w:rPr>
              <w:t>Review date(s): 29 May 2020 / 5 June 2020 / 25 June 2020 / 6 July 2020 / 3 August 2020 / 29 September 2020 / 5 November 2020</w:t>
            </w:r>
            <w:r w:rsidR="65E2D65D" w:rsidRPr="0A18DC08">
              <w:rPr>
                <w:rFonts w:ascii="Arial" w:eastAsia="Arial" w:hAnsi="Arial" w:cs="Arial"/>
                <w:b/>
                <w:bCs/>
              </w:rPr>
              <w:t xml:space="preserve"> / 10 December 2020</w:t>
            </w:r>
            <w:r w:rsidR="60ECCAEE" w:rsidRPr="0A18DC08">
              <w:rPr>
                <w:rFonts w:ascii="Arial" w:eastAsia="Arial" w:hAnsi="Arial" w:cs="Arial"/>
                <w:b/>
                <w:bCs/>
              </w:rPr>
              <w:t xml:space="preserve"> / 17 December 2020</w:t>
            </w:r>
            <w:r w:rsidR="19A652CF" w:rsidRPr="0A18DC08">
              <w:rPr>
                <w:rFonts w:ascii="Arial" w:eastAsia="Arial" w:hAnsi="Arial" w:cs="Arial"/>
                <w:b/>
                <w:bCs/>
              </w:rPr>
              <w:t xml:space="preserve"> / 6 January 2021</w:t>
            </w:r>
            <w:r w:rsidR="093021A8" w:rsidRPr="0A18DC08">
              <w:rPr>
                <w:rFonts w:ascii="Arial" w:eastAsia="Arial" w:hAnsi="Arial" w:cs="Arial"/>
                <w:b/>
                <w:bCs/>
              </w:rPr>
              <w:t xml:space="preserve"> / 2 March 2021</w:t>
            </w:r>
            <w:r w:rsidR="50ACF695" w:rsidRPr="0A18DC08">
              <w:rPr>
                <w:rFonts w:ascii="Arial" w:eastAsia="Arial" w:hAnsi="Arial" w:cs="Arial"/>
                <w:b/>
                <w:bCs/>
              </w:rPr>
              <w:t xml:space="preserve"> / 30 March 2021</w:t>
            </w:r>
            <w:r w:rsidR="15308E31" w:rsidRPr="0A18DC08">
              <w:rPr>
                <w:rFonts w:ascii="Arial" w:eastAsia="Arial" w:hAnsi="Arial" w:cs="Arial"/>
                <w:b/>
                <w:bCs/>
              </w:rPr>
              <w:t xml:space="preserve"> / 14 May 2021</w:t>
            </w:r>
            <w:r w:rsidR="4914785B" w:rsidRPr="0A18DC08">
              <w:rPr>
                <w:rFonts w:ascii="Arial" w:eastAsia="Arial" w:hAnsi="Arial" w:cs="Arial"/>
                <w:b/>
                <w:bCs/>
              </w:rPr>
              <w:t xml:space="preserve"> / 6 August 2021</w:t>
            </w:r>
          </w:p>
          <w:p w14:paraId="725BF6ED" w14:textId="0EFBB066" w:rsidR="1769225E" w:rsidRDefault="1769225E">
            <w:r w:rsidRPr="1769225E">
              <w:rPr>
                <w:rFonts w:ascii="Arial" w:eastAsia="Arial" w:hAnsi="Arial" w:cs="Arial"/>
                <w:b/>
                <w:bCs/>
              </w:rPr>
              <w:t xml:space="preserve"> </w:t>
            </w:r>
          </w:p>
        </w:tc>
      </w:tr>
      <w:tr w:rsidR="1769225E" w14:paraId="5F740DAA" w14:textId="77777777" w:rsidTr="0A18DC08">
        <w:tc>
          <w:tcPr>
            <w:tcW w:w="9360" w:type="dxa"/>
          </w:tcPr>
          <w:p w14:paraId="319164EE" w14:textId="68D7BB81" w:rsidR="1769225E" w:rsidRDefault="1769225E">
            <w:r w:rsidRPr="1769225E">
              <w:rPr>
                <w:rFonts w:ascii="Arial" w:eastAsia="Arial" w:hAnsi="Arial" w:cs="Arial"/>
                <w:b/>
                <w:bCs/>
              </w:rPr>
              <w:t>Business type/location: General Further Education College / Lincoln, Newark &amp; Gainsborough</w:t>
            </w:r>
          </w:p>
          <w:p w14:paraId="7F5CF45A" w14:textId="416D08FE" w:rsidR="1769225E" w:rsidRDefault="1769225E">
            <w:r w:rsidRPr="1769225E">
              <w:rPr>
                <w:rFonts w:ascii="Arial" w:eastAsia="Arial" w:hAnsi="Arial" w:cs="Arial"/>
                <w:b/>
                <w:bCs/>
              </w:rPr>
              <w:t xml:space="preserve"> </w:t>
            </w:r>
          </w:p>
        </w:tc>
      </w:tr>
    </w:tbl>
    <w:p w14:paraId="36E08C78" w14:textId="7438E20F" w:rsidR="00066AAB" w:rsidRDefault="5534C413">
      <w:r w:rsidRPr="1769225E">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340"/>
        <w:gridCol w:w="2340"/>
        <w:gridCol w:w="2340"/>
        <w:gridCol w:w="2340"/>
      </w:tblGrid>
      <w:tr w:rsidR="1769225E" w14:paraId="07FA8B0B" w14:textId="77777777" w:rsidTr="0A18DC08">
        <w:tc>
          <w:tcPr>
            <w:tcW w:w="2340" w:type="dxa"/>
          </w:tcPr>
          <w:p w14:paraId="2D781A9F" w14:textId="56ADB2B5" w:rsidR="1769225E" w:rsidRDefault="1769225E">
            <w:r w:rsidRPr="1769225E">
              <w:rPr>
                <w:rFonts w:ascii="Arial" w:eastAsia="Arial" w:hAnsi="Arial" w:cs="Arial"/>
                <w:b/>
                <w:bCs/>
              </w:rPr>
              <w:t>Business hazards associated with the coronavirus pandemic</w:t>
            </w:r>
          </w:p>
          <w:p w14:paraId="497BE700" w14:textId="450BAA27" w:rsidR="1769225E" w:rsidRDefault="1769225E">
            <w:r w:rsidRPr="1769225E">
              <w:rPr>
                <w:rFonts w:ascii="Arial" w:eastAsia="Arial" w:hAnsi="Arial" w:cs="Arial"/>
                <w:b/>
                <w:bCs/>
              </w:rPr>
              <w:t xml:space="preserve"> </w:t>
            </w:r>
          </w:p>
        </w:tc>
        <w:tc>
          <w:tcPr>
            <w:tcW w:w="2340" w:type="dxa"/>
          </w:tcPr>
          <w:p w14:paraId="3D8DDD02" w14:textId="573A47C5" w:rsidR="1769225E" w:rsidRDefault="1769225E">
            <w:r w:rsidRPr="1769225E">
              <w:rPr>
                <w:rFonts w:ascii="Arial" w:eastAsia="Arial" w:hAnsi="Arial" w:cs="Arial"/>
                <w:b/>
                <w:bCs/>
              </w:rPr>
              <w:t>Potential risks to workers caused by hazards</w:t>
            </w:r>
          </w:p>
        </w:tc>
        <w:tc>
          <w:tcPr>
            <w:tcW w:w="2340" w:type="dxa"/>
          </w:tcPr>
          <w:p w14:paraId="4D050958" w14:textId="7879EB06" w:rsidR="1769225E" w:rsidRDefault="1769225E">
            <w:r w:rsidRPr="1769225E">
              <w:rPr>
                <w:rFonts w:ascii="Arial" w:eastAsia="Arial" w:hAnsi="Arial" w:cs="Arial"/>
                <w:b/>
                <w:bCs/>
              </w:rPr>
              <w:t>Control Measures</w:t>
            </w:r>
          </w:p>
        </w:tc>
        <w:tc>
          <w:tcPr>
            <w:tcW w:w="2340" w:type="dxa"/>
          </w:tcPr>
          <w:p w14:paraId="447F7892" w14:textId="63715679" w:rsidR="1769225E" w:rsidRDefault="1769225E">
            <w:r w:rsidRPr="1769225E">
              <w:rPr>
                <w:rFonts w:ascii="Arial" w:eastAsia="Arial" w:hAnsi="Arial" w:cs="Arial"/>
                <w:b/>
                <w:bCs/>
              </w:rPr>
              <w:t xml:space="preserve">Further actions required </w:t>
            </w:r>
          </w:p>
        </w:tc>
      </w:tr>
      <w:tr w:rsidR="1769225E" w14:paraId="647D7FAA" w14:textId="77777777" w:rsidTr="0A18DC08">
        <w:tc>
          <w:tcPr>
            <w:tcW w:w="2340" w:type="dxa"/>
          </w:tcPr>
          <w:p w14:paraId="7C12BA42" w14:textId="627024C3" w:rsidR="1769225E" w:rsidRDefault="1769225E">
            <w:r w:rsidRPr="1769225E">
              <w:rPr>
                <w:rFonts w:ascii="Arial" w:eastAsia="Arial" w:hAnsi="Arial" w:cs="Arial"/>
                <w:b/>
                <w:bCs/>
              </w:rPr>
              <w:t xml:space="preserve">Infection Prevention, Cleaning and Staff Safety </w:t>
            </w:r>
          </w:p>
        </w:tc>
        <w:tc>
          <w:tcPr>
            <w:tcW w:w="2340" w:type="dxa"/>
          </w:tcPr>
          <w:p w14:paraId="2E784AF1" w14:textId="4077FC3E" w:rsidR="1769225E" w:rsidRDefault="1769225E"/>
        </w:tc>
        <w:tc>
          <w:tcPr>
            <w:tcW w:w="2340" w:type="dxa"/>
          </w:tcPr>
          <w:p w14:paraId="46C32D28" w14:textId="28C672F7" w:rsidR="1769225E" w:rsidRDefault="1769225E"/>
        </w:tc>
        <w:tc>
          <w:tcPr>
            <w:tcW w:w="2340" w:type="dxa"/>
          </w:tcPr>
          <w:p w14:paraId="0E0329EB" w14:textId="7E6FC447" w:rsidR="1769225E" w:rsidRDefault="1769225E"/>
        </w:tc>
      </w:tr>
      <w:tr w:rsidR="1769225E" w14:paraId="3F48BFBA" w14:textId="77777777" w:rsidTr="0A18DC08">
        <w:tc>
          <w:tcPr>
            <w:tcW w:w="2340" w:type="dxa"/>
          </w:tcPr>
          <w:p w14:paraId="5ABABB76" w14:textId="2C25947E" w:rsidR="1769225E" w:rsidRDefault="1769225E">
            <w:r w:rsidRPr="1769225E">
              <w:rPr>
                <w:rFonts w:ascii="Arial" w:eastAsia="Arial" w:hAnsi="Arial" w:cs="Arial"/>
              </w:rPr>
              <w:t>As staff return to work, the organisation must ensure their safety by making premises “COVID” secure – unsafe workplace premises raise the risks of virus transmission</w:t>
            </w:r>
          </w:p>
        </w:tc>
        <w:tc>
          <w:tcPr>
            <w:tcW w:w="2340" w:type="dxa"/>
          </w:tcPr>
          <w:p w14:paraId="0EF2ED75" w14:textId="7BF19562" w:rsidR="1769225E" w:rsidRDefault="1769225E">
            <w:r w:rsidRPr="1769225E">
              <w:rPr>
                <w:rFonts w:ascii="Arial" w:eastAsia="Arial" w:hAnsi="Arial" w:cs="Arial"/>
              </w:rPr>
              <w:t>There is a direct threat to staff health and wellbeing from transmission of the COVID-19 coronavirus while at work</w:t>
            </w:r>
          </w:p>
          <w:p w14:paraId="49A6320E" w14:textId="155D8B72" w:rsidR="1769225E" w:rsidRDefault="1769225E">
            <w:r w:rsidRPr="1769225E">
              <w:rPr>
                <w:rFonts w:ascii="Arial" w:eastAsia="Arial" w:hAnsi="Arial" w:cs="Arial"/>
              </w:rPr>
              <w:t xml:space="preserve">People can catch the virus from others who are infected in the following ways: </w:t>
            </w:r>
          </w:p>
          <w:p w14:paraId="088722F2" w14:textId="0F53E113" w:rsidR="1769225E" w:rsidRDefault="1769225E">
            <w:r w:rsidRPr="1769225E">
              <w:rPr>
                <w:rFonts w:ascii="Symbol" w:eastAsia="Symbol" w:hAnsi="Symbol" w:cs="Symbol"/>
              </w:rPr>
              <w:lastRenderedPageBreak/>
              <w:t></w:t>
            </w:r>
            <w:r w:rsidRPr="1769225E">
              <w:rPr>
                <w:rFonts w:ascii="Arial" w:eastAsia="Arial" w:hAnsi="Arial" w:cs="Arial"/>
              </w:rPr>
              <w:t xml:space="preserve"> virus moves from person-to-person in droplets from the nose or mouth spread when a person with the virus coughs or exhales </w:t>
            </w:r>
          </w:p>
          <w:p w14:paraId="6B45E539" w14:textId="6FC4546A" w:rsidR="1769225E" w:rsidRDefault="1769225E">
            <w:r w:rsidRPr="1769225E">
              <w:rPr>
                <w:rFonts w:ascii="Symbol" w:eastAsia="Symbol" w:hAnsi="Symbol" w:cs="Symbol"/>
              </w:rPr>
              <w:t></w:t>
            </w:r>
            <w:r w:rsidRPr="1769225E">
              <w:rPr>
                <w:rFonts w:ascii="Arial" w:eastAsia="Arial" w:hAnsi="Arial" w:cs="Arial"/>
              </w:rPr>
              <w:t xml:space="preserve"> the virus can survive for up to 72 hours out of the body on surfaces which people have coughed on, etc.</w:t>
            </w:r>
          </w:p>
          <w:p w14:paraId="76566B38" w14:textId="67FF5660" w:rsidR="1769225E" w:rsidRDefault="1769225E">
            <w:r w:rsidRPr="1769225E">
              <w:rPr>
                <w:rFonts w:ascii="Symbol" w:eastAsia="Symbol" w:hAnsi="Symbol" w:cs="Symbol"/>
              </w:rPr>
              <w:t></w:t>
            </w:r>
            <w:r w:rsidRPr="1769225E">
              <w:rPr>
                <w:rFonts w:ascii="Arial" w:eastAsia="Arial" w:hAnsi="Arial" w:cs="Arial"/>
              </w:rPr>
              <w:t xml:space="preserve"> people can pick up the virus by breathing in the droplets or by touching contaminated surfaces and then touching their eyes or mouth</w:t>
            </w:r>
          </w:p>
        </w:tc>
        <w:tc>
          <w:tcPr>
            <w:tcW w:w="2340" w:type="dxa"/>
          </w:tcPr>
          <w:p w14:paraId="62A870CB" w14:textId="7DD99BD8" w:rsidR="1769225E" w:rsidRDefault="1769225E">
            <w:r w:rsidRPr="1769225E">
              <w:rPr>
                <w:rFonts w:ascii="Arial" w:eastAsia="Arial" w:hAnsi="Arial" w:cs="Arial"/>
              </w:rPr>
              <w:lastRenderedPageBreak/>
              <w:t xml:space="preserve">Ensure that the organisation complies with its duty to provide a safe and healthy workplace/working conditions for staff in the workplace during the coronavirus pandemic by: </w:t>
            </w:r>
          </w:p>
          <w:p w14:paraId="4E337DA1" w14:textId="16DBCE70" w:rsidR="1769225E" w:rsidRDefault="4D70A8C4" w:rsidP="0A18DC08">
            <w:pPr>
              <w:rPr>
                <w:rFonts w:ascii="Arial" w:eastAsia="Arial" w:hAnsi="Arial" w:cs="Arial"/>
              </w:rPr>
            </w:pPr>
            <w:r w:rsidRPr="0A18DC08">
              <w:rPr>
                <w:rFonts w:ascii="Symbol" w:eastAsia="Symbol" w:hAnsi="Symbol" w:cs="Symbol"/>
              </w:rPr>
              <w:lastRenderedPageBreak/>
              <w:t></w:t>
            </w:r>
            <w:r w:rsidRPr="0A18DC08">
              <w:rPr>
                <w:rFonts w:ascii="Arial" w:eastAsia="Arial" w:hAnsi="Arial" w:cs="Arial"/>
              </w:rPr>
              <w:t xml:space="preserve"> Communicating safety procedures to all staff and managers; these set out how staff should behave and the precautions they must adopt during the pandemic to keep them safe</w:t>
            </w:r>
            <w:r w:rsidR="013C8FE0" w:rsidRPr="0A18DC08">
              <w:rPr>
                <w:rFonts w:ascii="Arial" w:eastAsia="Arial" w:hAnsi="Arial" w:cs="Arial"/>
              </w:rPr>
              <w:t xml:space="preserve"> e.g. ensuring good hygiene practices, maintaining appropriate cleaning regimes, keep</w:t>
            </w:r>
            <w:r w:rsidR="4E63A390" w:rsidRPr="0A18DC08">
              <w:rPr>
                <w:rFonts w:ascii="Arial" w:eastAsia="Arial" w:hAnsi="Arial" w:cs="Arial"/>
              </w:rPr>
              <w:t>ing</w:t>
            </w:r>
            <w:r w:rsidR="013C8FE0" w:rsidRPr="0A18DC08">
              <w:rPr>
                <w:rFonts w:ascii="Arial" w:eastAsia="Arial" w:hAnsi="Arial" w:cs="Arial"/>
              </w:rPr>
              <w:t xml:space="preserve"> occupied spaces well ventilated &amp; follow</w:t>
            </w:r>
            <w:r w:rsidR="32CFE01B" w:rsidRPr="0A18DC08">
              <w:rPr>
                <w:rFonts w:ascii="Arial" w:eastAsia="Arial" w:hAnsi="Arial" w:cs="Arial"/>
              </w:rPr>
              <w:t>ing</w:t>
            </w:r>
            <w:r w:rsidR="013C8FE0" w:rsidRPr="0A18DC08">
              <w:rPr>
                <w:rFonts w:ascii="Arial" w:eastAsia="Arial" w:hAnsi="Arial" w:cs="Arial"/>
              </w:rPr>
              <w:t xml:space="preserve"> public health advice on testing, self-isolation &amp; managing confirmed cases of COVID-10</w:t>
            </w:r>
          </w:p>
          <w:p w14:paraId="706C1B20" w14:textId="253C28DD" w:rsidR="1769225E" w:rsidRDefault="1769225E" w:rsidP="0A18DC08">
            <w:pPr>
              <w:rPr>
                <w:rFonts w:ascii="Arial" w:eastAsia="Arial" w:hAnsi="Arial" w:cs="Arial"/>
              </w:rPr>
            </w:pPr>
          </w:p>
          <w:p w14:paraId="269D564F" w14:textId="732A6934" w:rsidR="1769225E" w:rsidRDefault="400E9AD3" w:rsidP="0A18DC08">
            <w:pPr>
              <w:rPr>
                <w:rFonts w:ascii="Arial" w:eastAsia="Arial" w:hAnsi="Arial" w:cs="Arial"/>
              </w:rPr>
            </w:pPr>
            <w:r w:rsidRPr="0A18DC08">
              <w:rPr>
                <w:rFonts w:ascii="Arial" w:eastAsia="Arial" w:hAnsi="Arial" w:cs="Arial"/>
              </w:rPr>
              <w:t xml:space="preserve">From 16 August 2021, </w:t>
            </w:r>
          </w:p>
          <w:p w14:paraId="60D8E785" w14:textId="0E1BCAE0" w:rsidR="1769225E" w:rsidRDefault="4D70A8C4">
            <w:r w:rsidRPr="0A18DC08">
              <w:rPr>
                <w:rFonts w:ascii="Arial" w:eastAsia="Arial" w:hAnsi="Arial" w:cs="Arial"/>
              </w:rPr>
              <w:t xml:space="preserve"> </w:t>
            </w:r>
          </w:p>
          <w:p w14:paraId="14B2D4A3" w14:textId="3D8DC357" w:rsidR="1769225E" w:rsidRDefault="4D70A8C4">
            <w:r w:rsidRPr="0A18DC08">
              <w:rPr>
                <w:rFonts w:ascii="Arial" w:eastAsia="Arial" w:hAnsi="Arial" w:cs="Arial"/>
                <w:b/>
                <w:bCs/>
              </w:rPr>
              <w:t xml:space="preserve"> </w:t>
            </w:r>
          </w:p>
        </w:tc>
        <w:tc>
          <w:tcPr>
            <w:tcW w:w="2340" w:type="dxa"/>
          </w:tcPr>
          <w:p w14:paraId="1995C2CA" w14:textId="34635577" w:rsidR="1769225E" w:rsidRDefault="1769225E" w:rsidP="5577248E">
            <w:pPr>
              <w:rPr>
                <w:rFonts w:ascii="Arial" w:eastAsia="Arial" w:hAnsi="Arial" w:cs="Arial"/>
                <w:b/>
                <w:bCs/>
              </w:rPr>
            </w:pPr>
            <w:r w:rsidRPr="5577248E">
              <w:rPr>
                <w:rFonts w:ascii="Arial" w:eastAsia="Arial" w:hAnsi="Arial" w:cs="Arial"/>
                <w:b/>
                <w:bCs/>
              </w:rPr>
              <w:lastRenderedPageBreak/>
              <w:t xml:space="preserve">Regular workplace posts and updates will continue </w:t>
            </w:r>
            <w:r w:rsidR="1BD0021A" w:rsidRPr="5577248E">
              <w:rPr>
                <w:rFonts w:ascii="Arial" w:eastAsia="Arial" w:hAnsi="Arial" w:cs="Arial"/>
                <w:b/>
                <w:bCs/>
              </w:rPr>
              <w:t>as appropriate.</w:t>
            </w:r>
          </w:p>
          <w:p w14:paraId="3B8E6E22" w14:textId="1CBD62F9" w:rsidR="1769225E" w:rsidRDefault="1769225E">
            <w:r w:rsidRPr="1769225E">
              <w:rPr>
                <w:rFonts w:ascii="Arial" w:eastAsia="Arial" w:hAnsi="Arial" w:cs="Arial"/>
                <w:b/>
                <w:bCs/>
              </w:rPr>
              <w:t xml:space="preserve"> </w:t>
            </w:r>
          </w:p>
          <w:p w14:paraId="0383A576" w14:textId="3ED83A9C" w:rsidR="4D70A8C4" w:rsidRDefault="4D70A8C4">
            <w:r w:rsidRPr="0A18DC08">
              <w:rPr>
                <w:rFonts w:ascii="Arial" w:eastAsia="Arial" w:hAnsi="Arial" w:cs="Arial"/>
                <w:b/>
                <w:bCs/>
              </w:rPr>
              <w:t>Risk assessments updated periodically</w:t>
            </w:r>
            <w:r w:rsidR="5B4C6717" w:rsidRPr="0A18DC08">
              <w:rPr>
                <w:rFonts w:ascii="Arial" w:eastAsia="Arial" w:hAnsi="Arial" w:cs="Arial"/>
                <w:b/>
                <w:bCs/>
              </w:rPr>
              <w:t xml:space="preserve"> (to include updated guidance from HSE </w:t>
            </w:r>
            <w:r w:rsidR="5B4C6717" w:rsidRPr="0A18DC08">
              <w:rPr>
                <w:rFonts w:ascii="Arial" w:eastAsia="Arial" w:hAnsi="Arial" w:cs="Arial"/>
                <w:b/>
                <w:bCs/>
              </w:rPr>
              <w:lastRenderedPageBreak/>
              <w:t>on cleaning &amp; ventilation)</w:t>
            </w:r>
            <w:r w:rsidR="778E1BDA" w:rsidRPr="0A18DC08">
              <w:rPr>
                <w:rFonts w:ascii="Arial" w:eastAsia="Arial" w:hAnsi="Arial" w:cs="Arial"/>
                <w:b/>
                <w:bCs/>
              </w:rPr>
              <w:t>.</w:t>
            </w:r>
          </w:p>
          <w:p w14:paraId="7A66C1B0" w14:textId="239D17BC" w:rsidR="5577248E" w:rsidRDefault="5577248E" w:rsidP="5577248E">
            <w:pPr>
              <w:rPr>
                <w:rFonts w:ascii="Arial" w:eastAsia="Arial" w:hAnsi="Arial" w:cs="Arial"/>
                <w:b/>
                <w:bCs/>
              </w:rPr>
            </w:pPr>
          </w:p>
          <w:p w14:paraId="7C219806" w14:textId="7093E19D" w:rsidR="1769225E" w:rsidRDefault="1769225E">
            <w:r w:rsidRPr="1769225E">
              <w:rPr>
                <w:rFonts w:ascii="Arial" w:eastAsia="Arial" w:hAnsi="Arial" w:cs="Arial"/>
                <w:b/>
                <w:bCs/>
              </w:rPr>
              <w:t>Consultation meetings with trade union local representatives take place as and when required</w:t>
            </w:r>
            <w:r w:rsidR="5DDBE52F" w:rsidRPr="1769225E">
              <w:rPr>
                <w:rFonts w:ascii="Arial" w:eastAsia="Arial" w:hAnsi="Arial" w:cs="Arial"/>
                <w:b/>
                <w:bCs/>
              </w:rPr>
              <w:t>.</w:t>
            </w:r>
          </w:p>
          <w:p w14:paraId="2ED9E375" w14:textId="00868BFF" w:rsidR="1769225E" w:rsidRDefault="1769225E">
            <w:r w:rsidRPr="1769225E">
              <w:rPr>
                <w:rFonts w:ascii="Arial" w:eastAsia="Arial" w:hAnsi="Arial" w:cs="Arial"/>
              </w:rPr>
              <w:t xml:space="preserve"> </w:t>
            </w:r>
          </w:p>
          <w:p w14:paraId="7FCDACFA" w14:textId="282DBB19" w:rsidR="1769225E" w:rsidRDefault="1769225E">
            <w:r w:rsidRPr="1769225E">
              <w:rPr>
                <w:rFonts w:ascii="Arial" w:eastAsia="Arial" w:hAnsi="Arial" w:cs="Arial"/>
              </w:rPr>
              <w:t xml:space="preserve"> </w:t>
            </w:r>
          </w:p>
          <w:p w14:paraId="31D5F61F" w14:textId="71DF1201" w:rsidR="1769225E" w:rsidRDefault="1769225E">
            <w:r w:rsidRPr="1769225E">
              <w:rPr>
                <w:rFonts w:ascii="Arial" w:eastAsia="Arial" w:hAnsi="Arial" w:cs="Arial"/>
              </w:rPr>
              <w:t xml:space="preserve"> </w:t>
            </w:r>
          </w:p>
          <w:p w14:paraId="54F5F5E4" w14:textId="3DC1F447" w:rsidR="1769225E" w:rsidRDefault="1769225E">
            <w:r w:rsidRPr="1769225E">
              <w:rPr>
                <w:rFonts w:ascii="Arial" w:eastAsia="Arial" w:hAnsi="Arial" w:cs="Arial"/>
              </w:rPr>
              <w:t xml:space="preserve"> </w:t>
            </w:r>
          </w:p>
          <w:p w14:paraId="459F83E7" w14:textId="5AC0AA1D" w:rsidR="1769225E" w:rsidRDefault="1769225E">
            <w:r w:rsidRPr="1769225E">
              <w:rPr>
                <w:rFonts w:ascii="Arial" w:eastAsia="Arial" w:hAnsi="Arial" w:cs="Arial"/>
              </w:rPr>
              <w:t xml:space="preserve"> </w:t>
            </w:r>
          </w:p>
          <w:p w14:paraId="1E14DA94" w14:textId="5F56E328" w:rsidR="1769225E" w:rsidRDefault="1769225E">
            <w:r w:rsidRPr="1769225E">
              <w:rPr>
                <w:rFonts w:ascii="Arial" w:eastAsia="Arial" w:hAnsi="Arial" w:cs="Arial"/>
              </w:rPr>
              <w:t xml:space="preserve"> </w:t>
            </w:r>
          </w:p>
          <w:p w14:paraId="1538F4F8" w14:textId="794C97BD" w:rsidR="1769225E" w:rsidRDefault="1769225E">
            <w:r w:rsidRPr="1769225E">
              <w:rPr>
                <w:rFonts w:ascii="Arial" w:eastAsia="Arial" w:hAnsi="Arial" w:cs="Arial"/>
              </w:rPr>
              <w:t xml:space="preserve"> </w:t>
            </w:r>
          </w:p>
          <w:p w14:paraId="5B780DDF" w14:textId="046945E5" w:rsidR="1769225E" w:rsidRDefault="1769225E">
            <w:r w:rsidRPr="1769225E">
              <w:rPr>
                <w:rFonts w:ascii="Arial" w:eastAsia="Arial" w:hAnsi="Arial" w:cs="Arial"/>
              </w:rPr>
              <w:t xml:space="preserve"> </w:t>
            </w:r>
          </w:p>
          <w:p w14:paraId="4AF6964F" w14:textId="1C93AEDC" w:rsidR="1769225E" w:rsidRDefault="1769225E">
            <w:r w:rsidRPr="1769225E">
              <w:rPr>
                <w:rFonts w:ascii="Arial" w:eastAsia="Arial" w:hAnsi="Arial" w:cs="Arial"/>
                <w:b/>
                <w:bCs/>
              </w:rPr>
              <w:t xml:space="preserve"> </w:t>
            </w:r>
          </w:p>
          <w:p w14:paraId="3EFEC934" w14:textId="6B74C700" w:rsidR="1769225E" w:rsidRDefault="1769225E">
            <w:r w:rsidRPr="1769225E">
              <w:rPr>
                <w:rFonts w:ascii="Arial" w:eastAsia="Arial" w:hAnsi="Arial" w:cs="Arial"/>
                <w:b/>
                <w:bCs/>
              </w:rPr>
              <w:t xml:space="preserve"> </w:t>
            </w:r>
          </w:p>
          <w:p w14:paraId="07AEEAFF" w14:textId="3C31A9D6" w:rsidR="1769225E" w:rsidRDefault="1769225E">
            <w:r w:rsidRPr="1769225E">
              <w:rPr>
                <w:rFonts w:ascii="Arial" w:eastAsia="Arial" w:hAnsi="Arial" w:cs="Arial"/>
                <w:b/>
                <w:bCs/>
              </w:rPr>
              <w:t xml:space="preserve"> </w:t>
            </w:r>
          </w:p>
          <w:p w14:paraId="04CDEDCB" w14:textId="29DD0ED9" w:rsidR="1769225E" w:rsidRDefault="1769225E">
            <w:r w:rsidRPr="1769225E">
              <w:rPr>
                <w:rFonts w:ascii="Arial" w:eastAsia="Arial" w:hAnsi="Arial" w:cs="Arial"/>
                <w:b/>
                <w:bCs/>
              </w:rPr>
              <w:t xml:space="preserve"> </w:t>
            </w:r>
          </w:p>
          <w:p w14:paraId="2DC4A090" w14:textId="0D37A0ED" w:rsidR="1769225E" w:rsidRDefault="1769225E">
            <w:r w:rsidRPr="1769225E">
              <w:rPr>
                <w:rFonts w:ascii="Arial" w:eastAsia="Arial" w:hAnsi="Arial" w:cs="Arial"/>
                <w:b/>
                <w:bCs/>
              </w:rPr>
              <w:t xml:space="preserve"> </w:t>
            </w:r>
          </w:p>
          <w:p w14:paraId="0A12D9BD" w14:textId="4E703391" w:rsidR="1769225E" w:rsidRDefault="1769225E">
            <w:r w:rsidRPr="1769225E">
              <w:rPr>
                <w:rFonts w:ascii="Arial" w:eastAsia="Arial" w:hAnsi="Arial" w:cs="Arial"/>
                <w:b/>
                <w:bCs/>
              </w:rPr>
              <w:t xml:space="preserve"> </w:t>
            </w:r>
          </w:p>
          <w:p w14:paraId="3EA9806D" w14:textId="4BB3238F" w:rsidR="1769225E" w:rsidRDefault="1769225E">
            <w:r w:rsidRPr="1769225E">
              <w:rPr>
                <w:rFonts w:ascii="Arial" w:eastAsia="Arial" w:hAnsi="Arial" w:cs="Arial"/>
                <w:b/>
                <w:bCs/>
              </w:rPr>
              <w:t xml:space="preserve"> </w:t>
            </w:r>
          </w:p>
          <w:p w14:paraId="46B5D726" w14:textId="69613205" w:rsidR="1769225E" w:rsidRDefault="1769225E">
            <w:r w:rsidRPr="1769225E">
              <w:rPr>
                <w:rFonts w:ascii="Arial" w:eastAsia="Arial" w:hAnsi="Arial" w:cs="Arial"/>
                <w:b/>
                <w:bCs/>
              </w:rPr>
              <w:t xml:space="preserve"> </w:t>
            </w:r>
          </w:p>
          <w:p w14:paraId="435C2F86" w14:textId="640BDB8B" w:rsidR="1769225E" w:rsidRDefault="1769225E">
            <w:r w:rsidRPr="1769225E">
              <w:rPr>
                <w:rFonts w:ascii="Arial" w:eastAsia="Arial" w:hAnsi="Arial" w:cs="Arial"/>
                <w:b/>
                <w:bCs/>
              </w:rPr>
              <w:t xml:space="preserve"> </w:t>
            </w:r>
          </w:p>
          <w:p w14:paraId="75ABD15A" w14:textId="628210D8" w:rsidR="1769225E" w:rsidRDefault="1769225E">
            <w:r w:rsidRPr="1769225E">
              <w:rPr>
                <w:rFonts w:ascii="Arial" w:eastAsia="Arial" w:hAnsi="Arial" w:cs="Arial"/>
                <w:b/>
                <w:bCs/>
              </w:rPr>
              <w:t xml:space="preserve"> </w:t>
            </w:r>
          </w:p>
          <w:p w14:paraId="480530F5" w14:textId="38D0CB96" w:rsidR="1769225E" w:rsidRDefault="1769225E">
            <w:r w:rsidRPr="1769225E">
              <w:rPr>
                <w:rFonts w:ascii="Arial" w:eastAsia="Arial" w:hAnsi="Arial" w:cs="Arial"/>
                <w:b/>
                <w:bCs/>
              </w:rPr>
              <w:t xml:space="preserve"> </w:t>
            </w:r>
          </w:p>
        </w:tc>
      </w:tr>
      <w:tr w:rsidR="1769225E" w14:paraId="4E15672A" w14:textId="77777777" w:rsidTr="0A18DC08">
        <w:tc>
          <w:tcPr>
            <w:tcW w:w="2340" w:type="dxa"/>
          </w:tcPr>
          <w:p w14:paraId="59A26351" w14:textId="247A0F1B" w:rsidR="1769225E" w:rsidRDefault="1769225E">
            <w:r w:rsidRPr="1769225E">
              <w:rPr>
                <w:rFonts w:ascii="Arial" w:eastAsia="Arial" w:hAnsi="Arial" w:cs="Arial"/>
                <w:b/>
                <w:bCs/>
              </w:rPr>
              <w:lastRenderedPageBreak/>
              <w:t xml:space="preserve">Homeworking, Hot-desking and Equipment Sharing </w:t>
            </w:r>
          </w:p>
        </w:tc>
        <w:tc>
          <w:tcPr>
            <w:tcW w:w="2340" w:type="dxa"/>
          </w:tcPr>
          <w:p w14:paraId="101B44D4" w14:textId="289AF516" w:rsidR="1769225E" w:rsidRDefault="1769225E"/>
        </w:tc>
        <w:tc>
          <w:tcPr>
            <w:tcW w:w="2340" w:type="dxa"/>
          </w:tcPr>
          <w:p w14:paraId="541DB71C" w14:textId="11C8246F" w:rsidR="1769225E" w:rsidRDefault="1769225E"/>
        </w:tc>
        <w:tc>
          <w:tcPr>
            <w:tcW w:w="2340" w:type="dxa"/>
          </w:tcPr>
          <w:p w14:paraId="5D67DE32" w14:textId="77FA50FD" w:rsidR="1769225E" w:rsidRDefault="1769225E"/>
        </w:tc>
      </w:tr>
      <w:tr w:rsidR="1769225E" w14:paraId="7644970E" w14:textId="77777777" w:rsidTr="0A18DC08">
        <w:tc>
          <w:tcPr>
            <w:tcW w:w="2340" w:type="dxa"/>
          </w:tcPr>
          <w:p w14:paraId="0AB41514" w14:textId="5CEA159F" w:rsidR="1769225E" w:rsidRDefault="1769225E">
            <w:r w:rsidRPr="1769225E">
              <w:rPr>
                <w:rFonts w:ascii="Arial" w:eastAsia="Arial" w:hAnsi="Arial" w:cs="Arial"/>
              </w:rPr>
              <w:t>Staff working together in workplace premises inevitably raises the risk of virus transmission. Hot desking and the sharing of equipment present hazards that raise the risk of virus transmission further</w:t>
            </w:r>
          </w:p>
        </w:tc>
        <w:tc>
          <w:tcPr>
            <w:tcW w:w="2340" w:type="dxa"/>
          </w:tcPr>
          <w:p w14:paraId="294EDC22" w14:textId="4164C152" w:rsidR="1769225E" w:rsidRDefault="19B6A6C3" w:rsidP="0A18DC08">
            <w:pPr>
              <w:rPr>
                <w:rFonts w:ascii="Arial" w:eastAsia="Arial" w:hAnsi="Arial" w:cs="Arial"/>
              </w:rPr>
            </w:pPr>
            <w:r w:rsidRPr="0A18DC08">
              <w:rPr>
                <w:rFonts w:ascii="Arial" w:eastAsia="Arial" w:hAnsi="Arial" w:cs="Arial"/>
              </w:rPr>
              <w:t xml:space="preserve">There is a direct threat to staff health and wellbeing from the transmission of the </w:t>
            </w:r>
            <w:r w:rsidR="160D765A" w:rsidRPr="0A18DC08">
              <w:rPr>
                <w:rFonts w:ascii="Arial" w:eastAsia="Arial" w:hAnsi="Arial" w:cs="Arial"/>
              </w:rPr>
              <w:t xml:space="preserve">COVID-19 coronavirus while at work.  </w:t>
            </w:r>
          </w:p>
        </w:tc>
        <w:tc>
          <w:tcPr>
            <w:tcW w:w="2340" w:type="dxa"/>
          </w:tcPr>
          <w:p w14:paraId="56032D27" w14:textId="2378A4AD" w:rsidR="1769225E" w:rsidRDefault="5ED56CF6" w:rsidP="0A18DC08">
            <w:pPr>
              <w:rPr>
                <w:rFonts w:ascii="Arial" w:eastAsia="Arial" w:hAnsi="Arial" w:cs="Arial"/>
              </w:rPr>
            </w:pPr>
            <w:r w:rsidRPr="0A18DC08">
              <w:rPr>
                <w:rFonts w:ascii="Arial" w:eastAsia="Arial" w:hAnsi="Arial" w:cs="Arial"/>
              </w:rPr>
              <w:t xml:space="preserve">The </w:t>
            </w:r>
            <w:r w:rsidR="4D70A8C4" w:rsidRPr="0A18DC08">
              <w:rPr>
                <w:rFonts w:ascii="Arial" w:eastAsia="Arial" w:hAnsi="Arial" w:cs="Arial"/>
              </w:rPr>
              <w:t>Government</w:t>
            </w:r>
            <w:r w:rsidR="7C930DBE" w:rsidRPr="0A18DC08">
              <w:rPr>
                <w:rFonts w:ascii="Arial" w:eastAsia="Arial" w:hAnsi="Arial" w:cs="Arial"/>
              </w:rPr>
              <w:t xml:space="preserve"> will continue to manage the risk of serious illness from the spread of the virus. </w:t>
            </w:r>
          </w:p>
          <w:p w14:paraId="3443300E" w14:textId="635F350F" w:rsidR="1769225E" w:rsidRDefault="1769225E" w:rsidP="0A18DC08">
            <w:pPr>
              <w:rPr>
                <w:rFonts w:ascii="Arial" w:eastAsia="Arial" w:hAnsi="Arial" w:cs="Arial"/>
              </w:rPr>
            </w:pPr>
          </w:p>
          <w:p w14:paraId="4C55F856" w14:textId="5CC86AE0" w:rsidR="1769225E" w:rsidRDefault="7C930DBE" w:rsidP="0A18DC08">
            <w:pPr>
              <w:rPr>
                <w:rFonts w:ascii="Arial" w:eastAsia="Arial" w:hAnsi="Arial" w:cs="Arial"/>
              </w:rPr>
            </w:pPr>
            <w:r w:rsidRPr="0A18DC08">
              <w:rPr>
                <w:rFonts w:ascii="Arial" w:eastAsia="Arial" w:hAnsi="Arial" w:cs="Arial"/>
              </w:rPr>
              <w:t xml:space="preserve">The Government has now moved away from stringent restrictions to everyone’s day-to-day lives, towards advising people how to protect themselves </w:t>
            </w:r>
            <w:r w:rsidR="2595EA43" w:rsidRPr="0A18DC08">
              <w:rPr>
                <w:rFonts w:ascii="Arial" w:eastAsia="Arial" w:hAnsi="Arial" w:cs="Arial"/>
              </w:rPr>
              <w:t>and others, alongside interventions to reduce ris</w:t>
            </w:r>
            <w:r w:rsidR="3AED77D0" w:rsidRPr="0A18DC08">
              <w:rPr>
                <w:rFonts w:ascii="Arial" w:eastAsia="Arial" w:hAnsi="Arial" w:cs="Arial"/>
              </w:rPr>
              <w:t>k.</w:t>
            </w:r>
          </w:p>
          <w:p w14:paraId="1E56FCB5" w14:textId="50568C99" w:rsidR="1769225E" w:rsidRDefault="1769225E" w:rsidP="0A18DC08">
            <w:pPr>
              <w:rPr>
                <w:rFonts w:ascii="Arial" w:eastAsia="Arial" w:hAnsi="Arial" w:cs="Arial"/>
              </w:rPr>
            </w:pPr>
          </w:p>
          <w:p w14:paraId="39D63AE7" w14:textId="44CA3830" w:rsidR="1769225E" w:rsidRDefault="3AED77D0" w:rsidP="0A18DC08">
            <w:pPr>
              <w:rPr>
                <w:rFonts w:ascii="Arial" w:eastAsia="Arial" w:hAnsi="Arial" w:cs="Arial"/>
              </w:rPr>
            </w:pPr>
            <w:r w:rsidRPr="0A18DC08">
              <w:rPr>
                <w:rFonts w:ascii="Arial" w:eastAsia="Arial" w:hAnsi="Arial" w:cs="Arial"/>
              </w:rPr>
              <w:lastRenderedPageBreak/>
              <w:t>The Government is no longer advi</w:t>
            </w:r>
            <w:r w:rsidR="61B2FD7B" w:rsidRPr="0A18DC08">
              <w:rPr>
                <w:rFonts w:ascii="Arial" w:eastAsia="Arial" w:hAnsi="Arial" w:cs="Arial"/>
              </w:rPr>
              <w:t>sing</w:t>
            </w:r>
            <w:r w:rsidRPr="0A18DC08">
              <w:rPr>
                <w:rFonts w:ascii="Arial" w:eastAsia="Arial" w:hAnsi="Arial" w:cs="Arial"/>
              </w:rPr>
              <w:t xml:space="preserve"> staff to work from home.</w:t>
            </w:r>
          </w:p>
          <w:p w14:paraId="0B00D365" w14:textId="5107AE80" w:rsidR="1769225E" w:rsidRDefault="1769225E" w:rsidP="0A18DC08">
            <w:pPr>
              <w:rPr>
                <w:rFonts w:ascii="Arial" w:eastAsia="Arial" w:hAnsi="Arial" w:cs="Arial"/>
              </w:rPr>
            </w:pPr>
          </w:p>
        </w:tc>
        <w:tc>
          <w:tcPr>
            <w:tcW w:w="2340" w:type="dxa"/>
          </w:tcPr>
          <w:p w14:paraId="339B6DAA" w14:textId="41AECD8B" w:rsidR="280575EA" w:rsidRDefault="3AED77D0" w:rsidP="0A18DC08">
            <w:pPr>
              <w:spacing w:line="259" w:lineRule="auto"/>
              <w:rPr>
                <w:rFonts w:ascii="Arial" w:eastAsia="Arial" w:hAnsi="Arial" w:cs="Arial"/>
                <w:b/>
                <w:bCs/>
              </w:rPr>
            </w:pPr>
            <w:r w:rsidRPr="0A18DC08">
              <w:rPr>
                <w:rFonts w:ascii="Arial" w:eastAsia="Arial" w:hAnsi="Arial" w:cs="Arial"/>
                <w:b/>
                <w:bCs/>
              </w:rPr>
              <w:lastRenderedPageBreak/>
              <w:t>The College has launched a flexible working policy and therefore some staff will continue to work remotely on occasion.</w:t>
            </w:r>
          </w:p>
          <w:p w14:paraId="79319CB4" w14:textId="0396E2B9" w:rsidR="280575EA" w:rsidRDefault="280575EA" w:rsidP="0A18DC08">
            <w:pPr>
              <w:spacing w:line="259" w:lineRule="auto"/>
              <w:rPr>
                <w:rFonts w:ascii="Arial" w:eastAsia="Arial" w:hAnsi="Arial" w:cs="Arial"/>
                <w:b/>
                <w:bCs/>
              </w:rPr>
            </w:pPr>
          </w:p>
          <w:p w14:paraId="64DDC032" w14:textId="33F538C6" w:rsidR="280575EA" w:rsidRDefault="3AED77D0" w:rsidP="0A18DC08">
            <w:pPr>
              <w:spacing w:line="259" w:lineRule="auto"/>
              <w:rPr>
                <w:rFonts w:ascii="Arial" w:eastAsia="Arial" w:hAnsi="Arial" w:cs="Arial"/>
                <w:b/>
                <w:bCs/>
              </w:rPr>
            </w:pPr>
            <w:r w:rsidRPr="0A18DC08">
              <w:rPr>
                <w:rFonts w:ascii="Arial" w:eastAsia="Arial" w:hAnsi="Arial" w:cs="Arial"/>
                <w:b/>
                <w:bCs/>
              </w:rPr>
              <w:t xml:space="preserve">Staff are still reminded to maintain hygiene regimes. </w:t>
            </w:r>
            <w:r w:rsidR="6AA165D8" w:rsidRPr="0A18DC08">
              <w:rPr>
                <w:rFonts w:ascii="Arial" w:eastAsia="Arial" w:hAnsi="Arial" w:cs="Arial"/>
                <w:b/>
                <w:bCs/>
              </w:rPr>
              <w:t xml:space="preserve"> </w:t>
            </w:r>
          </w:p>
          <w:p w14:paraId="00F831C7" w14:textId="407BED34" w:rsidR="1769225E" w:rsidRDefault="1769225E">
            <w:r w:rsidRPr="5577248E">
              <w:rPr>
                <w:rFonts w:ascii="Arial" w:eastAsia="Arial" w:hAnsi="Arial" w:cs="Arial"/>
                <w:b/>
                <w:bCs/>
              </w:rPr>
              <w:t xml:space="preserve"> </w:t>
            </w:r>
          </w:p>
          <w:p w14:paraId="7F728C4D" w14:textId="01D53363" w:rsidR="1769225E" w:rsidRDefault="1769225E">
            <w:r w:rsidRPr="1769225E">
              <w:rPr>
                <w:rFonts w:ascii="Arial" w:eastAsia="Arial" w:hAnsi="Arial" w:cs="Arial"/>
                <w:b/>
                <w:bCs/>
              </w:rPr>
              <w:t xml:space="preserve"> </w:t>
            </w:r>
          </w:p>
          <w:p w14:paraId="54FC80F8" w14:textId="1EEDF600" w:rsidR="1769225E" w:rsidRDefault="1769225E">
            <w:r w:rsidRPr="1769225E">
              <w:rPr>
                <w:rFonts w:ascii="Arial" w:eastAsia="Arial" w:hAnsi="Arial" w:cs="Arial"/>
                <w:b/>
                <w:bCs/>
              </w:rPr>
              <w:t xml:space="preserve"> </w:t>
            </w:r>
          </w:p>
          <w:p w14:paraId="7050B9C0" w14:textId="2E4AA671" w:rsidR="1769225E" w:rsidRDefault="1769225E">
            <w:r w:rsidRPr="1769225E">
              <w:rPr>
                <w:rFonts w:ascii="Arial" w:eastAsia="Arial" w:hAnsi="Arial" w:cs="Arial"/>
                <w:b/>
                <w:bCs/>
              </w:rPr>
              <w:t xml:space="preserve"> </w:t>
            </w:r>
          </w:p>
          <w:p w14:paraId="541E997B" w14:textId="107DB683" w:rsidR="1769225E" w:rsidRDefault="1769225E">
            <w:r w:rsidRPr="1769225E">
              <w:rPr>
                <w:rFonts w:ascii="Arial" w:eastAsia="Arial" w:hAnsi="Arial" w:cs="Arial"/>
                <w:b/>
                <w:bCs/>
              </w:rPr>
              <w:t xml:space="preserve"> </w:t>
            </w:r>
          </w:p>
        </w:tc>
      </w:tr>
      <w:tr w:rsidR="1769225E" w14:paraId="24D70739" w14:textId="77777777" w:rsidTr="0A18DC08">
        <w:tc>
          <w:tcPr>
            <w:tcW w:w="2340" w:type="dxa"/>
          </w:tcPr>
          <w:p w14:paraId="6FE1BF47" w14:textId="07636142" w:rsidR="1769225E" w:rsidRDefault="1769225E">
            <w:r w:rsidRPr="1769225E">
              <w:rPr>
                <w:rFonts w:ascii="Arial" w:eastAsia="Arial" w:hAnsi="Arial" w:cs="Arial"/>
                <w:b/>
                <w:bCs/>
              </w:rPr>
              <w:t xml:space="preserve">Workplace Social Distancing </w:t>
            </w:r>
          </w:p>
        </w:tc>
        <w:tc>
          <w:tcPr>
            <w:tcW w:w="2340" w:type="dxa"/>
          </w:tcPr>
          <w:p w14:paraId="05DDF69A" w14:textId="138BDBC2" w:rsidR="1769225E" w:rsidRDefault="1769225E"/>
        </w:tc>
        <w:tc>
          <w:tcPr>
            <w:tcW w:w="2340" w:type="dxa"/>
          </w:tcPr>
          <w:p w14:paraId="16DADF0A" w14:textId="651900E4" w:rsidR="1769225E" w:rsidRDefault="1769225E"/>
        </w:tc>
        <w:tc>
          <w:tcPr>
            <w:tcW w:w="2340" w:type="dxa"/>
          </w:tcPr>
          <w:p w14:paraId="24BF3081" w14:textId="1BB6707D" w:rsidR="1769225E" w:rsidRDefault="1769225E"/>
        </w:tc>
      </w:tr>
      <w:tr w:rsidR="1769225E" w14:paraId="6460B86E" w14:textId="77777777" w:rsidTr="0A18DC08">
        <w:tc>
          <w:tcPr>
            <w:tcW w:w="2340" w:type="dxa"/>
          </w:tcPr>
          <w:p w14:paraId="23D06A0D" w14:textId="4D68F8D5" w:rsidR="1769225E" w:rsidRDefault="1769225E">
            <w:r w:rsidRPr="1769225E">
              <w:rPr>
                <w:rFonts w:ascii="Arial" w:eastAsia="Arial" w:hAnsi="Arial" w:cs="Arial"/>
              </w:rPr>
              <w:t>Effective social distancing is a key element in reducing the transmission of COVID-19</w:t>
            </w:r>
          </w:p>
        </w:tc>
        <w:tc>
          <w:tcPr>
            <w:tcW w:w="2340" w:type="dxa"/>
          </w:tcPr>
          <w:p w14:paraId="2367CA72" w14:textId="273D20D2" w:rsidR="1769225E" w:rsidRDefault="1769225E">
            <w:r w:rsidRPr="1769225E">
              <w:rPr>
                <w:rFonts w:ascii="Arial" w:eastAsia="Arial" w:hAnsi="Arial" w:cs="Arial"/>
              </w:rPr>
              <w:t>Social distancing refers to people being required to maintain a distance from each other of 2 metres wherever possible or 1 metre with risk mitigation. Social distancing effectively puts people at a safe range from anyone coughing.  The main route of virus transmission is through droplets exhaled or coughed by an infected person</w:t>
            </w:r>
          </w:p>
        </w:tc>
        <w:tc>
          <w:tcPr>
            <w:tcW w:w="2340" w:type="dxa"/>
          </w:tcPr>
          <w:p w14:paraId="15DA0E27" w14:textId="6866A83A" w:rsidR="1769225E" w:rsidRDefault="698DA0AA" w:rsidP="0A18DC08">
            <w:pPr>
              <w:rPr>
                <w:rFonts w:ascii="Arial" w:eastAsia="Arial" w:hAnsi="Arial" w:cs="Arial"/>
              </w:rPr>
            </w:pPr>
            <w:r w:rsidRPr="0A18DC08">
              <w:rPr>
                <w:rFonts w:ascii="Arial" w:eastAsia="Arial" w:hAnsi="Arial" w:cs="Arial"/>
              </w:rPr>
              <w:t>The Government has removed the requirement to wear face coverings in law but expects and recommends they are worn in enclosed and crowded spaces where an individual can come into contact with people they do not normally meet</w:t>
            </w:r>
            <w:r w:rsidR="2E14EA1E" w:rsidRPr="0A18DC08">
              <w:rPr>
                <w:rFonts w:ascii="Arial" w:eastAsia="Arial" w:hAnsi="Arial" w:cs="Arial"/>
              </w:rPr>
              <w:t>.</w:t>
            </w:r>
            <w:r w:rsidRPr="0A18DC08">
              <w:rPr>
                <w:rFonts w:ascii="Arial" w:eastAsia="Arial" w:hAnsi="Arial" w:cs="Arial"/>
              </w:rPr>
              <w:t xml:space="preserve"> </w:t>
            </w:r>
          </w:p>
        </w:tc>
        <w:tc>
          <w:tcPr>
            <w:tcW w:w="2340" w:type="dxa"/>
          </w:tcPr>
          <w:p w14:paraId="43CF2B28" w14:textId="60D5E84C" w:rsidR="1769225E" w:rsidRDefault="0D675CB7" w:rsidP="5577248E">
            <w:pPr>
              <w:spacing w:line="259" w:lineRule="auto"/>
              <w:rPr>
                <w:rFonts w:ascii="Arial" w:eastAsia="Arial" w:hAnsi="Arial" w:cs="Arial"/>
                <w:b/>
                <w:bCs/>
              </w:rPr>
            </w:pPr>
            <w:r w:rsidRPr="0A18DC08">
              <w:rPr>
                <w:rFonts w:ascii="Arial" w:eastAsia="Arial" w:hAnsi="Arial" w:cs="Arial"/>
                <w:b/>
                <w:bCs/>
              </w:rPr>
              <w:t xml:space="preserve">Face masks / face coverings are no longer </w:t>
            </w:r>
            <w:r w:rsidR="0784F875" w:rsidRPr="0A18DC08">
              <w:rPr>
                <w:rFonts w:ascii="Arial" w:eastAsia="Arial" w:hAnsi="Arial" w:cs="Arial"/>
                <w:b/>
                <w:bCs/>
              </w:rPr>
              <w:t xml:space="preserve">advised for </w:t>
            </w:r>
            <w:r w:rsidRPr="0A18DC08">
              <w:rPr>
                <w:rFonts w:ascii="Arial" w:eastAsia="Arial" w:hAnsi="Arial" w:cs="Arial"/>
                <w:b/>
                <w:bCs/>
              </w:rPr>
              <w:t>staff</w:t>
            </w:r>
            <w:r w:rsidR="0D1B791E" w:rsidRPr="0A18DC08">
              <w:rPr>
                <w:rFonts w:ascii="Arial" w:eastAsia="Arial" w:hAnsi="Arial" w:cs="Arial"/>
                <w:b/>
                <w:bCs/>
              </w:rPr>
              <w:t xml:space="preserve">, </w:t>
            </w:r>
            <w:r w:rsidR="37B533D2" w:rsidRPr="0A18DC08">
              <w:rPr>
                <w:rFonts w:ascii="Arial" w:eastAsia="Arial" w:hAnsi="Arial" w:cs="Arial"/>
                <w:b/>
                <w:bCs/>
              </w:rPr>
              <w:t>students</w:t>
            </w:r>
            <w:r w:rsidR="5C2FF1BA" w:rsidRPr="0A18DC08">
              <w:rPr>
                <w:rFonts w:ascii="Arial" w:eastAsia="Arial" w:hAnsi="Arial" w:cs="Arial"/>
                <w:b/>
                <w:bCs/>
              </w:rPr>
              <w:t xml:space="preserve"> or </w:t>
            </w:r>
            <w:r w:rsidR="7CCF4EEC" w:rsidRPr="0A18DC08">
              <w:rPr>
                <w:rFonts w:ascii="Arial" w:eastAsia="Arial" w:hAnsi="Arial" w:cs="Arial"/>
                <w:b/>
                <w:bCs/>
              </w:rPr>
              <w:t>visitors either</w:t>
            </w:r>
            <w:r w:rsidR="37B533D2" w:rsidRPr="0A18DC08">
              <w:rPr>
                <w:rFonts w:ascii="Arial" w:eastAsia="Arial" w:hAnsi="Arial" w:cs="Arial"/>
                <w:b/>
                <w:bCs/>
              </w:rPr>
              <w:t xml:space="preserve"> in classrooms </w:t>
            </w:r>
            <w:r w:rsidR="1B36F0A8" w:rsidRPr="0A18DC08">
              <w:rPr>
                <w:rFonts w:ascii="Arial" w:eastAsia="Arial" w:hAnsi="Arial" w:cs="Arial"/>
                <w:b/>
                <w:bCs/>
              </w:rPr>
              <w:t>or in communal areas.</w:t>
            </w:r>
          </w:p>
          <w:p w14:paraId="158D3889" w14:textId="730A72C0" w:rsidR="59F6ED69" w:rsidRDefault="59F6ED69" w:rsidP="59F6ED69">
            <w:pPr>
              <w:spacing w:line="259" w:lineRule="auto"/>
              <w:rPr>
                <w:rFonts w:ascii="Arial" w:eastAsia="Arial" w:hAnsi="Arial" w:cs="Arial"/>
                <w:b/>
                <w:bCs/>
              </w:rPr>
            </w:pPr>
          </w:p>
          <w:p w14:paraId="7E92303B" w14:textId="6CC1619D" w:rsidR="1F864E14" w:rsidRDefault="37B533D2" w:rsidP="59F6ED69">
            <w:pPr>
              <w:spacing w:line="259" w:lineRule="auto"/>
              <w:rPr>
                <w:rFonts w:ascii="Arial" w:eastAsia="Arial" w:hAnsi="Arial" w:cs="Arial"/>
                <w:b/>
                <w:bCs/>
              </w:rPr>
            </w:pPr>
            <w:r w:rsidRPr="0A18DC08">
              <w:rPr>
                <w:rFonts w:ascii="Arial" w:eastAsia="Arial" w:hAnsi="Arial" w:cs="Arial"/>
                <w:b/>
                <w:bCs/>
              </w:rPr>
              <w:t>Revised guidance issued to all staff on 1</w:t>
            </w:r>
            <w:r w:rsidR="1F15B9DB" w:rsidRPr="0A18DC08">
              <w:rPr>
                <w:rFonts w:ascii="Arial" w:eastAsia="Arial" w:hAnsi="Arial" w:cs="Arial"/>
                <w:b/>
                <w:bCs/>
              </w:rPr>
              <w:t>5 July</w:t>
            </w:r>
            <w:r w:rsidRPr="0A18DC08">
              <w:rPr>
                <w:rFonts w:ascii="Arial" w:eastAsia="Arial" w:hAnsi="Arial" w:cs="Arial"/>
                <w:b/>
                <w:bCs/>
              </w:rPr>
              <w:t xml:space="preserve"> 2021.</w:t>
            </w:r>
          </w:p>
          <w:p w14:paraId="4F203AE9" w14:textId="58F3A20A" w:rsidR="1769225E" w:rsidRDefault="1769225E" w:rsidP="0A18DC08">
            <w:pPr>
              <w:spacing w:line="259" w:lineRule="auto"/>
              <w:rPr>
                <w:rFonts w:ascii="Arial" w:eastAsia="Arial" w:hAnsi="Arial" w:cs="Arial"/>
                <w:b/>
                <w:bCs/>
              </w:rPr>
            </w:pPr>
          </w:p>
          <w:p w14:paraId="00E5D686" w14:textId="09DAE1B0" w:rsidR="1769225E" w:rsidRDefault="29A83F02" w:rsidP="0A18DC08">
            <w:pPr>
              <w:spacing w:line="259" w:lineRule="auto"/>
              <w:rPr>
                <w:rFonts w:ascii="Calibri" w:eastAsia="Calibri" w:hAnsi="Calibri" w:cs="Calibri"/>
              </w:rPr>
            </w:pPr>
            <w:r w:rsidRPr="0A18DC08">
              <w:rPr>
                <w:rFonts w:ascii="Arial" w:eastAsia="Arial" w:hAnsi="Arial" w:cs="Arial"/>
                <w:b/>
                <w:bCs/>
              </w:rPr>
              <w:t xml:space="preserve">Staff are encouraged to use their judgement and to still social distance and use face coverings when they are </w:t>
            </w:r>
            <w:r w:rsidR="38DF1FC1" w:rsidRPr="0A18DC08">
              <w:rPr>
                <w:rFonts w:ascii="Arial" w:eastAsia="Arial" w:hAnsi="Arial" w:cs="Arial"/>
                <w:b/>
                <w:bCs/>
              </w:rPr>
              <w:t>indoors</w:t>
            </w:r>
            <w:r w:rsidRPr="0A18DC08">
              <w:rPr>
                <w:rFonts w:ascii="Arial" w:eastAsia="Arial" w:hAnsi="Arial" w:cs="Arial"/>
                <w:b/>
                <w:bCs/>
              </w:rPr>
              <w:t xml:space="preserve"> and in large </w:t>
            </w:r>
            <w:r w:rsidR="04CEC2D8" w:rsidRPr="0A18DC08">
              <w:rPr>
                <w:rFonts w:ascii="Arial" w:eastAsia="Arial" w:hAnsi="Arial" w:cs="Arial"/>
                <w:b/>
                <w:bCs/>
              </w:rPr>
              <w:t xml:space="preserve">groups or working in a situation where close contact is unavoidable. </w:t>
            </w:r>
          </w:p>
          <w:p w14:paraId="567957F0" w14:textId="7D8D817D" w:rsidR="1769225E" w:rsidRDefault="1769225E" w:rsidP="5577248E">
            <w:pPr>
              <w:spacing w:line="259" w:lineRule="auto"/>
              <w:rPr>
                <w:rFonts w:ascii="Arial" w:eastAsia="Arial" w:hAnsi="Arial" w:cs="Arial"/>
                <w:b/>
                <w:bCs/>
              </w:rPr>
            </w:pPr>
          </w:p>
        </w:tc>
      </w:tr>
      <w:tr w:rsidR="1769225E" w14:paraId="13ED47A7" w14:textId="77777777" w:rsidTr="0A18DC08">
        <w:tc>
          <w:tcPr>
            <w:tcW w:w="2340" w:type="dxa"/>
          </w:tcPr>
          <w:p w14:paraId="24166A76" w14:textId="48080D85" w:rsidR="1769225E" w:rsidRDefault="1769225E">
            <w:r w:rsidRPr="1769225E">
              <w:rPr>
                <w:rFonts w:ascii="Arial" w:eastAsia="Arial" w:hAnsi="Arial" w:cs="Arial"/>
                <w:b/>
                <w:bCs/>
              </w:rPr>
              <w:t xml:space="preserve">Higher Risk Areas of the Workplace </w:t>
            </w:r>
          </w:p>
        </w:tc>
        <w:tc>
          <w:tcPr>
            <w:tcW w:w="2340" w:type="dxa"/>
          </w:tcPr>
          <w:p w14:paraId="22939699" w14:textId="58825B35" w:rsidR="1769225E" w:rsidRDefault="1769225E"/>
        </w:tc>
        <w:tc>
          <w:tcPr>
            <w:tcW w:w="2340" w:type="dxa"/>
          </w:tcPr>
          <w:p w14:paraId="2131A292" w14:textId="4DC05FBB" w:rsidR="1769225E" w:rsidRDefault="1769225E"/>
        </w:tc>
        <w:tc>
          <w:tcPr>
            <w:tcW w:w="2340" w:type="dxa"/>
          </w:tcPr>
          <w:p w14:paraId="6FEBE13C" w14:textId="749F644E" w:rsidR="1769225E" w:rsidRDefault="1769225E"/>
        </w:tc>
      </w:tr>
      <w:tr w:rsidR="1769225E" w14:paraId="7543F705" w14:textId="77777777" w:rsidTr="0A18DC08">
        <w:tc>
          <w:tcPr>
            <w:tcW w:w="2340" w:type="dxa"/>
          </w:tcPr>
          <w:p w14:paraId="25949F62" w14:textId="15362193" w:rsidR="1769225E" w:rsidRDefault="1769225E">
            <w:r w:rsidRPr="1769225E">
              <w:rPr>
                <w:rFonts w:ascii="Arial" w:eastAsia="Arial" w:hAnsi="Arial" w:cs="Arial"/>
              </w:rPr>
              <w:t xml:space="preserve">Some areas of the workplace may present a higher risk than others – this may include areas such as staff toilets and staff rooms </w:t>
            </w:r>
          </w:p>
        </w:tc>
        <w:tc>
          <w:tcPr>
            <w:tcW w:w="2340" w:type="dxa"/>
          </w:tcPr>
          <w:p w14:paraId="7079BD22" w14:textId="3F7672AE" w:rsidR="1769225E" w:rsidRDefault="1769225E">
            <w:r w:rsidRPr="1769225E">
              <w:rPr>
                <w:rFonts w:ascii="Arial" w:eastAsia="Arial" w:hAnsi="Arial" w:cs="Arial"/>
              </w:rPr>
              <w:t xml:space="preserve">Heavily used areas of the workplace are more likely to present an infection transmission risk </w:t>
            </w:r>
          </w:p>
          <w:p w14:paraId="1DAEE818" w14:textId="47BC2786" w:rsidR="1769225E" w:rsidRDefault="4D70A8C4">
            <w:r w:rsidRPr="0A18DC08">
              <w:rPr>
                <w:rFonts w:ascii="Arial" w:eastAsia="Arial" w:hAnsi="Arial" w:cs="Arial"/>
              </w:rPr>
              <w:t>Essential for staff to wash hands regularly but also that toilets are kept clean and free of coronavirus contamination</w:t>
            </w:r>
            <w:r w:rsidR="4A0492D2" w:rsidRPr="0A18DC08">
              <w:rPr>
                <w:rFonts w:ascii="Arial" w:eastAsia="Arial" w:hAnsi="Arial" w:cs="Arial"/>
              </w:rPr>
              <w:t>.</w:t>
            </w:r>
            <w:r w:rsidRPr="0A18DC08">
              <w:rPr>
                <w:rFonts w:ascii="Arial" w:eastAsia="Arial" w:hAnsi="Arial" w:cs="Arial"/>
              </w:rPr>
              <w:t xml:space="preserve"> </w:t>
            </w:r>
          </w:p>
          <w:p w14:paraId="2BB8D87E" w14:textId="6862A2F1" w:rsidR="1769225E" w:rsidRDefault="1769225E" w:rsidP="0A18DC08">
            <w:pPr>
              <w:rPr>
                <w:rFonts w:ascii="Arial" w:eastAsia="Arial" w:hAnsi="Arial" w:cs="Arial"/>
              </w:rPr>
            </w:pPr>
          </w:p>
        </w:tc>
        <w:tc>
          <w:tcPr>
            <w:tcW w:w="2340" w:type="dxa"/>
          </w:tcPr>
          <w:p w14:paraId="282C369C" w14:textId="45BE87D4" w:rsidR="1769225E" w:rsidRDefault="1769225E">
            <w:r w:rsidRPr="1769225E">
              <w:rPr>
                <w:rFonts w:ascii="Arial" w:eastAsia="Arial" w:hAnsi="Arial" w:cs="Arial"/>
              </w:rPr>
              <w:t xml:space="preserve">Ensure higher-risk high traffic areas of the workplace are COVID secure by applying appropriate safety precautions, including: </w:t>
            </w:r>
          </w:p>
          <w:p w14:paraId="5ADB03C4" w14:textId="7C5EBE23" w:rsidR="1769225E" w:rsidRDefault="1769225E">
            <w:r w:rsidRPr="1769225E">
              <w:rPr>
                <w:rFonts w:ascii="Symbol" w:eastAsia="Symbol" w:hAnsi="Symbol" w:cs="Symbol"/>
              </w:rPr>
              <w:t></w:t>
            </w:r>
            <w:r w:rsidRPr="1769225E">
              <w:rPr>
                <w:rFonts w:ascii="Arial" w:eastAsia="Arial" w:hAnsi="Arial" w:cs="Arial"/>
              </w:rPr>
              <w:t xml:space="preserve"> Stressing the need for staff to follow good hygiene practice at all times while at work (i.e. regular handwashing, using tissues and disposing of them appropriately, etc.) </w:t>
            </w:r>
          </w:p>
          <w:p w14:paraId="178979DA" w14:textId="5D218E1A" w:rsidR="1769225E" w:rsidRDefault="1769225E">
            <w:r w:rsidRPr="1769225E">
              <w:rPr>
                <w:rFonts w:ascii="Symbol" w:eastAsia="Symbol" w:hAnsi="Symbol" w:cs="Symbol"/>
              </w:rPr>
              <w:t></w:t>
            </w:r>
            <w:r w:rsidRPr="1769225E">
              <w:rPr>
                <w:rFonts w:ascii="Arial" w:eastAsia="Arial" w:hAnsi="Arial" w:cs="Arial"/>
              </w:rPr>
              <w:t xml:space="preserve"> Managers ensuring that adequate hand cleaning resources are provided; all toilets to be supplied with adequate supplies of hot water, liquid soap and paper towels </w:t>
            </w:r>
          </w:p>
          <w:p w14:paraId="7875F3E6" w14:textId="31E2D1C9" w:rsidR="1769225E" w:rsidRDefault="1769225E">
            <w:r w:rsidRPr="1769225E">
              <w:rPr>
                <w:rFonts w:ascii="Symbol" w:eastAsia="Symbol" w:hAnsi="Symbol" w:cs="Symbol"/>
              </w:rPr>
              <w:t></w:t>
            </w:r>
            <w:r w:rsidRPr="1769225E">
              <w:rPr>
                <w:rFonts w:ascii="Arial" w:eastAsia="Arial" w:hAnsi="Arial" w:cs="Arial"/>
              </w:rPr>
              <w:t xml:space="preserve"> Printing handwashing instructions/posters and displaying throughout workplace, especially in toilets </w:t>
            </w:r>
          </w:p>
          <w:p w14:paraId="3B99F8F0" w14:textId="4000079D" w:rsidR="1769225E" w:rsidRDefault="4D70A8C4">
            <w:r w:rsidRPr="0A18DC08">
              <w:rPr>
                <w:rFonts w:ascii="Symbol" w:eastAsia="Symbol" w:hAnsi="Symbol" w:cs="Symbol"/>
              </w:rPr>
              <w:t></w:t>
            </w:r>
            <w:r w:rsidRPr="0A18DC08">
              <w:rPr>
                <w:rFonts w:ascii="Arial" w:eastAsia="Arial" w:hAnsi="Arial" w:cs="Arial"/>
              </w:rPr>
              <w:t xml:space="preserve"> Toilet doors fitted with foot operated door openers</w:t>
            </w:r>
          </w:p>
          <w:p w14:paraId="60FF2E70" w14:textId="74723AF3" w:rsidR="1769225E" w:rsidRDefault="1769225E">
            <w:r w:rsidRPr="1769225E">
              <w:rPr>
                <w:rFonts w:ascii="Symbol" w:eastAsia="Symbol" w:hAnsi="Symbol" w:cs="Symbol"/>
              </w:rPr>
              <w:t></w:t>
            </w:r>
            <w:r w:rsidRPr="1769225E">
              <w:rPr>
                <w:rFonts w:ascii="Arial" w:eastAsia="Arial" w:hAnsi="Arial" w:cs="Arial"/>
              </w:rPr>
              <w:t xml:space="preserve"> Increasing environmental cleaning, especially in and around toilets and restrooms and staff rooms; special attention to be paid to frequently touched surfaces such as door handles, toilet flush handles, light switches, etc. </w:t>
            </w:r>
          </w:p>
          <w:p w14:paraId="4B9D7C3F" w14:textId="5966D52F" w:rsidR="1769225E" w:rsidRDefault="1769225E">
            <w:r w:rsidRPr="1769225E">
              <w:rPr>
                <w:rFonts w:ascii="Symbol" w:eastAsia="Symbol" w:hAnsi="Symbol" w:cs="Symbol"/>
              </w:rPr>
              <w:t></w:t>
            </w:r>
            <w:r w:rsidRPr="1769225E">
              <w:rPr>
                <w:rFonts w:ascii="Arial" w:eastAsia="Arial" w:hAnsi="Arial" w:cs="Arial"/>
              </w:rPr>
              <w:t xml:space="preserve"> Increasing toilets/washrooms inspections to check for cleanliness/adequate stock of soap/toilet paper, etc. </w:t>
            </w:r>
          </w:p>
          <w:p w14:paraId="05BFE3DB" w14:textId="2A9905A0" w:rsidR="1769225E" w:rsidRDefault="4D70A8C4">
            <w:r w:rsidRPr="0A18DC08">
              <w:rPr>
                <w:rFonts w:ascii="Symbol" w:eastAsia="Symbol" w:hAnsi="Symbol" w:cs="Symbol"/>
              </w:rPr>
              <w:t></w:t>
            </w:r>
            <w:r w:rsidRPr="0A18DC08">
              <w:rPr>
                <w:rFonts w:ascii="Arial" w:eastAsia="Arial" w:hAnsi="Arial" w:cs="Arial"/>
              </w:rPr>
              <w:t xml:space="preserve"> Where possible, providing paper towels as an alternative to hand dryers in handwashing facilities</w:t>
            </w:r>
          </w:p>
          <w:p w14:paraId="591F8A3D" w14:textId="453588B9" w:rsidR="1769225E" w:rsidRDefault="1769225E" w:rsidP="0A18DC08">
            <w:pPr>
              <w:rPr>
                <w:rFonts w:ascii="Arial" w:eastAsia="Arial" w:hAnsi="Arial" w:cs="Arial"/>
              </w:rPr>
            </w:pPr>
          </w:p>
          <w:p w14:paraId="56300311" w14:textId="4721E2C3" w:rsidR="1769225E" w:rsidRDefault="1769225E" w:rsidP="0A18DC08">
            <w:pPr>
              <w:rPr>
                <w:rFonts w:ascii="Arial" w:eastAsia="Arial" w:hAnsi="Arial" w:cs="Arial"/>
              </w:rPr>
            </w:pPr>
          </w:p>
          <w:p w14:paraId="21439DD6" w14:textId="49DC21C3" w:rsidR="1769225E" w:rsidRDefault="1769225E" w:rsidP="0A18DC08">
            <w:pPr>
              <w:rPr>
                <w:rFonts w:ascii="Arial" w:eastAsia="Arial" w:hAnsi="Arial" w:cs="Arial"/>
              </w:rPr>
            </w:pPr>
          </w:p>
          <w:p w14:paraId="32BE1596" w14:textId="6ECD5356" w:rsidR="1769225E" w:rsidRDefault="1769225E" w:rsidP="0A18DC08">
            <w:pPr>
              <w:rPr>
                <w:rFonts w:ascii="Arial" w:eastAsia="Arial" w:hAnsi="Arial" w:cs="Arial"/>
              </w:rPr>
            </w:pPr>
          </w:p>
          <w:p w14:paraId="23ADC6F7" w14:textId="7774C2FC" w:rsidR="1769225E" w:rsidRDefault="1769225E" w:rsidP="0A18DC08">
            <w:pPr>
              <w:rPr>
                <w:rFonts w:ascii="Arial" w:eastAsia="Arial" w:hAnsi="Arial" w:cs="Arial"/>
              </w:rPr>
            </w:pPr>
          </w:p>
        </w:tc>
        <w:tc>
          <w:tcPr>
            <w:tcW w:w="2340" w:type="dxa"/>
          </w:tcPr>
          <w:p w14:paraId="6B822B08" w14:textId="0813D80A" w:rsidR="1769225E" w:rsidRDefault="4E5FF0BD" w:rsidP="0A18DC08">
            <w:pPr>
              <w:rPr>
                <w:rFonts w:ascii="Arial" w:eastAsia="Arial" w:hAnsi="Arial" w:cs="Arial"/>
                <w:b/>
                <w:bCs/>
              </w:rPr>
            </w:pPr>
            <w:r w:rsidRPr="0A18DC08">
              <w:rPr>
                <w:rFonts w:ascii="Arial" w:eastAsia="Arial" w:hAnsi="Arial" w:cs="Arial"/>
                <w:b/>
                <w:bCs/>
              </w:rPr>
              <w:t>Staff advised to continue home testing</w:t>
            </w:r>
            <w:r w:rsidR="7BCFA0DC" w:rsidRPr="0A18DC08">
              <w:rPr>
                <w:rFonts w:ascii="Arial" w:eastAsia="Arial" w:hAnsi="Arial" w:cs="Arial"/>
                <w:b/>
                <w:bCs/>
              </w:rPr>
              <w:t xml:space="preserve"> using LFD tests</w:t>
            </w:r>
            <w:r w:rsidR="4B72E537" w:rsidRPr="0A18DC08">
              <w:rPr>
                <w:rFonts w:ascii="Arial" w:eastAsia="Arial" w:hAnsi="Arial" w:cs="Arial"/>
                <w:b/>
                <w:bCs/>
              </w:rPr>
              <w:t xml:space="preserve"> until the end of September 2021 when the position will be reviewed.</w:t>
            </w:r>
          </w:p>
          <w:p w14:paraId="4FE409C4" w14:textId="2AAC3872" w:rsidR="1769225E" w:rsidRDefault="1769225E">
            <w:r w:rsidRPr="1769225E">
              <w:rPr>
                <w:rFonts w:ascii="Arial" w:eastAsia="Arial" w:hAnsi="Arial" w:cs="Arial"/>
                <w:b/>
                <w:bCs/>
              </w:rPr>
              <w:t xml:space="preserve"> </w:t>
            </w:r>
          </w:p>
          <w:p w14:paraId="7C2C3C85" w14:textId="363DB9F7" w:rsidR="1769225E" w:rsidRDefault="1769225E">
            <w:r w:rsidRPr="1769225E">
              <w:rPr>
                <w:rFonts w:ascii="Arial" w:eastAsia="Arial" w:hAnsi="Arial" w:cs="Arial"/>
                <w:b/>
                <w:bCs/>
              </w:rPr>
              <w:t xml:space="preserve"> </w:t>
            </w:r>
          </w:p>
          <w:p w14:paraId="34A18FD1" w14:textId="36F62797" w:rsidR="1769225E" w:rsidRDefault="1769225E">
            <w:r w:rsidRPr="1769225E">
              <w:rPr>
                <w:rFonts w:ascii="Arial" w:eastAsia="Arial" w:hAnsi="Arial" w:cs="Arial"/>
                <w:b/>
                <w:bCs/>
              </w:rPr>
              <w:t xml:space="preserve"> </w:t>
            </w:r>
          </w:p>
          <w:p w14:paraId="3F7321D5" w14:textId="7FB1089A" w:rsidR="1769225E" w:rsidRDefault="1769225E">
            <w:r w:rsidRPr="1769225E">
              <w:rPr>
                <w:rFonts w:ascii="Arial" w:eastAsia="Arial" w:hAnsi="Arial" w:cs="Arial"/>
                <w:b/>
                <w:bCs/>
              </w:rPr>
              <w:t xml:space="preserve"> </w:t>
            </w:r>
          </w:p>
          <w:p w14:paraId="427845D6" w14:textId="7534E947" w:rsidR="1769225E" w:rsidRDefault="1769225E">
            <w:r w:rsidRPr="1769225E">
              <w:rPr>
                <w:rFonts w:ascii="Arial" w:eastAsia="Arial" w:hAnsi="Arial" w:cs="Arial"/>
                <w:b/>
                <w:bCs/>
              </w:rPr>
              <w:t xml:space="preserve"> </w:t>
            </w:r>
          </w:p>
          <w:p w14:paraId="2A96BC87" w14:textId="23E8A3A0" w:rsidR="1769225E" w:rsidRDefault="1769225E">
            <w:r w:rsidRPr="1769225E">
              <w:rPr>
                <w:rFonts w:ascii="Arial" w:eastAsia="Arial" w:hAnsi="Arial" w:cs="Arial"/>
                <w:b/>
                <w:bCs/>
              </w:rPr>
              <w:t xml:space="preserve"> </w:t>
            </w:r>
          </w:p>
          <w:p w14:paraId="27CE32A2" w14:textId="54BC0236" w:rsidR="1769225E" w:rsidRDefault="1769225E">
            <w:r w:rsidRPr="1769225E">
              <w:rPr>
                <w:rFonts w:ascii="Arial" w:eastAsia="Arial" w:hAnsi="Arial" w:cs="Arial"/>
                <w:b/>
                <w:bCs/>
              </w:rPr>
              <w:t xml:space="preserve"> </w:t>
            </w:r>
          </w:p>
          <w:p w14:paraId="67484B4F" w14:textId="2B00C0B5" w:rsidR="1769225E" w:rsidRDefault="1769225E">
            <w:r w:rsidRPr="1769225E">
              <w:rPr>
                <w:rFonts w:ascii="Arial" w:eastAsia="Arial" w:hAnsi="Arial" w:cs="Arial"/>
                <w:b/>
                <w:bCs/>
              </w:rPr>
              <w:t xml:space="preserve"> </w:t>
            </w:r>
          </w:p>
          <w:p w14:paraId="7B9D0733" w14:textId="167CC30E" w:rsidR="1769225E" w:rsidRDefault="1769225E">
            <w:r w:rsidRPr="1769225E">
              <w:rPr>
                <w:rFonts w:ascii="Arial" w:eastAsia="Arial" w:hAnsi="Arial" w:cs="Arial"/>
                <w:b/>
                <w:bCs/>
              </w:rPr>
              <w:t xml:space="preserve"> </w:t>
            </w:r>
          </w:p>
          <w:p w14:paraId="5412FE43" w14:textId="683C79C6" w:rsidR="1769225E" w:rsidRDefault="1769225E">
            <w:r w:rsidRPr="1769225E">
              <w:rPr>
                <w:rFonts w:ascii="Arial" w:eastAsia="Arial" w:hAnsi="Arial" w:cs="Arial"/>
                <w:b/>
                <w:bCs/>
              </w:rPr>
              <w:t xml:space="preserve"> </w:t>
            </w:r>
          </w:p>
          <w:p w14:paraId="1160336C" w14:textId="04BA6013" w:rsidR="1769225E" w:rsidRDefault="1769225E">
            <w:r w:rsidRPr="1769225E">
              <w:rPr>
                <w:rFonts w:ascii="Arial" w:eastAsia="Arial" w:hAnsi="Arial" w:cs="Arial"/>
                <w:b/>
                <w:bCs/>
              </w:rPr>
              <w:t xml:space="preserve"> </w:t>
            </w:r>
          </w:p>
          <w:p w14:paraId="6AF108A8" w14:textId="6047ABEC" w:rsidR="1769225E" w:rsidRDefault="1769225E">
            <w:r w:rsidRPr="1769225E">
              <w:rPr>
                <w:rFonts w:ascii="Arial" w:eastAsia="Arial" w:hAnsi="Arial" w:cs="Arial"/>
                <w:b/>
                <w:bCs/>
              </w:rPr>
              <w:t xml:space="preserve"> </w:t>
            </w:r>
          </w:p>
          <w:p w14:paraId="318E3A6C" w14:textId="4EC813A4" w:rsidR="1769225E" w:rsidRDefault="1769225E">
            <w:r w:rsidRPr="1769225E">
              <w:rPr>
                <w:rFonts w:ascii="Arial" w:eastAsia="Arial" w:hAnsi="Arial" w:cs="Arial"/>
                <w:b/>
                <w:bCs/>
              </w:rPr>
              <w:t xml:space="preserve"> </w:t>
            </w:r>
          </w:p>
          <w:p w14:paraId="25AF60F0" w14:textId="42C4C5A4" w:rsidR="1769225E" w:rsidRDefault="1769225E">
            <w:r w:rsidRPr="1769225E">
              <w:rPr>
                <w:rFonts w:ascii="Arial" w:eastAsia="Arial" w:hAnsi="Arial" w:cs="Arial"/>
                <w:b/>
                <w:bCs/>
              </w:rPr>
              <w:t xml:space="preserve"> </w:t>
            </w:r>
          </w:p>
          <w:p w14:paraId="537A3779" w14:textId="52AB1F28" w:rsidR="1769225E" w:rsidRDefault="1769225E">
            <w:r w:rsidRPr="1769225E">
              <w:rPr>
                <w:rFonts w:ascii="Arial" w:eastAsia="Arial" w:hAnsi="Arial" w:cs="Arial"/>
                <w:b/>
                <w:bCs/>
              </w:rPr>
              <w:t xml:space="preserve"> </w:t>
            </w:r>
          </w:p>
          <w:p w14:paraId="545292A2" w14:textId="7852941E" w:rsidR="1769225E" w:rsidRDefault="1769225E">
            <w:r w:rsidRPr="1769225E">
              <w:rPr>
                <w:rFonts w:ascii="Arial" w:eastAsia="Arial" w:hAnsi="Arial" w:cs="Arial"/>
                <w:b/>
                <w:bCs/>
              </w:rPr>
              <w:t xml:space="preserve"> </w:t>
            </w:r>
          </w:p>
          <w:p w14:paraId="7E856CF3" w14:textId="36A075D9" w:rsidR="1769225E" w:rsidRDefault="1769225E">
            <w:r w:rsidRPr="1769225E">
              <w:rPr>
                <w:rFonts w:ascii="Arial" w:eastAsia="Arial" w:hAnsi="Arial" w:cs="Arial"/>
                <w:b/>
                <w:bCs/>
              </w:rPr>
              <w:t xml:space="preserve"> </w:t>
            </w:r>
          </w:p>
          <w:p w14:paraId="4DC196DB" w14:textId="43345FEF" w:rsidR="1769225E" w:rsidRDefault="1769225E">
            <w:r w:rsidRPr="1769225E">
              <w:rPr>
                <w:rFonts w:ascii="Arial" w:eastAsia="Arial" w:hAnsi="Arial" w:cs="Arial"/>
                <w:b/>
                <w:bCs/>
              </w:rPr>
              <w:t xml:space="preserve"> </w:t>
            </w:r>
          </w:p>
          <w:p w14:paraId="2484B63C" w14:textId="015C8453" w:rsidR="1769225E" w:rsidRDefault="1769225E">
            <w:r w:rsidRPr="1769225E">
              <w:rPr>
                <w:rFonts w:ascii="Arial" w:eastAsia="Arial" w:hAnsi="Arial" w:cs="Arial"/>
                <w:b/>
                <w:bCs/>
              </w:rPr>
              <w:t xml:space="preserve"> </w:t>
            </w:r>
          </w:p>
          <w:p w14:paraId="20E7EDCB" w14:textId="4E37A6F5" w:rsidR="1769225E" w:rsidRDefault="1769225E">
            <w:r w:rsidRPr="1769225E">
              <w:rPr>
                <w:rFonts w:ascii="Arial" w:eastAsia="Arial" w:hAnsi="Arial" w:cs="Arial"/>
                <w:b/>
                <w:bCs/>
              </w:rPr>
              <w:t xml:space="preserve"> </w:t>
            </w:r>
          </w:p>
          <w:p w14:paraId="26FA467F" w14:textId="55668372" w:rsidR="1769225E" w:rsidRDefault="1769225E">
            <w:r w:rsidRPr="1769225E">
              <w:rPr>
                <w:rFonts w:ascii="Arial" w:eastAsia="Arial" w:hAnsi="Arial" w:cs="Arial"/>
                <w:b/>
                <w:bCs/>
              </w:rPr>
              <w:t xml:space="preserve"> </w:t>
            </w:r>
          </w:p>
          <w:p w14:paraId="6378B701" w14:textId="0D068580" w:rsidR="1769225E" w:rsidRDefault="1769225E">
            <w:r w:rsidRPr="1769225E">
              <w:rPr>
                <w:rFonts w:ascii="Arial" w:eastAsia="Arial" w:hAnsi="Arial" w:cs="Arial"/>
                <w:b/>
                <w:bCs/>
              </w:rPr>
              <w:t xml:space="preserve"> </w:t>
            </w:r>
          </w:p>
          <w:p w14:paraId="7A9618E2" w14:textId="387F1AF8" w:rsidR="1769225E" w:rsidRDefault="1769225E">
            <w:r w:rsidRPr="1769225E">
              <w:rPr>
                <w:rFonts w:ascii="Arial" w:eastAsia="Arial" w:hAnsi="Arial" w:cs="Arial"/>
                <w:b/>
                <w:bCs/>
              </w:rPr>
              <w:t xml:space="preserve"> </w:t>
            </w:r>
          </w:p>
          <w:p w14:paraId="3AC302A5" w14:textId="4A663F41" w:rsidR="1769225E" w:rsidRDefault="1769225E">
            <w:r w:rsidRPr="1769225E">
              <w:rPr>
                <w:rFonts w:ascii="Arial" w:eastAsia="Arial" w:hAnsi="Arial" w:cs="Arial"/>
                <w:b/>
                <w:bCs/>
              </w:rPr>
              <w:t xml:space="preserve"> </w:t>
            </w:r>
          </w:p>
        </w:tc>
      </w:tr>
      <w:tr w:rsidR="1769225E" w14:paraId="1B5F4CFC" w14:textId="77777777" w:rsidTr="0A18DC08">
        <w:tc>
          <w:tcPr>
            <w:tcW w:w="2340" w:type="dxa"/>
          </w:tcPr>
          <w:p w14:paraId="64B97CDC" w14:textId="1D06FF44" w:rsidR="1769225E" w:rsidRDefault="1769225E">
            <w:r w:rsidRPr="1769225E">
              <w:rPr>
                <w:rFonts w:ascii="Arial" w:eastAsia="Arial" w:hAnsi="Arial" w:cs="Arial"/>
                <w:b/>
                <w:bCs/>
              </w:rPr>
              <w:t xml:space="preserve">Clinically Extremely Vulnerable, Clinically Vulnerable and Higher Risk Staff </w:t>
            </w:r>
          </w:p>
        </w:tc>
        <w:tc>
          <w:tcPr>
            <w:tcW w:w="2340" w:type="dxa"/>
          </w:tcPr>
          <w:p w14:paraId="70338F9B" w14:textId="60376DC7" w:rsidR="1769225E" w:rsidRDefault="1769225E"/>
        </w:tc>
        <w:tc>
          <w:tcPr>
            <w:tcW w:w="2340" w:type="dxa"/>
          </w:tcPr>
          <w:p w14:paraId="3A382539" w14:textId="4754C177" w:rsidR="1769225E" w:rsidRDefault="1769225E"/>
        </w:tc>
        <w:tc>
          <w:tcPr>
            <w:tcW w:w="2340" w:type="dxa"/>
          </w:tcPr>
          <w:p w14:paraId="328AB222" w14:textId="4788FC20" w:rsidR="1769225E" w:rsidRDefault="1769225E"/>
        </w:tc>
      </w:tr>
      <w:tr w:rsidR="1769225E" w14:paraId="081964CC" w14:textId="77777777" w:rsidTr="0A18DC08">
        <w:tc>
          <w:tcPr>
            <w:tcW w:w="2340" w:type="dxa"/>
          </w:tcPr>
          <w:p w14:paraId="681113FF" w14:textId="2DFECD95" w:rsidR="1769225E" w:rsidRDefault="1769225E">
            <w:r w:rsidRPr="1769225E">
              <w:rPr>
                <w:rFonts w:ascii="Arial" w:eastAsia="Arial" w:hAnsi="Arial" w:cs="Arial"/>
              </w:rPr>
              <w:t>Some staff may have pre-existing medical conditions which render them more vulnerable to the dangers of coronavirus infection</w:t>
            </w:r>
          </w:p>
          <w:p w14:paraId="20519758" w14:textId="15AC8588" w:rsidR="1769225E" w:rsidRDefault="1769225E">
            <w:r w:rsidRPr="1769225E">
              <w:rPr>
                <w:rFonts w:ascii="Arial" w:eastAsia="Arial" w:hAnsi="Arial" w:cs="Arial"/>
                <w:b/>
                <w:bCs/>
              </w:rPr>
              <w:t xml:space="preserve"> </w:t>
            </w:r>
          </w:p>
          <w:p w14:paraId="5AE92F9C" w14:textId="57AEA2C5" w:rsidR="1769225E" w:rsidRDefault="1769225E">
            <w:r w:rsidRPr="1769225E">
              <w:rPr>
                <w:rFonts w:ascii="Arial" w:eastAsia="Arial" w:hAnsi="Arial" w:cs="Arial"/>
                <w:b/>
                <w:bCs/>
              </w:rPr>
              <w:t xml:space="preserve"> </w:t>
            </w:r>
          </w:p>
        </w:tc>
        <w:tc>
          <w:tcPr>
            <w:tcW w:w="2340" w:type="dxa"/>
          </w:tcPr>
          <w:p w14:paraId="20BC10CA" w14:textId="47FF5728" w:rsidR="1769225E" w:rsidRDefault="1769225E">
            <w:r w:rsidRPr="1769225E">
              <w:rPr>
                <w:rFonts w:ascii="Arial" w:eastAsia="Arial" w:hAnsi="Arial" w:cs="Arial"/>
              </w:rPr>
              <w:t xml:space="preserve">Those who are classified by PHE as being at greater risk from COVID-19 include people in the vulnerable (moderate risk) and extremely vulnerable (high risk) categories. Vulnerable (moderate risk) people include those who: </w:t>
            </w:r>
          </w:p>
          <w:p w14:paraId="205A5472" w14:textId="05C9FEE1" w:rsidR="1769225E" w:rsidRDefault="1769225E">
            <w:r w:rsidRPr="1769225E">
              <w:rPr>
                <w:rFonts w:ascii="Symbol" w:eastAsia="Symbol" w:hAnsi="Symbol" w:cs="Symbol"/>
              </w:rPr>
              <w:t></w:t>
            </w:r>
            <w:r w:rsidRPr="1769225E">
              <w:rPr>
                <w:rFonts w:ascii="Arial" w:eastAsia="Arial" w:hAnsi="Arial" w:cs="Arial"/>
              </w:rPr>
              <w:t xml:space="preserve"> are 70 or older </w:t>
            </w:r>
          </w:p>
          <w:p w14:paraId="1781B7C0" w14:textId="35659AFC" w:rsidR="1769225E" w:rsidRDefault="1769225E">
            <w:r w:rsidRPr="1769225E">
              <w:rPr>
                <w:rFonts w:ascii="Symbol" w:eastAsia="Symbol" w:hAnsi="Symbol" w:cs="Symbol"/>
              </w:rPr>
              <w:t></w:t>
            </w:r>
            <w:r w:rsidRPr="1769225E">
              <w:rPr>
                <w:rFonts w:ascii="Arial" w:eastAsia="Arial" w:hAnsi="Arial" w:cs="Arial"/>
              </w:rPr>
              <w:t xml:space="preserve"> are pregnant </w:t>
            </w:r>
          </w:p>
          <w:p w14:paraId="008F6F26" w14:textId="74016562" w:rsidR="1769225E" w:rsidRDefault="1769225E">
            <w:r w:rsidRPr="1769225E">
              <w:rPr>
                <w:rFonts w:ascii="Symbol" w:eastAsia="Symbol" w:hAnsi="Symbol" w:cs="Symbol"/>
              </w:rPr>
              <w:t></w:t>
            </w:r>
            <w:r w:rsidRPr="1769225E">
              <w:rPr>
                <w:rFonts w:ascii="Arial" w:eastAsia="Arial" w:hAnsi="Arial" w:cs="Arial"/>
              </w:rPr>
              <w:t xml:space="preserve"> have a lung condition such as asthma, COPD, emphysema or bronchitis (not severe) </w:t>
            </w:r>
          </w:p>
          <w:p w14:paraId="539C5D20" w14:textId="49A5C100" w:rsidR="1769225E" w:rsidRDefault="1769225E">
            <w:r w:rsidRPr="1769225E">
              <w:rPr>
                <w:rFonts w:ascii="Symbol" w:eastAsia="Symbol" w:hAnsi="Symbol" w:cs="Symbol"/>
              </w:rPr>
              <w:t></w:t>
            </w:r>
            <w:r w:rsidRPr="1769225E">
              <w:rPr>
                <w:rFonts w:ascii="Arial" w:eastAsia="Arial" w:hAnsi="Arial" w:cs="Arial"/>
              </w:rPr>
              <w:t xml:space="preserve"> have heart disease, diabetes, chronic kidney disease or liver disease (such as hepatitis) </w:t>
            </w:r>
          </w:p>
          <w:p w14:paraId="58708F61" w14:textId="41DD393C" w:rsidR="1769225E" w:rsidRDefault="1769225E">
            <w:r w:rsidRPr="1769225E">
              <w:rPr>
                <w:rFonts w:ascii="Symbol" w:eastAsia="Symbol" w:hAnsi="Symbol" w:cs="Symbol"/>
              </w:rPr>
              <w:t></w:t>
            </w:r>
            <w:r w:rsidRPr="1769225E">
              <w:rPr>
                <w:rFonts w:ascii="Arial" w:eastAsia="Arial" w:hAnsi="Arial" w:cs="Arial"/>
              </w:rPr>
              <w:t xml:space="preserve"> are taking medicine that can affect the immune system (such as low doses of steroids)</w:t>
            </w:r>
          </w:p>
          <w:p w14:paraId="34593CBF" w14:textId="5CD6D736" w:rsidR="1769225E" w:rsidRDefault="1769225E">
            <w:r w:rsidRPr="1769225E">
              <w:rPr>
                <w:rFonts w:ascii="Symbol" w:eastAsia="Symbol" w:hAnsi="Symbol" w:cs="Symbol"/>
              </w:rPr>
              <w:t></w:t>
            </w:r>
            <w:r w:rsidRPr="1769225E">
              <w:rPr>
                <w:rFonts w:ascii="Arial" w:eastAsia="Arial" w:hAnsi="Arial" w:cs="Arial"/>
              </w:rPr>
              <w:t xml:space="preserve"> are very obese </w:t>
            </w:r>
          </w:p>
          <w:p w14:paraId="256472EE" w14:textId="0828B047" w:rsidR="1769225E" w:rsidRDefault="1769225E">
            <w:r w:rsidRPr="1769225E">
              <w:rPr>
                <w:rFonts w:ascii="Arial" w:eastAsia="Arial" w:hAnsi="Arial" w:cs="Arial"/>
              </w:rPr>
              <w:t>Extremely vulnerable (high risk) people include those who:</w:t>
            </w:r>
          </w:p>
          <w:p w14:paraId="3207079D" w14:textId="79E80DF5" w:rsidR="1769225E" w:rsidRDefault="1769225E">
            <w:r w:rsidRPr="1769225E">
              <w:rPr>
                <w:rFonts w:ascii="Arial" w:eastAsia="Arial" w:hAnsi="Arial" w:cs="Arial"/>
              </w:rPr>
              <w:t xml:space="preserve"> </w:t>
            </w:r>
            <w:r w:rsidRPr="1769225E">
              <w:rPr>
                <w:rFonts w:ascii="Symbol" w:eastAsia="Symbol" w:hAnsi="Symbol" w:cs="Symbol"/>
              </w:rPr>
              <w:t></w:t>
            </w:r>
            <w:r w:rsidRPr="1769225E">
              <w:rPr>
                <w:rFonts w:ascii="Arial" w:eastAsia="Arial" w:hAnsi="Arial" w:cs="Arial"/>
              </w:rPr>
              <w:t xml:space="preserve"> have had an organ transplant </w:t>
            </w:r>
          </w:p>
          <w:p w14:paraId="655F6DF5" w14:textId="7E936F69" w:rsidR="1769225E" w:rsidRDefault="1769225E">
            <w:r w:rsidRPr="1769225E">
              <w:rPr>
                <w:rFonts w:ascii="Symbol" w:eastAsia="Symbol" w:hAnsi="Symbol" w:cs="Symbol"/>
              </w:rPr>
              <w:t></w:t>
            </w:r>
            <w:r w:rsidRPr="1769225E">
              <w:rPr>
                <w:rFonts w:ascii="Arial" w:eastAsia="Arial" w:hAnsi="Arial" w:cs="Arial"/>
              </w:rPr>
              <w:t xml:space="preserve"> are having chemotherapy for cancer, including immunotherapy </w:t>
            </w:r>
          </w:p>
          <w:p w14:paraId="525ECEDD" w14:textId="57189CFC" w:rsidR="1769225E" w:rsidRDefault="1769225E">
            <w:r w:rsidRPr="1769225E">
              <w:rPr>
                <w:rFonts w:ascii="Symbol" w:eastAsia="Symbol" w:hAnsi="Symbol" w:cs="Symbol"/>
              </w:rPr>
              <w:t></w:t>
            </w:r>
            <w:r w:rsidRPr="1769225E">
              <w:rPr>
                <w:rFonts w:ascii="Arial" w:eastAsia="Arial" w:hAnsi="Arial" w:cs="Arial"/>
              </w:rPr>
              <w:t xml:space="preserve"> are having an intense course of radiotherapy for lung cancer </w:t>
            </w:r>
          </w:p>
          <w:p w14:paraId="103BD4B3" w14:textId="4E0E7F8E" w:rsidR="1769225E" w:rsidRDefault="1769225E">
            <w:r w:rsidRPr="1769225E">
              <w:rPr>
                <w:rFonts w:ascii="Symbol" w:eastAsia="Symbol" w:hAnsi="Symbol" w:cs="Symbol"/>
              </w:rPr>
              <w:t></w:t>
            </w:r>
            <w:r w:rsidRPr="1769225E">
              <w:rPr>
                <w:rFonts w:ascii="Arial" w:eastAsia="Arial" w:hAnsi="Arial" w:cs="Arial"/>
              </w:rPr>
              <w:t xml:space="preserve"> have a severe lung condition (such as severe asthma or severe COPD) </w:t>
            </w:r>
          </w:p>
          <w:p w14:paraId="7D6B3105" w14:textId="019E625F" w:rsidR="1769225E" w:rsidRDefault="1769225E">
            <w:r w:rsidRPr="1769225E">
              <w:rPr>
                <w:rFonts w:ascii="Symbol" w:eastAsia="Symbol" w:hAnsi="Symbol" w:cs="Symbol"/>
              </w:rPr>
              <w:t></w:t>
            </w:r>
            <w:r w:rsidRPr="1769225E">
              <w:rPr>
                <w:rFonts w:ascii="Arial" w:eastAsia="Arial" w:hAnsi="Arial" w:cs="Arial"/>
              </w:rPr>
              <w:t xml:space="preserve"> are taking medicine that makes them much more likely to get infections (such as high doses of steroids)</w:t>
            </w:r>
          </w:p>
          <w:p w14:paraId="2EF56A24" w14:textId="11058691" w:rsidR="1769225E" w:rsidRDefault="4D70A8C4">
            <w:r w:rsidRPr="0A18DC08">
              <w:rPr>
                <w:rFonts w:ascii="Symbol" w:eastAsia="Symbol" w:hAnsi="Symbol" w:cs="Symbol"/>
              </w:rPr>
              <w:t></w:t>
            </w:r>
            <w:r w:rsidRPr="0A18DC08">
              <w:rPr>
                <w:rFonts w:ascii="Arial" w:eastAsia="Arial" w:hAnsi="Arial" w:cs="Arial"/>
              </w:rPr>
              <w:t xml:space="preserve"> have a serious heart condition and are pregnant </w:t>
            </w:r>
          </w:p>
          <w:p w14:paraId="2394469E" w14:textId="6D6BF421" w:rsidR="1769225E" w:rsidRDefault="1769225E" w:rsidP="0A18DC08">
            <w:pPr>
              <w:rPr>
                <w:rFonts w:ascii="Symbol" w:eastAsia="Symbol" w:hAnsi="Symbol" w:cs="Symbol"/>
              </w:rPr>
            </w:pPr>
          </w:p>
        </w:tc>
        <w:tc>
          <w:tcPr>
            <w:tcW w:w="2340" w:type="dxa"/>
          </w:tcPr>
          <w:p w14:paraId="1893C452" w14:textId="13415F8B" w:rsidR="1769225E" w:rsidRDefault="46B3214C" w:rsidP="0A18DC08">
            <w:pPr>
              <w:rPr>
                <w:rFonts w:ascii="Arial" w:eastAsia="Arial" w:hAnsi="Arial" w:cs="Arial"/>
              </w:rPr>
            </w:pPr>
            <w:r w:rsidRPr="0A18DC08">
              <w:rPr>
                <w:rFonts w:ascii="Arial" w:eastAsia="Arial" w:hAnsi="Arial" w:cs="Arial"/>
              </w:rPr>
              <w:t xml:space="preserve">CEV people are advised, as a minimum, to follow the same guidance as everyone else. </w:t>
            </w:r>
          </w:p>
          <w:p w14:paraId="77B11F32" w14:textId="421579E5" w:rsidR="1769225E" w:rsidRDefault="1769225E" w:rsidP="0A18DC08">
            <w:pPr>
              <w:rPr>
                <w:rFonts w:ascii="Arial" w:eastAsia="Arial" w:hAnsi="Arial" w:cs="Arial"/>
              </w:rPr>
            </w:pPr>
          </w:p>
          <w:p w14:paraId="425E6C45" w14:textId="1B2E13D2" w:rsidR="1769225E" w:rsidRDefault="46B3214C" w:rsidP="0A18DC08">
            <w:pPr>
              <w:rPr>
                <w:rFonts w:ascii="Arial" w:eastAsia="Arial" w:hAnsi="Arial" w:cs="Arial"/>
              </w:rPr>
            </w:pPr>
            <w:r w:rsidRPr="0A18DC08">
              <w:rPr>
                <w:rFonts w:ascii="Arial" w:eastAsia="Arial" w:hAnsi="Arial" w:cs="Arial"/>
              </w:rPr>
              <w:t>A</w:t>
            </w:r>
            <w:r w:rsidR="161368D6" w:rsidRPr="0A18DC08">
              <w:rPr>
                <w:rFonts w:ascii="Arial" w:eastAsia="Arial" w:hAnsi="Arial" w:cs="Arial"/>
              </w:rPr>
              <w:t>dditional precautions deemed appropriate should still be considered.</w:t>
            </w:r>
          </w:p>
          <w:p w14:paraId="2CC7CBA4" w14:textId="49992DBD" w:rsidR="1769225E" w:rsidRDefault="1769225E" w:rsidP="0A18DC08">
            <w:pPr>
              <w:rPr>
                <w:rFonts w:ascii="Arial" w:eastAsia="Arial" w:hAnsi="Arial" w:cs="Arial"/>
              </w:rPr>
            </w:pPr>
          </w:p>
          <w:p w14:paraId="1854E4F3" w14:textId="736F9E59" w:rsidR="1769225E" w:rsidRDefault="161368D6" w:rsidP="0A18DC08">
            <w:pPr>
              <w:rPr>
                <w:rFonts w:ascii="Arial" w:eastAsia="Arial" w:hAnsi="Arial" w:cs="Arial"/>
              </w:rPr>
            </w:pPr>
            <w:r w:rsidRPr="0A18DC08">
              <w:rPr>
                <w:rFonts w:ascii="Arial" w:eastAsia="Arial" w:hAnsi="Arial" w:cs="Arial"/>
              </w:rPr>
              <w:t>Specific guidance is available for pregnant employees.</w:t>
            </w:r>
          </w:p>
        </w:tc>
        <w:tc>
          <w:tcPr>
            <w:tcW w:w="2340" w:type="dxa"/>
          </w:tcPr>
          <w:p w14:paraId="4A24BE07" w14:textId="46757BE0" w:rsidR="1769225E" w:rsidRDefault="70F373BC" w:rsidP="5577248E">
            <w:pPr>
              <w:spacing w:line="259" w:lineRule="auto"/>
              <w:rPr>
                <w:rFonts w:ascii="Arial" w:eastAsia="Arial" w:hAnsi="Arial" w:cs="Arial"/>
                <w:b/>
                <w:bCs/>
              </w:rPr>
            </w:pPr>
            <w:r w:rsidRPr="0A18DC08">
              <w:rPr>
                <w:rFonts w:ascii="Arial" w:eastAsia="Arial" w:hAnsi="Arial" w:cs="Arial"/>
                <w:b/>
                <w:bCs/>
              </w:rPr>
              <w:t xml:space="preserve">Staff in the CEV “high risk” category </w:t>
            </w:r>
            <w:r w:rsidR="5326D354" w:rsidRPr="0A18DC08">
              <w:rPr>
                <w:rFonts w:ascii="Arial" w:eastAsia="Arial" w:hAnsi="Arial" w:cs="Arial"/>
                <w:b/>
                <w:bCs/>
              </w:rPr>
              <w:t>will continue to be supported when discussing flexible working options.</w:t>
            </w:r>
          </w:p>
        </w:tc>
      </w:tr>
      <w:tr w:rsidR="1769225E" w14:paraId="5F3D0F99" w14:textId="77777777" w:rsidTr="0A18DC08">
        <w:tc>
          <w:tcPr>
            <w:tcW w:w="2340" w:type="dxa"/>
          </w:tcPr>
          <w:p w14:paraId="06897D27" w14:textId="2123C1ED" w:rsidR="1769225E" w:rsidRDefault="1769225E">
            <w:r w:rsidRPr="1769225E">
              <w:rPr>
                <w:rFonts w:ascii="Arial" w:eastAsia="Arial" w:hAnsi="Arial" w:cs="Arial"/>
                <w:b/>
                <w:bCs/>
              </w:rPr>
              <w:t>Staff Health and Staffing Levels</w:t>
            </w:r>
          </w:p>
        </w:tc>
        <w:tc>
          <w:tcPr>
            <w:tcW w:w="2340" w:type="dxa"/>
          </w:tcPr>
          <w:p w14:paraId="049EF09C" w14:textId="6386B8BD" w:rsidR="1769225E" w:rsidRDefault="1769225E"/>
        </w:tc>
        <w:tc>
          <w:tcPr>
            <w:tcW w:w="2340" w:type="dxa"/>
          </w:tcPr>
          <w:p w14:paraId="3A2AEC1F" w14:textId="192459EB" w:rsidR="1769225E" w:rsidRDefault="1769225E"/>
        </w:tc>
        <w:tc>
          <w:tcPr>
            <w:tcW w:w="2340" w:type="dxa"/>
          </w:tcPr>
          <w:p w14:paraId="5B1AF606" w14:textId="1B09C403" w:rsidR="1769225E" w:rsidRDefault="1769225E"/>
        </w:tc>
      </w:tr>
      <w:tr w:rsidR="1769225E" w14:paraId="7E001352" w14:textId="77777777" w:rsidTr="0A18DC08">
        <w:tc>
          <w:tcPr>
            <w:tcW w:w="2340" w:type="dxa"/>
          </w:tcPr>
          <w:p w14:paraId="17804598" w14:textId="770CA8A0" w:rsidR="1769225E" w:rsidRDefault="1769225E">
            <w:r w:rsidRPr="1769225E">
              <w:rPr>
                <w:rFonts w:ascii="Arial" w:eastAsia="Arial" w:hAnsi="Arial" w:cs="Arial"/>
              </w:rPr>
              <w:t>Low staffing levels due to high rates of staff sickness or staff having to self-isolate themselves at home due to coronavirus symptoms</w:t>
            </w:r>
          </w:p>
        </w:tc>
        <w:tc>
          <w:tcPr>
            <w:tcW w:w="2340" w:type="dxa"/>
          </w:tcPr>
          <w:p w14:paraId="1F49E66A" w14:textId="42876A6A" w:rsidR="1769225E" w:rsidRDefault="4D70A8C4">
            <w:r w:rsidRPr="0A18DC08">
              <w:rPr>
                <w:rFonts w:ascii="Arial" w:eastAsia="Arial" w:hAnsi="Arial" w:cs="Arial"/>
              </w:rPr>
              <w:t>Staff may get sick with coronavirus infection.</w:t>
            </w:r>
          </w:p>
          <w:p w14:paraId="59CC1CDE" w14:textId="31F84B92" w:rsidR="0A18DC08" w:rsidRDefault="0A18DC08" w:rsidP="0A18DC08">
            <w:pPr>
              <w:rPr>
                <w:rFonts w:ascii="Arial" w:eastAsia="Arial" w:hAnsi="Arial" w:cs="Arial"/>
              </w:rPr>
            </w:pPr>
          </w:p>
          <w:p w14:paraId="39D76B3A" w14:textId="50652B12" w:rsidR="1769225E" w:rsidRDefault="4D70A8C4">
            <w:r w:rsidRPr="0A18DC08">
              <w:rPr>
                <w:rFonts w:ascii="Arial" w:eastAsia="Arial" w:hAnsi="Arial" w:cs="Arial"/>
              </w:rPr>
              <w:t xml:space="preserve">People who have symptoms must “self-isolate” at home for 10 days from the start of symptoms to prevent them from passing the infection on and contributing to the overload on the NHS.  </w:t>
            </w:r>
          </w:p>
          <w:p w14:paraId="0C13CCA6" w14:textId="76F1967B" w:rsidR="1769225E" w:rsidRDefault="1769225E" w:rsidP="0A18DC08">
            <w:pPr>
              <w:rPr>
                <w:rFonts w:ascii="Arial" w:eastAsia="Arial" w:hAnsi="Arial" w:cs="Arial"/>
              </w:rPr>
            </w:pPr>
          </w:p>
          <w:p w14:paraId="0A704A10" w14:textId="6166B5FB" w:rsidR="1769225E" w:rsidRDefault="4D70A8C4">
            <w:r w:rsidRPr="0A18DC08">
              <w:rPr>
                <w:rFonts w:ascii="Arial" w:eastAsia="Arial" w:hAnsi="Arial" w:cs="Arial"/>
              </w:rPr>
              <w:t>Those who live with others and where one person has symptoms must self-isolate as a household for 1</w:t>
            </w:r>
            <w:r w:rsidR="60ECCAEE" w:rsidRPr="0A18DC08">
              <w:rPr>
                <w:rFonts w:ascii="Arial" w:eastAsia="Arial" w:hAnsi="Arial" w:cs="Arial"/>
              </w:rPr>
              <w:t>0</w:t>
            </w:r>
            <w:r w:rsidRPr="0A18DC08">
              <w:rPr>
                <w:rFonts w:ascii="Arial" w:eastAsia="Arial" w:hAnsi="Arial" w:cs="Arial"/>
              </w:rPr>
              <w:t xml:space="preserve"> days from the day when the first person in the house became ill.  If anyone else in the household starts displaying symptoms, they need to stay at home for 10 days from when the symptoms appeared</w:t>
            </w:r>
            <w:r w:rsidR="60ECCAEE" w:rsidRPr="0A18DC08">
              <w:rPr>
                <w:rFonts w:ascii="Arial" w:eastAsia="Arial" w:hAnsi="Arial" w:cs="Arial"/>
              </w:rPr>
              <w:t>.</w:t>
            </w:r>
            <w:r w:rsidRPr="0A18DC08">
              <w:rPr>
                <w:rFonts w:ascii="Arial" w:eastAsia="Arial" w:hAnsi="Arial" w:cs="Arial"/>
              </w:rPr>
              <w:t xml:space="preserve"> </w:t>
            </w:r>
          </w:p>
          <w:p w14:paraId="4FF6E32A" w14:textId="3A363679" w:rsidR="1769225E" w:rsidRDefault="1769225E">
            <w:r w:rsidRPr="1769225E">
              <w:rPr>
                <w:rFonts w:ascii="Arial" w:eastAsia="Arial" w:hAnsi="Arial" w:cs="Arial"/>
                <w:b/>
                <w:bCs/>
              </w:rPr>
              <w:t xml:space="preserve"> </w:t>
            </w:r>
          </w:p>
        </w:tc>
        <w:tc>
          <w:tcPr>
            <w:tcW w:w="2340" w:type="dxa"/>
          </w:tcPr>
          <w:p w14:paraId="42BE408D" w14:textId="46112A37" w:rsidR="1769225E" w:rsidRDefault="4D70A8C4">
            <w:r w:rsidRPr="0A18DC08">
              <w:rPr>
                <w:rFonts w:ascii="Arial" w:eastAsia="Arial" w:hAnsi="Arial" w:cs="Arial"/>
              </w:rPr>
              <w:t xml:space="preserve">The following safety arrangements should apply to staff health or staffing levels: </w:t>
            </w:r>
          </w:p>
          <w:p w14:paraId="7583BA30" w14:textId="5294F873" w:rsidR="1769225E" w:rsidRDefault="4D70A8C4" w:rsidP="0A18DC08">
            <w:pPr>
              <w:rPr>
                <w:rFonts w:ascii="Arial" w:eastAsia="Arial" w:hAnsi="Arial" w:cs="Arial"/>
              </w:rPr>
            </w:pPr>
            <w:r w:rsidRPr="0A18DC08">
              <w:rPr>
                <w:rFonts w:ascii="Symbol" w:eastAsia="Symbol" w:hAnsi="Symbol" w:cs="Symbol"/>
              </w:rPr>
              <w:t></w:t>
            </w:r>
            <w:r w:rsidRPr="0A18DC08">
              <w:rPr>
                <w:rFonts w:ascii="Arial" w:eastAsia="Arial" w:hAnsi="Arial" w:cs="Arial"/>
              </w:rPr>
              <w:t xml:space="preserve"> Staff who are sick should contact HR and those self-isolating should complete the relevant form – on no account should they attend for work </w:t>
            </w:r>
          </w:p>
          <w:p w14:paraId="0FDCC2DF" w14:textId="7126346D" w:rsidR="1769225E" w:rsidRDefault="1769225E">
            <w:r w:rsidRPr="1769225E">
              <w:rPr>
                <w:rFonts w:ascii="Symbol" w:eastAsia="Symbol" w:hAnsi="Symbol" w:cs="Symbol"/>
              </w:rPr>
              <w:t></w:t>
            </w:r>
            <w:r w:rsidRPr="1769225E">
              <w:rPr>
                <w:rFonts w:ascii="Arial" w:eastAsia="Arial" w:hAnsi="Arial" w:cs="Arial"/>
              </w:rPr>
              <w:t xml:space="preserve"> Make sure that communications go out that no member of staff should come to work if they are self-isolating or if they have COVID-19 symptoms or if they feel unwell </w:t>
            </w:r>
          </w:p>
          <w:p w14:paraId="2C83531F" w14:textId="034D0DA4" w:rsidR="1769225E" w:rsidRDefault="1769225E">
            <w:r w:rsidRPr="1769225E">
              <w:rPr>
                <w:rFonts w:ascii="Symbol" w:eastAsia="Symbol" w:hAnsi="Symbol" w:cs="Symbol"/>
              </w:rPr>
              <w:t></w:t>
            </w:r>
            <w:r w:rsidRPr="1769225E">
              <w:rPr>
                <w:rFonts w:ascii="Arial" w:eastAsia="Arial" w:hAnsi="Arial" w:cs="Arial"/>
              </w:rPr>
              <w:t xml:space="preserve"> Staff may be reallocated from non-essential parts of the organisation to essential functions or may be subject to furlough arrangements </w:t>
            </w:r>
          </w:p>
          <w:p w14:paraId="132AC24A" w14:textId="2C802D5B" w:rsidR="1769225E" w:rsidRDefault="1769225E">
            <w:r w:rsidRPr="1769225E">
              <w:rPr>
                <w:rFonts w:ascii="Symbol" w:eastAsia="Symbol" w:hAnsi="Symbol" w:cs="Symbol"/>
              </w:rPr>
              <w:t></w:t>
            </w:r>
            <w:r w:rsidRPr="1769225E">
              <w:rPr>
                <w:rFonts w:ascii="Arial" w:eastAsia="Arial" w:hAnsi="Arial" w:cs="Arial"/>
              </w:rPr>
              <w:t xml:space="preserve"> Managers should consider temporary departmental closures or operational adjustments if staffing is reduced to unsafe levels or there is a lack of skilled/trained staff.</w:t>
            </w:r>
          </w:p>
        </w:tc>
        <w:tc>
          <w:tcPr>
            <w:tcW w:w="2340" w:type="dxa"/>
          </w:tcPr>
          <w:p w14:paraId="6F31B2ED" w14:textId="52C17351" w:rsidR="1769225E" w:rsidRDefault="1769225E">
            <w:r w:rsidRPr="1769225E">
              <w:rPr>
                <w:rFonts w:ascii="Arial" w:eastAsia="Arial" w:hAnsi="Arial" w:cs="Arial"/>
                <w:b/>
                <w:bCs/>
              </w:rPr>
              <w:t>Website continually updated to provide both staff &amp; students with the relevant guidance</w:t>
            </w:r>
            <w:r w:rsidR="06B66667" w:rsidRPr="1769225E">
              <w:rPr>
                <w:rFonts w:ascii="Arial" w:eastAsia="Arial" w:hAnsi="Arial" w:cs="Arial"/>
                <w:b/>
                <w:bCs/>
              </w:rPr>
              <w:t>.</w:t>
            </w:r>
          </w:p>
          <w:p w14:paraId="230D5593" w14:textId="4A061142" w:rsidR="1769225E" w:rsidRDefault="1769225E">
            <w:r w:rsidRPr="1769225E">
              <w:rPr>
                <w:rFonts w:ascii="Arial" w:eastAsia="Arial" w:hAnsi="Arial" w:cs="Arial"/>
                <w:b/>
                <w:bCs/>
              </w:rPr>
              <w:t xml:space="preserve"> </w:t>
            </w:r>
          </w:p>
          <w:p w14:paraId="2CD244A7" w14:textId="63F1A94F" w:rsidR="1769225E" w:rsidRDefault="1769225E" w:rsidP="1769225E">
            <w:pPr>
              <w:spacing w:line="259" w:lineRule="auto"/>
            </w:pPr>
            <w:r w:rsidRPr="1769225E">
              <w:rPr>
                <w:rFonts w:ascii="Arial" w:eastAsia="Arial" w:hAnsi="Arial" w:cs="Arial"/>
                <w:b/>
                <w:bCs/>
              </w:rPr>
              <w:t>Guidance also issued via workplace and all staff emails</w:t>
            </w:r>
            <w:r w:rsidR="004EC30A" w:rsidRPr="1769225E">
              <w:rPr>
                <w:rFonts w:ascii="Arial" w:eastAsia="Arial" w:hAnsi="Arial" w:cs="Arial"/>
                <w:b/>
                <w:bCs/>
              </w:rPr>
              <w:t>.</w:t>
            </w:r>
          </w:p>
          <w:p w14:paraId="3F238947" w14:textId="2453D662" w:rsidR="1769225E" w:rsidRDefault="1769225E" w:rsidP="1769225E">
            <w:pPr>
              <w:spacing w:line="259" w:lineRule="auto"/>
              <w:rPr>
                <w:rFonts w:ascii="Arial" w:eastAsia="Arial" w:hAnsi="Arial" w:cs="Arial"/>
                <w:b/>
                <w:bCs/>
              </w:rPr>
            </w:pPr>
          </w:p>
          <w:p w14:paraId="20477020" w14:textId="228E4D16" w:rsidR="004EC30A" w:rsidRDefault="10D48048" w:rsidP="1769225E">
            <w:pPr>
              <w:spacing w:line="259" w:lineRule="auto"/>
              <w:rPr>
                <w:rFonts w:ascii="Arial" w:eastAsia="Arial" w:hAnsi="Arial" w:cs="Arial"/>
                <w:b/>
                <w:bCs/>
              </w:rPr>
            </w:pPr>
            <w:r w:rsidRPr="0A18DC08">
              <w:rPr>
                <w:rFonts w:ascii="Arial" w:eastAsia="Arial" w:hAnsi="Arial" w:cs="Arial"/>
                <w:b/>
                <w:bCs/>
              </w:rPr>
              <w:t xml:space="preserve">The impact on operational areas </w:t>
            </w:r>
            <w:r w:rsidR="5BA384A5" w:rsidRPr="0A18DC08">
              <w:rPr>
                <w:rFonts w:ascii="Arial" w:eastAsia="Arial" w:hAnsi="Arial" w:cs="Arial"/>
                <w:b/>
                <w:bCs/>
              </w:rPr>
              <w:t>due to the volume of confirmed cases is monitored and reviewed on a weekly basis by ELT.</w:t>
            </w:r>
          </w:p>
          <w:p w14:paraId="397F5102" w14:textId="3665A83E" w:rsidR="1769225E" w:rsidRDefault="1769225E" w:rsidP="0A18DC08">
            <w:pPr>
              <w:spacing w:line="259" w:lineRule="auto"/>
              <w:rPr>
                <w:rFonts w:ascii="Arial" w:eastAsia="Arial" w:hAnsi="Arial" w:cs="Arial"/>
                <w:b/>
                <w:bCs/>
              </w:rPr>
            </w:pPr>
          </w:p>
          <w:p w14:paraId="47D9B299" w14:textId="59AAE08B" w:rsidR="1769225E" w:rsidRDefault="7250761A" w:rsidP="0A18DC08">
            <w:pPr>
              <w:spacing w:line="259" w:lineRule="auto"/>
              <w:rPr>
                <w:rFonts w:ascii="Arial" w:eastAsia="Arial" w:hAnsi="Arial" w:cs="Arial"/>
              </w:rPr>
            </w:pPr>
            <w:r w:rsidRPr="0A18DC08">
              <w:rPr>
                <w:rFonts w:ascii="Arial" w:eastAsia="Arial" w:hAnsi="Arial" w:cs="Arial"/>
                <w:b/>
                <w:bCs/>
              </w:rPr>
              <w:t>Education settings are no longer expected to undertake contact tracing.</w:t>
            </w:r>
            <w:r w:rsidR="4D70A8C4" w:rsidRPr="0A18DC08">
              <w:rPr>
                <w:rFonts w:ascii="Arial" w:eastAsia="Arial" w:hAnsi="Arial" w:cs="Arial"/>
              </w:rPr>
              <w:t xml:space="preserve"> </w:t>
            </w:r>
          </w:p>
          <w:p w14:paraId="4F830242" w14:textId="295E6A8C" w:rsidR="1769225E" w:rsidRDefault="1769225E">
            <w:r w:rsidRPr="1769225E">
              <w:rPr>
                <w:rFonts w:ascii="Arial" w:eastAsia="Arial" w:hAnsi="Arial" w:cs="Arial"/>
              </w:rPr>
              <w:t xml:space="preserve"> </w:t>
            </w:r>
          </w:p>
          <w:p w14:paraId="6DED153B" w14:textId="64227D80" w:rsidR="1769225E" w:rsidRDefault="1769225E">
            <w:r w:rsidRPr="1769225E">
              <w:rPr>
                <w:rFonts w:ascii="Arial" w:eastAsia="Arial" w:hAnsi="Arial" w:cs="Arial"/>
              </w:rPr>
              <w:t xml:space="preserve"> </w:t>
            </w:r>
          </w:p>
          <w:p w14:paraId="65BFE073" w14:textId="1E91D813" w:rsidR="1769225E" w:rsidRDefault="1769225E">
            <w:r w:rsidRPr="1769225E">
              <w:rPr>
                <w:rFonts w:ascii="Arial" w:eastAsia="Arial" w:hAnsi="Arial" w:cs="Arial"/>
              </w:rPr>
              <w:t xml:space="preserve"> </w:t>
            </w:r>
          </w:p>
          <w:p w14:paraId="63CDB70F" w14:textId="180185CC" w:rsidR="1769225E" w:rsidRDefault="1769225E">
            <w:r w:rsidRPr="1769225E">
              <w:rPr>
                <w:rFonts w:ascii="Arial" w:eastAsia="Arial" w:hAnsi="Arial" w:cs="Arial"/>
              </w:rPr>
              <w:t xml:space="preserve"> </w:t>
            </w:r>
          </w:p>
          <w:p w14:paraId="6B83627B" w14:textId="34ECF025" w:rsidR="1769225E" w:rsidRDefault="1769225E">
            <w:r w:rsidRPr="1769225E">
              <w:rPr>
                <w:rFonts w:ascii="Arial" w:eastAsia="Arial" w:hAnsi="Arial" w:cs="Arial"/>
              </w:rPr>
              <w:t xml:space="preserve"> </w:t>
            </w:r>
          </w:p>
          <w:p w14:paraId="3254A652" w14:textId="27ED0E54" w:rsidR="1769225E" w:rsidRDefault="1769225E">
            <w:r w:rsidRPr="1769225E">
              <w:rPr>
                <w:rFonts w:ascii="Arial" w:eastAsia="Arial" w:hAnsi="Arial" w:cs="Arial"/>
              </w:rPr>
              <w:t xml:space="preserve"> </w:t>
            </w:r>
          </w:p>
          <w:p w14:paraId="3E0D321C" w14:textId="00BF37CC" w:rsidR="1769225E" w:rsidRDefault="1769225E">
            <w:r w:rsidRPr="1769225E">
              <w:rPr>
                <w:rFonts w:ascii="Arial" w:eastAsia="Arial" w:hAnsi="Arial" w:cs="Arial"/>
              </w:rPr>
              <w:t xml:space="preserve"> </w:t>
            </w:r>
          </w:p>
          <w:p w14:paraId="21975270" w14:textId="4E83AABD" w:rsidR="1769225E" w:rsidRDefault="1769225E">
            <w:r w:rsidRPr="1769225E">
              <w:rPr>
                <w:rFonts w:ascii="Arial" w:eastAsia="Arial" w:hAnsi="Arial" w:cs="Arial"/>
              </w:rPr>
              <w:t xml:space="preserve"> </w:t>
            </w:r>
          </w:p>
          <w:p w14:paraId="67FD4267" w14:textId="202E74D6" w:rsidR="1769225E" w:rsidRDefault="1769225E">
            <w:r w:rsidRPr="1769225E">
              <w:rPr>
                <w:rFonts w:ascii="Arial" w:eastAsia="Arial" w:hAnsi="Arial" w:cs="Arial"/>
              </w:rPr>
              <w:t xml:space="preserve"> </w:t>
            </w:r>
          </w:p>
          <w:p w14:paraId="1036BEAD" w14:textId="15FEC757" w:rsidR="1769225E" w:rsidRDefault="1769225E">
            <w:r w:rsidRPr="1769225E">
              <w:rPr>
                <w:rFonts w:ascii="Arial" w:eastAsia="Arial" w:hAnsi="Arial" w:cs="Arial"/>
              </w:rPr>
              <w:t xml:space="preserve"> </w:t>
            </w:r>
          </w:p>
          <w:p w14:paraId="38AB1242" w14:textId="600154E6" w:rsidR="1769225E" w:rsidRDefault="1769225E">
            <w:r w:rsidRPr="1769225E">
              <w:rPr>
                <w:rFonts w:ascii="Arial" w:eastAsia="Arial" w:hAnsi="Arial" w:cs="Arial"/>
              </w:rPr>
              <w:t xml:space="preserve"> </w:t>
            </w:r>
          </w:p>
          <w:p w14:paraId="34BAA0F7" w14:textId="27F29C01" w:rsidR="1769225E" w:rsidRDefault="1769225E">
            <w:r w:rsidRPr="1769225E">
              <w:rPr>
                <w:rFonts w:ascii="Arial" w:eastAsia="Arial" w:hAnsi="Arial" w:cs="Arial"/>
              </w:rPr>
              <w:t xml:space="preserve"> </w:t>
            </w:r>
          </w:p>
          <w:p w14:paraId="08168825" w14:textId="06D025E1" w:rsidR="1769225E" w:rsidRDefault="1769225E">
            <w:r w:rsidRPr="1769225E">
              <w:rPr>
                <w:rFonts w:ascii="Arial" w:eastAsia="Arial" w:hAnsi="Arial" w:cs="Arial"/>
              </w:rPr>
              <w:t xml:space="preserve"> </w:t>
            </w:r>
          </w:p>
          <w:p w14:paraId="6AC0CD1B" w14:textId="3533B8C9" w:rsidR="1769225E" w:rsidRDefault="1769225E">
            <w:r w:rsidRPr="1769225E">
              <w:rPr>
                <w:rFonts w:ascii="Arial" w:eastAsia="Arial" w:hAnsi="Arial" w:cs="Arial"/>
              </w:rPr>
              <w:t xml:space="preserve"> </w:t>
            </w:r>
          </w:p>
          <w:p w14:paraId="3382ABF1" w14:textId="6BEDB379" w:rsidR="1769225E" w:rsidRDefault="1769225E">
            <w:r w:rsidRPr="1769225E">
              <w:rPr>
                <w:rFonts w:ascii="Arial" w:eastAsia="Arial" w:hAnsi="Arial" w:cs="Arial"/>
                <w:b/>
                <w:bCs/>
              </w:rPr>
              <w:t xml:space="preserve"> </w:t>
            </w:r>
          </w:p>
        </w:tc>
      </w:tr>
      <w:tr w:rsidR="1769225E" w14:paraId="0077E143" w14:textId="77777777" w:rsidTr="0A18DC08">
        <w:tc>
          <w:tcPr>
            <w:tcW w:w="2340" w:type="dxa"/>
          </w:tcPr>
          <w:p w14:paraId="6F3B869F" w14:textId="698EFF29" w:rsidR="1769225E" w:rsidRDefault="1769225E">
            <w:r w:rsidRPr="1769225E">
              <w:rPr>
                <w:rFonts w:ascii="Arial" w:eastAsia="Arial" w:hAnsi="Arial" w:cs="Arial"/>
                <w:b/>
                <w:bCs/>
              </w:rPr>
              <w:t xml:space="preserve">Premises Access and Travel </w:t>
            </w:r>
          </w:p>
        </w:tc>
        <w:tc>
          <w:tcPr>
            <w:tcW w:w="2340" w:type="dxa"/>
          </w:tcPr>
          <w:p w14:paraId="4F4D2A72" w14:textId="57364A65" w:rsidR="1769225E" w:rsidRDefault="1769225E"/>
        </w:tc>
        <w:tc>
          <w:tcPr>
            <w:tcW w:w="2340" w:type="dxa"/>
          </w:tcPr>
          <w:p w14:paraId="11B4A557" w14:textId="2CB206A2" w:rsidR="1769225E" w:rsidRDefault="1769225E"/>
        </w:tc>
        <w:tc>
          <w:tcPr>
            <w:tcW w:w="2340" w:type="dxa"/>
          </w:tcPr>
          <w:p w14:paraId="4BB0E95C" w14:textId="324BBB66" w:rsidR="1769225E" w:rsidRDefault="1769225E"/>
        </w:tc>
      </w:tr>
      <w:tr w:rsidR="1769225E" w14:paraId="5E340540" w14:textId="77777777" w:rsidTr="0A18DC08">
        <w:tc>
          <w:tcPr>
            <w:tcW w:w="2340" w:type="dxa"/>
          </w:tcPr>
          <w:p w14:paraId="3E970CE4" w14:textId="470FB7C1" w:rsidR="1769225E" w:rsidRDefault="1769225E">
            <w:r w:rsidRPr="1769225E">
              <w:rPr>
                <w:rFonts w:ascii="Arial" w:eastAsia="Arial" w:hAnsi="Arial" w:cs="Arial"/>
              </w:rPr>
              <w:t>Staff who are required to attend for work must be given safe access to the workplace</w:t>
            </w:r>
          </w:p>
        </w:tc>
        <w:tc>
          <w:tcPr>
            <w:tcW w:w="2340" w:type="dxa"/>
          </w:tcPr>
          <w:p w14:paraId="5A0F5A18" w14:textId="58CEF96D" w:rsidR="1769225E" w:rsidRDefault="4D70A8C4">
            <w:r w:rsidRPr="0A18DC08">
              <w:rPr>
                <w:rFonts w:ascii="Arial" w:eastAsia="Arial" w:hAnsi="Arial" w:cs="Arial"/>
              </w:rPr>
              <w:t xml:space="preserve">Travel to and from work may lead to greater risk of virus transmission </w:t>
            </w:r>
          </w:p>
          <w:p w14:paraId="6E986010" w14:textId="3091BA55" w:rsidR="1769225E" w:rsidRDefault="1769225E" w:rsidP="0A18DC08">
            <w:pPr>
              <w:rPr>
                <w:rFonts w:ascii="Arial" w:eastAsia="Arial" w:hAnsi="Arial" w:cs="Arial"/>
              </w:rPr>
            </w:pPr>
          </w:p>
        </w:tc>
        <w:tc>
          <w:tcPr>
            <w:tcW w:w="2340" w:type="dxa"/>
          </w:tcPr>
          <w:p w14:paraId="7E8B6B7E" w14:textId="6A48D15F" w:rsidR="1769225E" w:rsidRDefault="1769225E">
            <w:r w:rsidRPr="1769225E">
              <w:rPr>
                <w:rFonts w:ascii="Arial" w:eastAsia="Arial" w:hAnsi="Arial" w:cs="Arial"/>
              </w:rPr>
              <w:t xml:space="preserve">The following safety arrangements should apply to workplace access and travel arrangements: </w:t>
            </w:r>
          </w:p>
          <w:p w14:paraId="3EFE302E" w14:textId="15121503" w:rsidR="1769225E" w:rsidRDefault="4D70A8C4">
            <w:r w:rsidRPr="0A18DC08">
              <w:rPr>
                <w:rFonts w:ascii="Symbol" w:eastAsia="Symbol" w:hAnsi="Symbol" w:cs="Symbol"/>
              </w:rPr>
              <w:t></w:t>
            </w:r>
            <w:r w:rsidRPr="0A18DC08">
              <w:rPr>
                <w:rFonts w:ascii="Arial" w:eastAsia="Arial" w:hAnsi="Arial" w:cs="Arial"/>
              </w:rPr>
              <w:t xml:space="preserve"> </w:t>
            </w:r>
            <w:r w:rsidR="70E3D51E" w:rsidRPr="0A18DC08">
              <w:rPr>
                <w:rFonts w:ascii="Arial" w:eastAsia="Arial" w:hAnsi="Arial" w:cs="Arial"/>
              </w:rPr>
              <w:t>Face coverings are expected and recommended to be used in e</w:t>
            </w:r>
            <w:r w:rsidR="233FBFAA" w:rsidRPr="0A18DC08">
              <w:rPr>
                <w:rFonts w:ascii="Arial" w:eastAsia="Arial" w:hAnsi="Arial" w:cs="Arial"/>
              </w:rPr>
              <w:t>n</w:t>
            </w:r>
            <w:r w:rsidR="70E3D51E" w:rsidRPr="0A18DC08">
              <w:rPr>
                <w:rFonts w:ascii="Arial" w:eastAsia="Arial" w:hAnsi="Arial" w:cs="Arial"/>
              </w:rPr>
              <w:t>closed and crowded spaces where an individual may come into contact with people they do not normally meet e.g. publi</w:t>
            </w:r>
            <w:r w:rsidR="5C7F425D" w:rsidRPr="0A18DC08">
              <w:rPr>
                <w:rFonts w:ascii="Arial" w:eastAsia="Arial" w:hAnsi="Arial" w:cs="Arial"/>
              </w:rPr>
              <w:t xml:space="preserve">c transport </w:t>
            </w:r>
          </w:p>
          <w:p w14:paraId="5212BF22" w14:textId="2A8D799D" w:rsidR="1769225E" w:rsidRDefault="4D70A8C4">
            <w:r w:rsidRPr="0A18DC08">
              <w:rPr>
                <w:rFonts w:ascii="Symbol" w:eastAsia="Symbol" w:hAnsi="Symbol" w:cs="Symbol"/>
              </w:rPr>
              <w:t></w:t>
            </w:r>
            <w:r w:rsidRPr="0A18DC08">
              <w:rPr>
                <w:rFonts w:ascii="Arial" w:eastAsia="Arial" w:hAnsi="Arial" w:cs="Arial"/>
              </w:rPr>
              <w:t xml:space="preserve"> Provide hand sanitiser at entrances and exits </w:t>
            </w:r>
          </w:p>
          <w:p w14:paraId="49864086" w14:textId="50469A52" w:rsidR="1769225E" w:rsidRDefault="4D70A8C4">
            <w:r w:rsidRPr="0A18DC08">
              <w:rPr>
                <w:rFonts w:ascii="Symbol" w:eastAsia="Symbol" w:hAnsi="Symbol" w:cs="Symbol"/>
              </w:rPr>
              <w:t></w:t>
            </w:r>
            <w:r w:rsidRPr="0A18DC08">
              <w:rPr>
                <w:rFonts w:ascii="Arial" w:eastAsia="Arial" w:hAnsi="Arial" w:cs="Arial"/>
              </w:rPr>
              <w:t xml:space="preserve"> Support staff to walk or cycle to work wherever possible </w:t>
            </w:r>
          </w:p>
          <w:p w14:paraId="5CC053A1" w14:textId="784D6F3A" w:rsidR="1769225E" w:rsidRDefault="1769225E">
            <w:r w:rsidRPr="1769225E">
              <w:rPr>
                <w:rFonts w:ascii="Arial" w:eastAsia="Arial" w:hAnsi="Arial" w:cs="Arial"/>
                <w:b/>
                <w:bCs/>
              </w:rPr>
              <w:t xml:space="preserve"> </w:t>
            </w:r>
          </w:p>
        </w:tc>
        <w:tc>
          <w:tcPr>
            <w:tcW w:w="2340" w:type="dxa"/>
          </w:tcPr>
          <w:p w14:paraId="60F38F83" w14:textId="22256E94" w:rsidR="1769225E" w:rsidRDefault="1769225E">
            <w:r w:rsidRPr="1769225E">
              <w:rPr>
                <w:rFonts w:ascii="Arial" w:eastAsia="Arial" w:hAnsi="Arial" w:cs="Arial"/>
                <w:b/>
                <w:bCs/>
              </w:rPr>
              <w:t xml:space="preserve"> </w:t>
            </w:r>
          </w:p>
          <w:p w14:paraId="30612E4D" w14:textId="767CD727" w:rsidR="1769225E" w:rsidRDefault="1769225E">
            <w:r w:rsidRPr="1769225E">
              <w:rPr>
                <w:rFonts w:ascii="Arial" w:eastAsia="Arial" w:hAnsi="Arial" w:cs="Arial"/>
                <w:b/>
                <w:bCs/>
              </w:rPr>
              <w:t xml:space="preserve"> </w:t>
            </w:r>
          </w:p>
          <w:p w14:paraId="22547A33" w14:textId="40C5E315" w:rsidR="1769225E" w:rsidRDefault="1769225E">
            <w:r w:rsidRPr="1769225E">
              <w:rPr>
                <w:rFonts w:ascii="Arial" w:eastAsia="Arial" w:hAnsi="Arial" w:cs="Arial"/>
                <w:b/>
                <w:bCs/>
              </w:rPr>
              <w:t xml:space="preserve"> </w:t>
            </w:r>
          </w:p>
          <w:p w14:paraId="0BC3FD8E" w14:textId="2F85CB66" w:rsidR="1769225E" w:rsidRDefault="1769225E">
            <w:r w:rsidRPr="1769225E">
              <w:rPr>
                <w:rFonts w:ascii="Arial" w:eastAsia="Arial" w:hAnsi="Arial" w:cs="Arial"/>
                <w:b/>
                <w:bCs/>
              </w:rPr>
              <w:t xml:space="preserve"> </w:t>
            </w:r>
          </w:p>
          <w:p w14:paraId="4C3CD783" w14:textId="2B766C43" w:rsidR="1769225E" w:rsidRDefault="1769225E">
            <w:r w:rsidRPr="1769225E">
              <w:rPr>
                <w:rFonts w:ascii="Arial" w:eastAsia="Arial" w:hAnsi="Arial" w:cs="Arial"/>
                <w:b/>
                <w:bCs/>
              </w:rPr>
              <w:t xml:space="preserve"> </w:t>
            </w:r>
          </w:p>
          <w:p w14:paraId="538575AA" w14:textId="44761A6A" w:rsidR="1769225E" w:rsidRDefault="1769225E">
            <w:r w:rsidRPr="1769225E">
              <w:rPr>
                <w:rFonts w:ascii="Arial" w:eastAsia="Arial" w:hAnsi="Arial" w:cs="Arial"/>
                <w:b/>
                <w:bCs/>
              </w:rPr>
              <w:t xml:space="preserve"> </w:t>
            </w:r>
          </w:p>
          <w:p w14:paraId="4FDD2133" w14:textId="34EDA006" w:rsidR="1769225E" w:rsidRDefault="1769225E">
            <w:r w:rsidRPr="1769225E">
              <w:rPr>
                <w:rFonts w:ascii="Arial" w:eastAsia="Arial" w:hAnsi="Arial" w:cs="Arial"/>
                <w:b/>
                <w:bCs/>
              </w:rPr>
              <w:t xml:space="preserve"> </w:t>
            </w:r>
          </w:p>
          <w:p w14:paraId="1EB622CB" w14:textId="1AA1480C" w:rsidR="1769225E" w:rsidRDefault="1769225E">
            <w:r w:rsidRPr="1769225E">
              <w:rPr>
                <w:rFonts w:ascii="Arial" w:eastAsia="Arial" w:hAnsi="Arial" w:cs="Arial"/>
                <w:b/>
                <w:bCs/>
              </w:rPr>
              <w:t xml:space="preserve"> </w:t>
            </w:r>
          </w:p>
          <w:p w14:paraId="38FE3918" w14:textId="5AD8A866" w:rsidR="1769225E" w:rsidRDefault="1769225E">
            <w:r w:rsidRPr="1769225E">
              <w:rPr>
                <w:rFonts w:ascii="Arial" w:eastAsia="Arial" w:hAnsi="Arial" w:cs="Arial"/>
                <w:b/>
                <w:bCs/>
              </w:rPr>
              <w:t xml:space="preserve"> </w:t>
            </w:r>
          </w:p>
          <w:p w14:paraId="57FB127A" w14:textId="4D8A319E" w:rsidR="1769225E" w:rsidRDefault="1769225E">
            <w:r w:rsidRPr="1769225E">
              <w:rPr>
                <w:rFonts w:ascii="Arial" w:eastAsia="Arial" w:hAnsi="Arial" w:cs="Arial"/>
                <w:b/>
                <w:bCs/>
              </w:rPr>
              <w:t xml:space="preserve"> </w:t>
            </w:r>
          </w:p>
          <w:p w14:paraId="7EA53800" w14:textId="102C0F7D" w:rsidR="1769225E" w:rsidRDefault="1769225E">
            <w:r w:rsidRPr="1769225E">
              <w:rPr>
                <w:rFonts w:ascii="Arial" w:eastAsia="Arial" w:hAnsi="Arial" w:cs="Arial"/>
                <w:b/>
                <w:bCs/>
              </w:rPr>
              <w:t xml:space="preserve"> </w:t>
            </w:r>
          </w:p>
          <w:p w14:paraId="1A2968C2" w14:textId="15991403" w:rsidR="1769225E" w:rsidRDefault="1769225E">
            <w:r w:rsidRPr="1769225E">
              <w:rPr>
                <w:rFonts w:ascii="Arial" w:eastAsia="Arial" w:hAnsi="Arial" w:cs="Arial"/>
                <w:b/>
                <w:bCs/>
              </w:rPr>
              <w:t xml:space="preserve"> </w:t>
            </w:r>
          </w:p>
          <w:p w14:paraId="7ADD797E" w14:textId="31889B20" w:rsidR="1769225E" w:rsidRDefault="1769225E">
            <w:r w:rsidRPr="1769225E">
              <w:rPr>
                <w:rFonts w:ascii="Arial" w:eastAsia="Arial" w:hAnsi="Arial" w:cs="Arial"/>
                <w:b/>
                <w:bCs/>
              </w:rPr>
              <w:t xml:space="preserve"> </w:t>
            </w:r>
          </w:p>
          <w:p w14:paraId="33EA4240" w14:textId="2509BD1C" w:rsidR="1769225E" w:rsidRDefault="1769225E">
            <w:r w:rsidRPr="1769225E">
              <w:rPr>
                <w:rFonts w:ascii="Arial" w:eastAsia="Arial" w:hAnsi="Arial" w:cs="Arial"/>
                <w:b/>
                <w:bCs/>
              </w:rPr>
              <w:t xml:space="preserve"> </w:t>
            </w:r>
          </w:p>
        </w:tc>
      </w:tr>
      <w:tr w:rsidR="1769225E" w14:paraId="2E6AA3E0" w14:textId="77777777" w:rsidTr="0A18DC08">
        <w:tc>
          <w:tcPr>
            <w:tcW w:w="2340" w:type="dxa"/>
          </w:tcPr>
          <w:p w14:paraId="7858694C" w14:textId="745C88E1" w:rsidR="1769225E" w:rsidRDefault="1769225E">
            <w:r w:rsidRPr="1769225E">
              <w:rPr>
                <w:rFonts w:ascii="Arial" w:eastAsia="Arial" w:hAnsi="Arial" w:cs="Arial"/>
                <w:b/>
                <w:bCs/>
              </w:rPr>
              <w:t>Cases of Possible Infection On-site</w:t>
            </w:r>
          </w:p>
        </w:tc>
        <w:tc>
          <w:tcPr>
            <w:tcW w:w="2340" w:type="dxa"/>
          </w:tcPr>
          <w:p w14:paraId="307F0CA4" w14:textId="480A8A81" w:rsidR="1769225E" w:rsidRDefault="1769225E"/>
        </w:tc>
        <w:tc>
          <w:tcPr>
            <w:tcW w:w="2340" w:type="dxa"/>
          </w:tcPr>
          <w:p w14:paraId="7D072706" w14:textId="282D46C7" w:rsidR="1769225E" w:rsidRDefault="1769225E"/>
        </w:tc>
        <w:tc>
          <w:tcPr>
            <w:tcW w:w="2340" w:type="dxa"/>
          </w:tcPr>
          <w:p w14:paraId="1AA1F743" w14:textId="12859938" w:rsidR="1769225E" w:rsidRDefault="1769225E"/>
        </w:tc>
      </w:tr>
      <w:tr w:rsidR="1769225E" w14:paraId="538A4B48" w14:textId="77777777" w:rsidTr="0A18DC08">
        <w:tc>
          <w:tcPr>
            <w:tcW w:w="2340" w:type="dxa"/>
          </w:tcPr>
          <w:p w14:paraId="062B0275" w14:textId="418B13AC" w:rsidR="1769225E" w:rsidRDefault="1769225E">
            <w:r w:rsidRPr="1769225E">
              <w:rPr>
                <w:rFonts w:ascii="Arial" w:eastAsia="Arial" w:hAnsi="Arial" w:cs="Arial"/>
              </w:rPr>
              <w:t>People becoming unwell while on-site or a symptomatic person using a site</w:t>
            </w:r>
          </w:p>
        </w:tc>
        <w:tc>
          <w:tcPr>
            <w:tcW w:w="2340" w:type="dxa"/>
          </w:tcPr>
          <w:p w14:paraId="6201DB9D" w14:textId="3FC0F8CC" w:rsidR="1769225E" w:rsidRDefault="1769225E">
            <w:r w:rsidRPr="1769225E">
              <w:rPr>
                <w:rFonts w:ascii="Arial" w:eastAsia="Arial" w:hAnsi="Arial" w:cs="Arial"/>
              </w:rPr>
              <w:t>High risk of transmission</w:t>
            </w:r>
          </w:p>
        </w:tc>
        <w:tc>
          <w:tcPr>
            <w:tcW w:w="2340" w:type="dxa"/>
          </w:tcPr>
          <w:p w14:paraId="25C14866" w14:textId="59D248E4" w:rsidR="1769225E" w:rsidRDefault="4D70A8C4">
            <w:r w:rsidRPr="0A18DC08">
              <w:rPr>
                <w:rFonts w:ascii="Arial" w:eastAsia="Arial" w:hAnsi="Arial" w:cs="Arial"/>
              </w:rPr>
              <w:t>If a member of staff becomes unwell in the workplace with coronavirus symptoms (a new, continuous cough or a high temperature) they should be sent home and advised to follow government advice to self-isolate</w:t>
            </w:r>
            <w:r w:rsidR="627C219B" w:rsidRPr="0A18DC08">
              <w:rPr>
                <w:rFonts w:ascii="Arial" w:eastAsia="Arial" w:hAnsi="Arial" w:cs="Arial"/>
              </w:rPr>
              <w:t>.</w:t>
            </w:r>
          </w:p>
          <w:p w14:paraId="6EFEB916" w14:textId="62B98592" w:rsidR="0A18DC08" w:rsidRDefault="0A18DC08" w:rsidP="0A18DC08">
            <w:pPr>
              <w:rPr>
                <w:rFonts w:ascii="Arial" w:eastAsia="Arial" w:hAnsi="Arial" w:cs="Arial"/>
              </w:rPr>
            </w:pPr>
          </w:p>
          <w:p w14:paraId="22335DEF" w14:textId="6E33FA23" w:rsidR="1769225E" w:rsidRDefault="4D70A8C4" w:rsidP="0A18DC08">
            <w:pPr>
              <w:rPr>
                <w:rFonts w:ascii="Arial" w:eastAsia="Arial" w:hAnsi="Arial" w:cs="Arial"/>
              </w:rPr>
            </w:pPr>
            <w:r w:rsidRPr="0A18DC08">
              <w:rPr>
                <w:rFonts w:ascii="Arial" w:eastAsia="Arial" w:hAnsi="Arial" w:cs="Arial"/>
              </w:rPr>
              <w:t xml:space="preserve">If anyone is unable to immediately travel home, </w:t>
            </w:r>
            <w:r w:rsidR="73A64C9D" w:rsidRPr="0A18DC08">
              <w:rPr>
                <w:rFonts w:ascii="Arial" w:eastAsia="Arial" w:hAnsi="Arial" w:cs="Arial"/>
              </w:rPr>
              <w:t>they should be left in a room on t</w:t>
            </w:r>
            <w:r w:rsidR="7A0CE301" w:rsidRPr="0A18DC08">
              <w:rPr>
                <w:rFonts w:ascii="Arial" w:eastAsia="Arial" w:hAnsi="Arial" w:cs="Arial"/>
              </w:rPr>
              <w:t>h</w:t>
            </w:r>
            <w:r w:rsidR="73A64C9D" w:rsidRPr="0A18DC08">
              <w:rPr>
                <w:rFonts w:ascii="Arial" w:eastAsia="Arial" w:hAnsi="Arial" w:cs="Arial"/>
              </w:rPr>
              <w:t>e</w:t>
            </w:r>
            <w:r w:rsidR="6EEBC049" w:rsidRPr="0A18DC08">
              <w:rPr>
                <w:rFonts w:ascii="Arial" w:eastAsia="Arial" w:hAnsi="Arial" w:cs="Arial"/>
              </w:rPr>
              <w:t>i</w:t>
            </w:r>
            <w:r w:rsidR="73A64C9D" w:rsidRPr="0A18DC08">
              <w:rPr>
                <w:rFonts w:ascii="Arial" w:eastAsia="Arial" w:hAnsi="Arial" w:cs="Arial"/>
              </w:rPr>
              <w:t>r own if possi</w:t>
            </w:r>
            <w:r w:rsidR="239A5E01" w:rsidRPr="0A18DC08">
              <w:rPr>
                <w:rFonts w:ascii="Arial" w:eastAsia="Arial" w:hAnsi="Arial" w:cs="Arial"/>
              </w:rPr>
              <w:t>b</w:t>
            </w:r>
            <w:r w:rsidR="73A64C9D" w:rsidRPr="0A18DC08">
              <w:rPr>
                <w:rFonts w:ascii="Arial" w:eastAsia="Arial" w:hAnsi="Arial" w:cs="Arial"/>
              </w:rPr>
              <w:t>le and safe to do so.  A window should be opened for fresh air ventilation if possible.  Appropriate PPE should be used if close contact is necessary.</w:t>
            </w:r>
          </w:p>
        </w:tc>
        <w:tc>
          <w:tcPr>
            <w:tcW w:w="2340" w:type="dxa"/>
          </w:tcPr>
          <w:p w14:paraId="4DF796ED" w14:textId="37C44871" w:rsidR="00FF5B1C" w:rsidRDefault="443C5AC6" w:rsidP="3780E8FF">
            <w:pPr>
              <w:spacing w:line="259" w:lineRule="auto"/>
              <w:rPr>
                <w:rFonts w:ascii="Arial" w:eastAsia="Arial" w:hAnsi="Arial" w:cs="Arial"/>
                <w:b/>
                <w:bCs/>
              </w:rPr>
            </w:pPr>
            <w:r w:rsidRPr="0A18DC08">
              <w:rPr>
                <w:rFonts w:ascii="Arial" w:eastAsia="Arial" w:hAnsi="Arial" w:cs="Arial"/>
                <w:b/>
                <w:bCs/>
              </w:rPr>
              <w:t>S</w:t>
            </w:r>
            <w:r w:rsidR="67AC52F0" w:rsidRPr="0A18DC08">
              <w:rPr>
                <w:rFonts w:ascii="Arial" w:eastAsia="Arial" w:hAnsi="Arial" w:cs="Arial"/>
                <w:b/>
                <w:bCs/>
              </w:rPr>
              <w:t xml:space="preserve">taff </w:t>
            </w:r>
            <w:r w:rsidR="040FEF83" w:rsidRPr="0A18DC08">
              <w:rPr>
                <w:rFonts w:ascii="Arial" w:eastAsia="Arial" w:hAnsi="Arial" w:cs="Arial"/>
                <w:b/>
                <w:bCs/>
              </w:rPr>
              <w:t xml:space="preserve">continue to </w:t>
            </w:r>
            <w:r w:rsidR="67AC52F0" w:rsidRPr="0A18DC08">
              <w:rPr>
                <w:rFonts w:ascii="Arial" w:eastAsia="Arial" w:hAnsi="Arial" w:cs="Arial"/>
                <w:b/>
                <w:bCs/>
              </w:rPr>
              <w:t>be offered the ability to test themselves at home twice each week</w:t>
            </w:r>
            <w:r w:rsidR="19A828B0" w:rsidRPr="0A18DC08">
              <w:rPr>
                <w:rFonts w:ascii="Arial" w:eastAsia="Arial" w:hAnsi="Arial" w:cs="Arial"/>
                <w:b/>
                <w:bCs/>
              </w:rPr>
              <w:t xml:space="preserve"> using the LFD tests</w:t>
            </w:r>
            <w:r w:rsidR="491A989D" w:rsidRPr="0A18DC08">
              <w:rPr>
                <w:rFonts w:ascii="Arial" w:eastAsia="Arial" w:hAnsi="Arial" w:cs="Arial"/>
                <w:b/>
                <w:bCs/>
              </w:rPr>
              <w:t xml:space="preserve"> until the end of September 2021</w:t>
            </w:r>
            <w:r w:rsidR="67AC52F0" w:rsidRPr="0A18DC08">
              <w:rPr>
                <w:rFonts w:ascii="Arial" w:eastAsia="Arial" w:hAnsi="Arial" w:cs="Arial"/>
                <w:b/>
                <w:bCs/>
              </w:rPr>
              <w:t>.</w:t>
            </w:r>
          </w:p>
        </w:tc>
      </w:tr>
      <w:tr w:rsidR="1769225E" w14:paraId="0DBA92E1" w14:textId="77777777" w:rsidTr="0A18DC08">
        <w:tc>
          <w:tcPr>
            <w:tcW w:w="2340" w:type="dxa"/>
          </w:tcPr>
          <w:p w14:paraId="6ED5D9AD" w14:textId="1373B9E0" w:rsidR="1769225E" w:rsidRDefault="1769225E">
            <w:r w:rsidRPr="1769225E">
              <w:rPr>
                <w:rFonts w:ascii="Arial" w:eastAsia="Arial" w:hAnsi="Arial" w:cs="Arial"/>
                <w:b/>
                <w:bCs/>
              </w:rPr>
              <w:t>Business Continuity</w:t>
            </w:r>
          </w:p>
        </w:tc>
        <w:tc>
          <w:tcPr>
            <w:tcW w:w="2340" w:type="dxa"/>
          </w:tcPr>
          <w:p w14:paraId="58D2B64C" w14:textId="27EAF3F3" w:rsidR="1769225E" w:rsidRDefault="1769225E"/>
        </w:tc>
        <w:tc>
          <w:tcPr>
            <w:tcW w:w="2340" w:type="dxa"/>
          </w:tcPr>
          <w:p w14:paraId="26369E9D" w14:textId="3ED15CAF" w:rsidR="1769225E" w:rsidRDefault="1769225E"/>
        </w:tc>
        <w:tc>
          <w:tcPr>
            <w:tcW w:w="2340" w:type="dxa"/>
          </w:tcPr>
          <w:p w14:paraId="42718134" w14:textId="5DF9F7F5" w:rsidR="1769225E" w:rsidRDefault="1769225E"/>
        </w:tc>
      </w:tr>
      <w:tr w:rsidR="1769225E" w14:paraId="1F137A83" w14:textId="77777777" w:rsidTr="0A18DC08">
        <w:tc>
          <w:tcPr>
            <w:tcW w:w="2340" w:type="dxa"/>
          </w:tcPr>
          <w:p w14:paraId="49AD0EFC" w14:textId="45D833E1" w:rsidR="1769225E" w:rsidRDefault="1769225E">
            <w:r w:rsidRPr="1769225E">
              <w:rPr>
                <w:rFonts w:ascii="Arial" w:eastAsia="Arial" w:hAnsi="Arial" w:cs="Arial"/>
              </w:rPr>
              <w:t>Crisis management and business continuity hazards caused by the pandemic emergency</w:t>
            </w:r>
          </w:p>
        </w:tc>
        <w:tc>
          <w:tcPr>
            <w:tcW w:w="2340" w:type="dxa"/>
          </w:tcPr>
          <w:p w14:paraId="57389AFB" w14:textId="39021BF2" w:rsidR="1769225E" w:rsidRDefault="1769225E">
            <w:r w:rsidRPr="1769225E">
              <w:rPr>
                <w:rFonts w:ascii="Arial" w:eastAsia="Arial" w:hAnsi="Arial" w:cs="Arial"/>
              </w:rPr>
              <w:t>The crisis threatens business continuity and ability to deliver essential services to our customers</w:t>
            </w:r>
          </w:p>
        </w:tc>
        <w:tc>
          <w:tcPr>
            <w:tcW w:w="2340" w:type="dxa"/>
          </w:tcPr>
          <w:p w14:paraId="3CE0E06A" w14:textId="254D182B" w:rsidR="1769225E" w:rsidRDefault="4D70A8C4">
            <w:r w:rsidRPr="0A18DC08">
              <w:rPr>
                <w:rFonts w:ascii="Arial" w:eastAsia="Arial" w:hAnsi="Arial" w:cs="Arial"/>
              </w:rPr>
              <w:t xml:space="preserve">Managers should refer to business continuity policies and procedures </w:t>
            </w:r>
          </w:p>
          <w:p w14:paraId="7E838133" w14:textId="7A1B8E73" w:rsidR="0A18DC08" w:rsidRDefault="0A18DC08" w:rsidP="0A18DC08">
            <w:pPr>
              <w:rPr>
                <w:rFonts w:ascii="Arial" w:eastAsia="Arial" w:hAnsi="Arial" w:cs="Arial"/>
              </w:rPr>
            </w:pPr>
          </w:p>
          <w:p w14:paraId="7FCB357A" w14:textId="4A9CBAF1" w:rsidR="1769225E" w:rsidRDefault="1769225E">
            <w:r w:rsidRPr="1769225E">
              <w:rPr>
                <w:rFonts w:ascii="Arial" w:eastAsia="Arial" w:hAnsi="Arial" w:cs="Arial"/>
              </w:rPr>
              <w:t>After lockdown the following safety arrangements should be applied to establish business recovery:</w:t>
            </w:r>
          </w:p>
          <w:p w14:paraId="5E2612EA" w14:textId="4E67CA1D" w:rsidR="1769225E" w:rsidRDefault="1769225E">
            <w:r w:rsidRPr="1769225E">
              <w:rPr>
                <w:rFonts w:ascii="Symbol" w:eastAsia="Symbol" w:hAnsi="Symbol" w:cs="Symbol"/>
              </w:rPr>
              <w:t></w:t>
            </w:r>
            <w:r w:rsidRPr="1769225E">
              <w:rPr>
                <w:rFonts w:ascii="Arial" w:eastAsia="Arial" w:hAnsi="Arial" w:cs="Arial"/>
              </w:rPr>
              <w:t xml:space="preserve"> Establish overall coronavirus risk management team </w:t>
            </w:r>
          </w:p>
          <w:p w14:paraId="1D4A9104" w14:textId="0AF35BB3" w:rsidR="1769225E" w:rsidRDefault="1769225E">
            <w:r w:rsidRPr="1769225E">
              <w:rPr>
                <w:rFonts w:ascii="Symbol" w:eastAsia="Symbol" w:hAnsi="Symbol" w:cs="Symbol"/>
              </w:rPr>
              <w:t></w:t>
            </w:r>
            <w:r w:rsidRPr="1769225E">
              <w:rPr>
                <w:rFonts w:ascii="Arial" w:eastAsia="Arial" w:hAnsi="Arial" w:cs="Arial"/>
              </w:rPr>
              <w:t xml:space="preserve"> Devise appropriate business recovery plans and keep under constant review</w:t>
            </w:r>
          </w:p>
          <w:p w14:paraId="72F8207F" w14:textId="268535BA" w:rsidR="1769225E" w:rsidRDefault="1769225E">
            <w:r w:rsidRPr="1769225E">
              <w:rPr>
                <w:rFonts w:ascii="Arial" w:eastAsia="Arial" w:hAnsi="Arial" w:cs="Arial"/>
                <w:b/>
                <w:bCs/>
              </w:rPr>
              <w:t xml:space="preserve"> </w:t>
            </w:r>
          </w:p>
        </w:tc>
        <w:tc>
          <w:tcPr>
            <w:tcW w:w="2340" w:type="dxa"/>
          </w:tcPr>
          <w:p w14:paraId="70D849F5" w14:textId="21C56974" w:rsidR="7D4E6725" w:rsidRDefault="7A274984" w:rsidP="0A18DC08">
            <w:pPr>
              <w:spacing w:line="259" w:lineRule="auto"/>
              <w:rPr>
                <w:rFonts w:ascii="Arial" w:eastAsia="Arial" w:hAnsi="Arial" w:cs="Arial"/>
                <w:b/>
                <w:bCs/>
              </w:rPr>
            </w:pPr>
            <w:r w:rsidRPr="0A18DC08">
              <w:rPr>
                <w:rFonts w:ascii="Arial" w:eastAsia="Arial" w:hAnsi="Arial" w:cs="Arial"/>
                <w:b/>
                <w:bCs/>
              </w:rPr>
              <w:t xml:space="preserve">ELT COVID-19 Risk Assessment reviewed on </w:t>
            </w:r>
            <w:r w:rsidR="0067C2A8" w:rsidRPr="0A18DC08">
              <w:rPr>
                <w:rFonts w:ascii="Arial" w:eastAsia="Arial" w:hAnsi="Arial" w:cs="Arial"/>
                <w:b/>
                <w:bCs/>
              </w:rPr>
              <w:t>a regular</w:t>
            </w:r>
            <w:r w:rsidRPr="0A18DC08">
              <w:rPr>
                <w:rFonts w:ascii="Arial" w:eastAsia="Arial" w:hAnsi="Arial" w:cs="Arial"/>
                <w:b/>
                <w:bCs/>
              </w:rPr>
              <w:t xml:space="preserve"> basis.</w:t>
            </w:r>
          </w:p>
          <w:p w14:paraId="1D8D5C77" w14:textId="24BDC0B7" w:rsidR="7D4E6725" w:rsidRDefault="7D4E6725" w:rsidP="0A18DC08">
            <w:pPr>
              <w:spacing w:line="259" w:lineRule="auto"/>
              <w:rPr>
                <w:rFonts w:ascii="Arial" w:eastAsia="Arial" w:hAnsi="Arial" w:cs="Arial"/>
                <w:b/>
                <w:bCs/>
              </w:rPr>
            </w:pPr>
          </w:p>
          <w:p w14:paraId="6ACF1F3C" w14:textId="6B169D27" w:rsidR="7D4E6725" w:rsidRDefault="4AF78D9E" w:rsidP="0A18DC08">
            <w:pPr>
              <w:spacing w:line="259" w:lineRule="auto"/>
              <w:rPr>
                <w:rFonts w:ascii="Arial" w:eastAsia="Arial" w:hAnsi="Arial" w:cs="Arial"/>
                <w:b/>
                <w:bCs/>
              </w:rPr>
            </w:pPr>
            <w:r w:rsidRPr="0A18DC08">
              <w:rPr>
                <w:rFonts w:ascii="Arial" w:eastAsia="Arial" w:hAnsi="Arial" w:cs="Arial"/>
                <w:b/>
                <w:bCs/>
              </w:rPr>
              <w:t>A potential outbreak is now classed as several confirmed cases within 14 days.</w:t>
            </w:r>
          </w:p>
        </w:tc>
      </w:tr>
      <w:tr w:rsidR="1769225E" w14:paraId="54504A8E" w14:textId="77777777" w:rsidTr="0A18DC08">
        <w:tc>
          <w:tcPr>
            <w:tcW w:w="2340" w:type="dxa"/>
          </w:tcPr>
          <w:p w14:paraId="7EED7E75" w14:textId="79DE13C2" w:rsidR="1769225E" w:rsidRDefault="1769225E">
            <w:r w:rsidRPr="1769225E">
              <w:rPr>
                <w:rFonts w:ascii="Arial" w:eastAsia="Arial" w:hAnsi="Arial" w:cs="Arial"/>
                <w:b/>
                <w:bCs/>
              </w:rPr>
              <w:t xml:space="preserve">Information </w:t>
            </w:r>
          </w:p>
        </w:tc>
        <w:tc>
          <w:tcPr>
            <w:tcW w:w="2340" w:type="dxa"/>
          </w:tcPr>
          <w:p w14:paraId="32056275" w14:textId="11756042" w:rsidR="1769225E" w:rsidRDefault="1769225E"/>
        </w:tc>
        <w:tc>
          <w:tcPr>
            <w:tcW w:w="2340" w:type="dxa"/>
          </w:tcPr>
          <w:p w14:paraId="3A95AD11" w14:textId="6BA367E5" w:rsidR="1769225E" w:rsidRDefault="1769225E"/>
        </w:tc>
        <w:tc>
          <w:tcPr>
            <w:tcW w:w="2340" w:type="dxa"/>
          </w:tcPr>
          <w:p w14:paraId="15B4FC88" w14:textId="2D310605" w:rsidR="1769225E" w:rsidRDefault="1769225E"/>
        </w:tc>
      </w:tr>
      <w:tr w:rsidR="1769225E" w14:paraId="1A64D5A3" w14:textId="77777777" w:rsidTr="0A18DC08">
        <w:tc>
          <w:tcPr>
            <w:tcW w:w="2340" w:type="dxa"/>
          </w:tcPr>
          <w:p w14:paraId="0BDD4006" w14:textId="4F3F87B0" w:rsidR="1769225E" w:rsidRDefault="1769225E">
            <w:r w:rsidRPr="1769225E">
              <w:rPr>
                <w:rFonts w:ascii="Arial" w:eastAsia="Arial" w:hAnsi="Arial" w:cs="Arial"/>
              </w:rPr>
              <w:t>Hazards caused by lack of information or inaccurate information being circulated</w:t>
            </w:r>
          </w:p>
        </w:tc>
        <w:tc>
          <w:tcPr>
            <w:tcW w:w="2340" w:type="dxa"/>
          </w:tcPr>
          <w:p w14:paraId="14B0842C" w14:textId="23F5BBE1" w:rsidR="1769225E" w:rsidRDefault="1769225E">
            <w:r w:rsidRPr="1769225E">
              <w:rPr>
                <w:rFonts w:ascii="Arial" w:eastAsia="Arial" w:hAnsi="Arial" w:cs="Arial"/>
              </w:rPr>
              <w:t>The pandemic has been accompanied by a large amount of official guidance, some of which needs interpretation, and by misinformation, rumour and “fake news” or “myths”.  If these are allowed to gain traction within the organisation, they can obscure and confuse vital health and safety measures.</w:t>
            </w:r>
          </w:p>
        </w:tc>
        <w:tc>
          <w:tcPr>
            <w:tcW w:w="2340" w:type="dxa"/>
          </w:tcPr>
          <w:p w14:paraId="583CCB58" w14:textId="0F46DE43" w:rsidR="1769225E" w:rsidRDefault="1769225E">
            <w:r w:rsidRPr="1769225E">
              <w:rPr>
                <w:rFonts w:ascii="Arial" w:eastAsia="Arial" w:hAnsi="Arial" w:cs="Arial"/>
              </w:rPr>
              <w:t xml:space="preserve">The following safety arrangements should be applied to mitigate risks caused by misinformation and “fake” news (this does not include accurate / peer-reviewed scientific guidance): </w:t>
            </w:r>
          </w:p>
          <w:p w14:paraId="750086B8" w14:textId="4077F3ED" w:rsidR="1769225E" w:rsidRDefault="1769225E">
            <w:r w:rsidRPr="1769225E">
              <w:rPr>
                <w:rFonts w:ascii="Symbol" w:eastAsia="Symbol" w:hAnsi="Symbol" w:cs="Symbol"/>
              </w:rPr>
              <w:t></w:t>
            </w:r>
            <w:r w:rsidRPr="1769225E">
              <w:rPr>
                <w:rFonts w:ascii="Arial" w:eastAsia="Arial" w:hAnsi="Arial" w:cs="Arial"/>
              </w:rPr>
              <w:t xml:space="preserve"> To ensure the safety and wellbeing of staff business strategies must be based on accurate information and staff must be given consistent, simple and clear messages </w:t>
            </w:r>
          </w:p>
          <w:p w14:paraId="674B513C" w14:textId="46435153" w:rsidR="1769225E" w:rsidRDefault="1769225E">
            <w:r w:rsidRPr="1769225E">
              <w:rPr>
                <w:rFonts w:ascii="Symbol" w:eastAsia="Symbol" w:hAnsi="Symbol" w:cs="Symbol"/>
              </w:rPr>
              <w:t></w:t>
            </w:r>
            <w:r w:rsidRPr="1769225E">
              <w:rPr>
                <w:rFonts w:ascii="Arial" w:eastAsia="Arial" w:hAnsi="Arial" w:cs="Arial"/>
              </w:rPr>
              <w:t xml:space="preserve"> Coronavirus risk management team to monitor official advice carefully and update all policies and procedures.  Ensure leadership teams/local managers are briefed and kept up to date </w:t>
            </w:r>
          </w:p>
          <w:p w14:paraId="6FFA742D" w14:textId="21196FA9" w:rsidR="1769225E" w:rsidRDefault="1769225E">
            <w:r w:rsidRPr="1769225E">
              <w:rPr>
                <w:rFonts w:ascii="Symbol" w:eastAsia="Symbol" w:hAnsi="Symbol" w:cs="Symbol"/>
              </w:rPr>
              <w:t></w:t>
            </w:r>
            <w:r w:rsidRPr="1769225E">
              <w:rPr>
                <w:rFonts w:ascii="Arial" w:eastAsia="Arial" w:hAnsi="Arial" w:cs="Arial"/>
              </w:rPr>
              <w:t xml:space="preserve"> Managers to beware fake news and discourage the circulation of misinformation </w:t>
            </w:r>
          </w:p>
          <w:p w14:paraId="6C50F613" w14:textId="26AF436E" w:rsidR="1769225E" w:rsidRDefault="1769225E">
            <w:r w:rsidRPr="1769225E">
              <w:rPr>
                <w:rFonts w:ascii="Symbol" w:eastAsia="Symbol" w:hAnsi="Symbol" w:cs="Symbol"/>
              </w:rPr>
              <w:t></w:t>
            </w:r>
            <w:r w:rsidRPr="1769225E">
              <w:rPr>
                <w:rFonts w:ascii="Arial" w:eastAsia="Arial" w:hAnsi="Arial" w:cs="Arial"/>
              </w:rPr>
              <w:t xml:space="preserve"> Keep staff informed – key messages include the need for unwell staff or homeworking staff to stay at home, for frequent handwashing and for social distancing</w:t>
            </w:r>
          </w:p>
          <w:p w14:paraId="3098AF44" w14:textId="7F02BE16" w:rsidR="1769225E" w:rsidRDefault="1769225E">
            <w:r w:rsidRPr="1769225E">
              <w:rPr>
                <w:rFonts w:ascii="Arial" w:eastAsia="Arial" w:hAnsi="Arial" w:cs="Arial"/>
              </w:rPr>
              <w:t xml:space="preserve"> </w:t>
            </w:r>
          </w:p>
          <w:p w14:paraId="751DFCA1" w14:textId="540591D4" w:rsidR="1769225E" w:rsidRDefault="1769225E">
            <w:r w:rsidRPr="1769225E">
              <w:rPr>
                <w:rFonts w:ascii="Arial" w:eastAsia="Arial" w:hAnsi="Arial" w:cs="Arial"/>
              </w:rPr>
              <w:t xml:space="preserve"> </w:t>
            </w:r>
          </w:p>
          <w:p w14:paraId="320091FA" w14:textId="5912F582" w:rsidR="1769225E" w:rsidRDefault="1769225E">
            <w:r w:rsidRPr="1769225E">
              <w:rPr>
                <w:rFonts w:ascii="Arial" w:eastAsia="Arial" w:hAnsi="Arial" w:cs="Arial"/>
                <w:b/>
                <w:bCs/>
              </w:rPr>
              <w:t xml:space="preserve"> </w:t>
            </w:r>
          </w:p>
        </w:tc>
        <w:tc>
          <w:tcPr>
            <w:tcW w:w="2340" w:type="dxa"/>
          </w:tcPr>
          <w:p w14:paraId="0BC305E1" w14:textId="63063989" w:rsidR="1769225E" w:rsidRDefault="539757DB" w:rsidP="1769225E">
            <w:pPr>
              <w:spacing w:line="259" w:lineRule="auto"/>
              <w:rPr>
                <w:rFonts w:ascii="Arial" w:eastAsia="Arial" w:hAnsi="Arial" w:cs="Arial"/>
                <w:b/>
                <w:bCs/>
              </w:rPr>
            </w:pPr>
            <w:r w:rsidRPr="0A18DC08">
              <w:rPr>
                <w:rFonts w:ascii="Arial" w:eastAsia="Arial" w:hAnsi="Arial" w:cs="Arial"/>
                <w:b/>
                <w:bCs/>
              </w:rPr>
              <w:t>Comms will continue as necessary.</w:t>
            </w:r>
          </w:p>
          <w:p w14:paraId="37DAC0CF" w14:textId="4E188DA9" w:rsidR="51CF0C06" w:rsidRDefault="51CF0C06" w:rsidP="1769225E">
            <w:pPr>
              <w:rPr>
                <w:rFonts w:ascii="Arial" w:eastAsia="Arial" w:hAnsi="Arial" w:cs="Arial"/>
                <w:b/>
                <w:bCs/>
              </w:rPr>
            </w:pPr>
          </w:p>
        </w:tc>
      </w:tr>
      <w:tr w:rsidR="1769225E" w14:paraId="303B05FC" w14:textId="77777777" w:rsidTr="0A18DC08">
        <w:tc>
          <w:tcPr>
            <w:tcW w:w="2340" w:type="dxa"/>
          </w:tcPr>
          <w:p w14:paraId="2CC4AB9D" w14:textId="0893DC4D" w:rsidR="1769225E" w:rsidRDefault="1769225E">
            <w:r w:rsidRPr="1769225E">
              <w:rPr>
                <w:rFonts w:ascii="Arial" w:eastAsia="Arial" w:hAnsi="Arial" w:cs="Arial"/>
                <w:b/>
                <w:bCs/>
              </w:rPr>
              <w:t xml:space="preserve">Communication </w:t>
            </w:r>
          </w:p>
        </w:tc>
        <w:tc>
          <w:tcPr>
            <w:tcW w:w="2340" w:type="dxa"/>
          </w:tcPr>
          <w:p w14:paraId="4374DF3C" w14:textId="524C497B" w:rsidR="1769225E" w:rsidRDefault="1769225E"/>
        </w:tc>
        <w:tc>
          <w:tcPr>
            <w:tcW w:w="2340" w:type="dxa"/>
          </w:tcPr>
          <w:p w14:paraId="20C0C16A" w14:textId="5AB40178" w:rsidR="1769225E" w:rsidRDefault="1769225E"/>
        </w:tc>
        <w:tc>
          <w:tcPr>
            <w:tcW w:w="2340" w:type="dxa"/>
          </w:tcPr>
          <w:p w14:paraId="2411040F" w14:textId="4CCD4524" w:rsidR="1769225E" w:rsidRDefault="1769225E"/>
        </w:tc>
      </w:tr>
      <w:tr w:rsidR="1769225E" w14:paraId="17D1277B" w14:textId="77777777" w:rsidTr="0A18DC08">
        <w:tc>
          <w:tcPr>
            <w:tcW w:w="2340" w:type="dxa"/>
          </w:tcPr>
          <w:p w14:paraId="1CE98368" w14:textId="359904E0" w:rsidR="1769225E" w:rsidRDefault="1769225E">
            <w:r w:rsidRPr="1769225E">
              <w:rPr>
                <w:rFonts w:ascii="Arial" w:eastAsia="Arial" w:hAnsi="Arial" w:cs="Arial"/>
              </w:rPr>
              <w:t>Threat to effective communications</w:t>
            </w:r>
          </w:p>
        </w:tc>
        <w:tc>
          <w:tcPr>
            <w:tcW w:w="2340" w:type="dxa"/>
          </w:tcPr>
          <w:p w14:paraId="09FE72A5" w14:textId="42F44426" w:rsidR="1769225E" w:rsidRDefault="1769225E">
            <w:r w:rsidRPr="1769225E">
              <w:rPr>
                <w:rFonts w:ascii="Arial" w:eastAsia="Arial" w:hAnsi="Arial" w:cs="Arial"/>
              </w:rPr>
              <w:t>The pandemic crisis threatens communications with clients/customers/ suppliers – such communications are vital in the reestablishment of business activities and procedures after lockdown</w:t>
            </w:r>
          </w:p>
        </w:tc>
        <w:tc>
          <w:tcPr>
            <w:tcW w:w="2340" w:type="dxa"/>
          </w:tcPr>
          <w:p w14:paraId="32BD2796" w14:textId="05BE1276" w:rsidR="1769225E" w:rsidRDefault="1769225E">
            <w:r w:rsidRPr="1769225E">
              <w:rPr>
                <w:rFonts w:ascii="Arial" w:eastAsia="Arial" w:hAnsi="Arial" w:cs="Arial"/>
              </w:rPr>
              <w:t xml:space="preserve">The following safety arrangements should be applied to mitigate risks to communication systems: </w:t>
            </w:r>
          </w:p>
          <w:p w14:paraId="6F004623" w14:textId="5A780F06" w:rsidR="1769225E" w:rsidRDefault="1769225E">
            <w:r w:rsidRPr="1769225E">
              <w:rPr>
                <w:rFonts w:ascii="Symbol" w:eastAsia="Symbol" w:hAnsi="Symbol" w:cs="Symbol"/>
              </w:rPr>
              <w:t></w:t>
            </w:r>
            <w:r w:rsidRPr="1769225E">
              <w:rPr>
                <w:rFonts w:ascii="Arial" w:eastAsia="Arial" w:hAnsi="Arial" w:cs="Arial"/>
              </w:rPr>
              <w:t xml:space="preserve"> Senior management to review all outward facing communications (e.g. on college website, etc) to ensure messages are consistent and clear </w:t>
            </w:r>
          </w:p>
          <w:p w14:paraId="27670171" w14:textId="591DDD69" w:rsidR="1769225E" w:rsidRDefault="1769225E">
            <w:r w:rsidRPr="1769225E">
              <w:rPr>
                <w:rFonts w:ascii="Symbol" w:eastAsia="Symbol" w:hAnsi="Symbol" w:cs="Symbol"/>
              </w:rPr>
              <w:t></w:t>
            </w:r>
            <w:r w:rsidRPr="1769225E">
              <w:rPr>
                <w:rFonts w:ascii="Arial" w:eastAsia="Arial" w:hAnsi="Arial" w:cs="Arial"/>
              </w:rPr>
              <w:t xml:space="preserve"> Managers to revise communications strategies and plans </w:t>
            </w:r>
          </w:p>
          <w:p w14:paraId="6FF3C130" w14:textId="6618BF66" w:rsidR="1769225E" w:rsidRDefault="1769225E">
            <w:r w:rsidRPr="1769225E">
              <w:rPr>
                <w:rFonts w:ascii="Symbol" w:eastAsia="Symbol" w:hAnsi="Symbol" w:cs="Symbol"/>
              </w:rPr>
              <w:t></w:t>
            </w:r>
            <w:r w:rsidRPr="1769225E">
              <w:rPr>
                <w:rFonts w:ascii="Arial" w:eastAsia="Arial" w:hAnsi="Arial" w:cs="Arial"/>
              </w:rPr>
              <w:t xml:space="preserve"> Devise specific plans for how and how often to communicate with clients/customers/ suppliers</w:t>
            </w:r>
          </w:p>
        </w:tc>
        <w:tc>
          <w:tcPr>
            <w:tcW w:w="2340" w:type="dxa"/>
          </w:tcPr>
          <w:p w14:paraId="66C7EF75" w14:textId="40EA5502" w:rsidR="3CE64723" w:rsidRDefault="3CE64723" w:rsidP="1769225E">
            <w:pPr>
              <w:spacing w:line="259" w:lineRule="auto"/>
              <w:rPr>
                <w:rFonts w:ascii="Arial" w:eastAsia="Arial" w:hAnsi="Arial" w:cs="Arial"/>
                <w:b/>
                <w:bCs/>
              </w:rPr>
            </w:pPr>
            <w:r w:rsidRPr="1769225E">
              <w:rPr>
                <w:rFonts w:ascii="Arial" w:eastAsia="Arial" w:hAnsi="Arial" w:cs="Arial"/>
                <w:b/>
                <w:bCs/>
              </w:rPr>
              <w:t>.</w:t>
            </w:r>
          </w:p>
          <w:p w14:paraId="7E9630BC" w14:textId="1BE1A41D" w:rsidR="1769225E" w:rsidRDefault="1769225E" w:rsidP="1769225E">
            <w:pPr>
              <w:rPr>
                <w:rFonts w:ascii="Arial" w:eastAsia="Arial" w:hAnsi="Arial" w:cs="Arial"/>
              </w:rPr>
            </w:pPr>
          </w:p>
          <w:p w14:paraId="50858B28" w14:textId="14CF06C5" w:rsidR="1769225E" w:rsidRDefault="1769225E">
            <w:r w:rsidRPr="1769225E">
              <w:rPr>
                <w:rFonts w:ascii="Arial" w:eastAsia="Arial" w:hAnsi="Arial" w:cs="Arial"/>
              </w:rPr>
              <w:t xml:space="preserve"> </w:t>
            </w:r>
          </w:p>
          <w:p w14:paraId="15C2669C" w14:textId="1B6A64D0" w:rsidR="1769225E" w:rsidRDefault="1769225E">
            <w:r w:rsidRPr="1769225E">
              <w:rPr>
                <w:rFonts w:ascii="Arial" w:eastAsia="Arial" w:hAnsi="Arial" w:cs="Arial"/>
              </w:rPr>
              <w:t xml:space="preserve"> </w:t>
            </w:r>
          </w:p>
          <w:p w14:paraId="28760A26" w14:textId="3F59027D" w:rsidR="1769225E" w:rsidRDefault="1769225E">
            <w:r w:rsidRPr="1769225E">
              <w:rPr>
                <w:rFonts w:ascii="Arial" w:eastAsia="Arial" w:hAnsi="Arial" w:cs="Arial"/>
              </w:rPr>
              <w:t xml:space="preserve"> </w:t>
            </w:r>
          </w:p>
          <w:p w14:paraId="38370B56" w14:textId="4DE685FA" w:rsidR="1769225E" w:rsidRDefault="1769225E">
            <w:r w:rsidRPr="1769225E">
              <w:rPr>
                <w:rFonts w:ascii="Arial" w:eastAsia="Arial" w:hAnsi="Arial" w:cs="Arial"/>
              </w:rPr>
              <w:t xml:space="preserve"> </w:t>
            </w:r>
          </w:p>
          <w:p w14:paraId="4D7D780C" w14:textId="73507022" w:rsidR="1769225E" w:rsidRDefault="1769225E">
            <w:r w:rsidRPr="1769225E">
              <w:rPr>
                <w:rFonts w:ascii="Arial" w:eastAsia="Arial" w:hAnsi="Arial" w:cs="Arial"/>
              </w:rPr>
              <w:t xml:space="preserve"> </w:t>
            </w:r>
          </w:p>
          <w:p w14:paraId="6DFD6FC8" w14:textId="6EFE6D87" w:rsidR="1769225E" w:rsidRDefault="1769225E">
            <w:r w:rsidRPr="1769225E">
              <w:rPr>
                <w:rFonts w:ascii="Arial" w:eastAsia="Arial" w:hAnsi="Arial" w:cs="Arial"/>
              </w:rPr>
              <w:t xml:space="preserve"> </w:t>
            </w:r>
          </w:p>
          <w:p w14:paraId="2C2C876E" w14:textId="0284613F" w:rsidR="1769225E" w:rsidRDefault="1769225E">
            <w:r w:rsidRPr="1769225E">
              <w:rPr>
                <w:rFonts w:ascii="Arial" w:eastAsia="Arial" w:hAnsi="Arial" w:cs="Arial"/>
              </w:rPr>
              <w:t xml:space="preserve"> </w:t>
            </w:r>
          </w:p>
          <w:p w14:paraId="27E67B87" w14:textId="71DAFC93" w:rsidR="1769225E" w:rsidRDefault="1769225E">
            <w:r w:rsidRPr="1769225E">
              <w:rPr>
                <w:rFonts w:ascii="Arial" w:eastAsia="Arial" w:hAnsi="Arial" w:cs="Arial"/>
              </w:rPr>
              <w:t xml:space="preserve"> </w:t>
            </w:r>
          </w:p>
          <w:p w14:paraId="6F90D314" w14:textId="13BEBFA6" w:rsidR="1769225E" w:rsidRDefault="1769225E">
            <w:r w:rsidRPr="1769225E">
              <w:rPr>
                <w:rFonts w:ascii="Arial" w:eastAsia="Arial" w:hAnsi="Arial" w:cs="Arial"/>
                <w:b/>
                <w:bCs/>
              </w:rPr>
              <w:t xml:space="preserve"> </w:t>
            </w:r>
          </w:p>
        </w:tc>
      </w:tr>
      <w:tr w:rsidR="1769225E" w14:paraId="728697AA" w14:textId="77777777" w:rsidTr="0A18DC08">
        <w:tc>
          <w:tcPr>
            <w:tcW w:w="2340" w:type="dxa"/>
          </w:tcPr>
          <w:p w14:paraId="55D6496E" w14:textId="001C14BD" w:rsidR="1769225E" w:rsidRDefault="1769225E">
            <w:r w:rsidRPr="1769225E">
              <w:rPr>
                <w:rFonts w:ascii="Arial" w:eastAsia="Arial" w:hAnsi="Arial" w:cs="Arial"/>
                <w:b/>
                <w:bCs/>
              </w:rPr>
              <w:t xml:space="preserve">Cyber Security </w:t>
            </w:r>
          </w:p>
        </w:tc>
        <w:tc>
          <w:tcPr>
            <w:tcW w:w="2340" w:type="dxa"/>
          </w:tcPr>
          <w:p w14:paraId="51F4E16A" w14:textId="172E8482" w:rsidR="1769225E" w:rsidRDefault="1769225E"/>
        </w:tc>
        <w:tc>
          <w:tcPr>
            <w:tcW w:w="2340" w:type="dxa"/>
          </w:tcPr>
          <w:p w14:paraId="69B94F82" w14:textId="3654B8C0" w:rsidR="1769225E" w:rsidRDefault="1769225E"/>
        </w:tc>
        <w:tc>
          <w:tcPr>
            <w:tcW w:w="2340" w:type="dxa"/>
          </w:tcPr>
          <w:p w14:paraId="5859A0BE" w14:textId="397FD1A0" w:rsidR="1769225E" w:rsidRDefault="1769225E"/>
        </w:tc>
      </w:tr>
      <w:tr w:rsidR="1769225E" w14:paraId="15E0CDE2" w14:textId="77777777" w:rsidTr="0A18DC08">
        <w:tc>
          <w:tcPr>
            <w:tcW w:w="2340" w:type="dxa"/>
          </w:tcPr>
          <w:p w14:paraId="3CFD96D4" w14:textId="0F9DCE1E" w:rsidR="1769225E" w:rsidRDefault="1769225E">
            <w:r w:rsidRPr="1769225E">
              <w:rPr>
                <w:rFonts w:ascii="Arial" w:eastAsia="Arial" w:hAnsi="Arial" w:cs="Arial"/>
              </w:rPr>
              <w:t>Cyber-security risks</w:t>
            </w:r>
          </w:p>
        </w:tc>
        <w:tc>
          <w:tcPr>
            <w:tcW w:w="2340" w:type="dxa"/>
          </w:tcPr>
          <w:p w14:paraId="0816DD6A" w14:textId="526AA726" w:rsidR="1769225E" w:rsidRDefault="1769225E">
            <w:r w:rsidRPr="1769225E">
              <w:rPr>
                <w:rFonts w:ascii="Arial" w:eastAsia="Arial" w:hAnsi="Arial" w:cs="Arial"/>
              </w:rPr>
              <w:t xml:space="preserve">Cyber-security threats often accompany a crisis, including computer viruses, phishing and scam emails and coronavirus related “ransomware” </w:t>
            </w:r>
          </w:p>
          <w:p w14:paraId="2E6AD6A9" w14:textId="2CF70993" w:rsidR="1769225E" w:rsidRDefault="1769225E">
            <w:r w:rsidRPr="1769225E">
              <w:rPr>
                <w:rFonts w:ascii="Arial" w:eastAsia="Arial" w:hAnsi="Arial" w:cs="Arial"/>
              </w:rPr>
              <w:t>With the organisation and individual staff more reliant than ever on digital communications and the internet, and with more staff working from home and using a variety of digital devices, the need to ensure the security and function of our digital systems is more important than ever</w:t>
            </w:r>
          </w:p>
        </w:tc>
        <w:tc>
          <w:tcPr>
            <w:tcW w:w="2340" w:type="dxa"/>
          </w:tcPr>
          <w:p w14:paraId="133F564B" w14:textId="38B95F42" w:rsidR="1769225E" w:rsidRDefault="1769225E">
            <w:r w:rsidRPr="1769225E">
              <w:rPr>
                <w:rFonts w:ascii="Arial" w:eastAsia="Arial" w:hAnsi="Arial" w:cs="Arial"/>
              </w:rPr>
              <w:t xml:space="preserve">The following safety arrangements should be applied to mitigate cyber risks: </w:t>
            </w:r>
          </w:p>
          <w:p w14:paraId="54FE83FB" w14:textId="4A9CB042" w:rsidR="1769225E" w:rsidRDefault="1769225E">
            <w:r w:rsidRPr="1769225E">
              <w:rPr>
                <w:rFonts w:ascii="Symbol" w:eastAsia="Symbol" w:hAnsi="Symbol" w:cs="Symbol"/>
              </w:rPr>
              <w:t></w:t>
            </w:r>
            <w:r w:rsidRPr="1769225E">
              <w:rPr>
                <w:rFonts w:ascii="Arial" w:eastAsia="Arial" w:hAnsi="Arial" w:cs="Arial"/>
              </w:rPr>
              <w:t xml:space="preserve"> Review cyber security and surveillance infrastructure and ensure that all reasonable protection is in place </w:t>
            </w:r>
          </w:p>
          <w:p w14:paraId="609498B8" w14:textId="56F3DD30" w:rsidR="1769225E" w:rsidRDefault="1769225E">
            <w:r w:rsidRPr="1769225E">
              <w:rPr>
                <w:rFonts w:ascii="Symbol" w:eastAsia="Symbol" w:hAnsi="Symbol" w:cs="Symbol"/>
              </w:rPr>
              <w:t></w:t>
            </w:r>
            <w:r w:rsidRPr="1769225E">
              <w:rPr>
                <w:rFonts w:ascii="Arial" w:eastAsia="Arial" w:hAnsi="Arial" w:cs="Arial"/>
              </w:rPr>
              <w:t xml:space="preserve"> Circulate warnings to staff and managers of any credible cyber threats, especially scam emails and text messages </w:t>
            </w:r>
          </w:p>
          <w:p w14:paraId="1889E982" w14:textId="69F267A3" w:rsidR="1769225E" w:rsidRDefault="1769225E">
            <w:r w:rsidRPr="17AA1088">
              <w:rPr>
                <w:rFonts w:ascii="Symbol" w:eastAsia="Symbol" w:hAnsi="Symbol" w:cs="Symbol"/>
              </w:rPr>
              <w:t></w:t>
            </w:r>
            <w:r w:rsidRPr="17AA1088">
              <w:rPr>
                <w:rFonts w:ascii="Arial" w:eastAsia="Arial" w:hAnsi="Arial" w:cs="Arial"/>
              </w:rPr>
              <w:t xml:space="preserve"> Ensure that </w:t>
            </w:r>
            <w:r w:rsidR="6F6E5938" w:rsidRPr="17AA1088">
              <w:rPr>
                <w:rFonts w:ascii="Arial" w:eastAsia="Arial" w:hAnsi="Arial" w:cs="Arial"/>
              </w:rPr>
              <w:t>remote access to college systems uses multi-factor authentication to protect against un</w:t>
            </w:r>
            <w:r w:rsidR="6752C11D" w:rsidRPr="17AA1088">
              <w:rPr>
                <w:rFonts w:ascii="Arial" w:eastAsia="Arial" w:hAnsi="Arial" w:cs="Arial"/>
              </w:rPr>
              <w:t xml:space="preserve">authorised </w:t>
            </w:r>
            <w:r w:rsidR="6F6E5938" w:rsidRPr="17AA1088">
              <w:rPr>
                <w:rFonts w:ascii="Arial" w:eastAsia="Arial" w:hAnsi="Arial" w:cs="Arial"/>
              </w:rPr>
              <w:t>access</w:t>
            </w:r>
          </w:p>
          <w:p w14:paraId="39EFEF4A" w14:textId="5E04A108" w:rsidR="1769225E" w:rsidRDefault="1769225E">
            <w:r w:rsidRPr="17AA1088">
              <w:rPr>
                <w:rFonts w:ascii="Symbol" w:eastAsia="Symbol" w:hAnsi="Symbol" w:cs="Symbol"/>
              </w:rPr>
              <w:t></w:t>
            </w:r>
            <w:r w:rsidRPr="17AA1088">
              <w:rPr>
                <w:rFonts w:ascii="Arial" w:eastAsia="Arial" w:hAnsi="Arial" w:cs="Arial"/>
              </w:rPr>
              <w:t xml:space="preserve"> Ensure </w:t>
            </w:r>
            <w:r w:rsidR="3A5C3910" w:rsidRPr="17AA1088">
              <w:rPr>
                <w:rFonts w:ascii="Arial" w:eastAsia="Arial" w:hAnsi="Arial" w:cs="Arial"/>
              </w:rPr>
              <w:t>that staff are aware of college IT and Data Protection policies and that they apply equally to office and home working</w:t>
            </w:r>
          </w:p>
          <w:p w14:paraId="7011BE95" w14:textId="2041EE3A" w:rsidR="1769225E" w:rsidRDefault="1769225E">
            <w:r w:rsidRPr="1769225E">
              <w:rPr>
                <w:rFonts w:ascii="Symbol" w:eastAsia="Symbol" w:hAnsi="Symbol" w:cs="Symbol"/>
              </w:rPr>
              <w:t></w:t>
            </w:r>
            <w:r w:rsidRPr="1769225E">
              <w:rPr>
                <w:rFonts w:ascii="Arial" w:eastAsia="Arial" w:hAnsi="Arial" w:cs="Arial"/>
              </w:rPr>
              <w:t xml:space="preserve"> Ensure that existing cyber-security systems do not interfere with the availability of critical safety information and updates relating to coronavirus </w:t>
            </w:r>
          </w:p>
          <w:p w14:paraId="4DBCEFA9" w14:textId="26E8143B" w:rsidR="1769225E" w:rsidRDefault="1769225E">
            <w:r w:rsidRPr="1769225E">
              <w:rPr>
                <w:rFonts w:ascii="Symbol" w:eastAsia="Symbol" w:hAnsi="Symbol" w:cs="Symbol"/>
              </w:rPr>
              <w:t></w:t>
            </w:r>
            <w:r w:rsidRPr="1769225E">
              <w:rPr>
                <w:rFonts w:ascii="Arial" w:eastAsia="Arial" w:hAnsi="Arial" w:cs="Arial"/>
              </w:rPr>
              <w:t xml:space="preserve"> Assess cyber risks to new supply chain connections developed during the crisis</w:t>
            </w:r>
          </w:p>
        </w:tc>
        <w:tc>
          <w:tcPr>
            <w:tcW w:w="2340" w:type="dxa"/>
          </w:tcPr>
          <w:p w14:paraId="2AA602A5" w14:textId="74B92949" w:rsidR="1769225E" w:rsidRDefault="4D70A8C4" w:rsidP="1769225E">
            <w:pPr>
              <w:rPr>
                <w:rFonts w:ascii="Arial" w:eastAsia="Arial" w:hAnsi="Arial" w:cs="Arial"/>
                <w:b/>
                <w:bCs/>
              </w:rPr>
            </w:pPr>
            <w:r w:rsidRPr="0A18DC08">
              <w:rPr>
                <w:rFonts w:ascii="Arial" w:eastAsia="Arial" w:hAnsi="Arial" w:cs="Arial"/>
                <w:b/>
                <w:bCs/>
              </w:rPr>
              <w:t xml:space="preserve">Guidance </w:t>
            </w:r>
            <w:r w:rsidR="6A5DD28B" w:rsidRPr="0A18DC08">
              <w:rPr>
                <w:rFonts w:ascii="Arial" w:eastAsia="Arial" w:hAnsi="Arial" w:cs="Arial"/>
                <w:b/>
                <w:bCs/>
              </w:rPr>
              <w:t xml:space="preserve">and updates regularly provided </w:t>
            </w:r>
            <w:r w:rsidRPr="0A18DC08">
              <w:rPr>
                <w:rFonts w:ascii="Arial" w:eastAsia="Arial" w:hAnsi="Arial" w:cs="Arial"/>
                <w:b/>
                <w:bCs/>
              </w:rPr>
              <w:t>by</w:t>
            </w:r>
            <w:r w:rsidR="00FE7B24" w:rsidRPr="0A18DC08">
              <w:rPr>
                <w:rFonts w:ascii="Arial" w:eastAsia="Arial" w:hAnsi="Arial" w:cs="Arial"/>
                <w:b/>
                <w:bCs/>
              </w:rPr>
              <w:t xml:space="preserve"> the CEO and </w:t>
            </w:r>
            <w:r w:rsidRPr="0A18DC08">
              <w:rPr>
                <w:rFonts w:ascii="Arial" w:eastAsia="Arial" w:hAnsi="Arial" w:cs="Arial"/>
                <w:b/>
                <w:bCs/>
              </w:rPr>
              <w:t>Director of IT</w:t>
            </w:r>
            <w:r w:rsidR="57C5F695" w:rsidRPr="0A18DC08">
              <w:rPr>
                <w:rFonts w:ascii="Arial" w:eastAsia="Arial" w:hAnsi="Arial" w:cs="Arial"/>
                <w:b/>
                <w:bCs/>
              </w:rPr>
              <w:t xml:space="preserve"> &amp; </w:t>
            </w:r>
            <w:r w:rsidRPr="0A18DC08">
              <w:rPr>
                <w:rFonts w:ascii="Arial" w:eastAsia="Arial" w:hAnsi="Arial" w:cs="Arial"/>
                <w:b/>
                <w:bCs/>
              </w:rPr>
              <w:t xml:space="preserve">Information Management.  </w:t>
            </w:r>
          </w:p>
          <w:p w14:paraId="15D9E5D8" w14:textId="4674669F" w:rsidR="1769225E" w:rsidRDefault="1769225E">
            <w:r w:rsidRPr="1769225E">
              <w:rPr>
                <w:rFonts w:ascii="Arial" w:eastAsia="Arial" w:hAnsi="Arial" w:cs="Arial"/>
                <w:b/>
                <w:bCs/>
              </w:rPr>
              <w:t xml:space="preserve"> </w:t>
            </w:r>
          </w:p>
          <w:p w14:paraId="255C11AD" w14:textId="402C4F5B" w:rsidR="1769225E" w:rsidRDefault="1769225E">
            <w:r w:rsidRPr="1769225E">
              <w:rPr>
                <w:rFonts w:ascii="Arial" w:eastAsia="Arial" w:hAnsi="Arial" w:cs="Arial"/>
                <w:b/>
                <w:bCs/>
              </w:rPr>
              <w:t xml:space="preserve"> </w:t>
            </w:r>
          </w:p>
        </w:tc>
      </w:tr>
    </w:tbl>
    <w:p w14:paraId="5BAF7710" w14:textId="2EA08DD3" w:rsidR="00066AAB" w:rsidRDefault="5534C413">
      <w:r w:rsidRPr="1769225E">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1560"/>
        <w:gridCol w:w="1560"/>
        <w:gridCol w:w="1560"/>
        <w:gridCol w:w="1560"/>
        <w:gridCol w:w="1560"/>
        <w:gridCol w:w="1560"/>
      </w:tblGrid>
      <w:tr w:rsidR="1769225E" w14:paraId="2EF1F6FB" w14:textId="77777777" w:rsidTr="1769225E">
        <w:tc>
          <w:tcPr>
            <w:tcW w:w="1560" w:type="dxa"/>
          </w:tcPr>
          <w:p w14:paraId="79EE5422" w14:textId="7075E8FB" w:rsidR="1769225E" w:rsidRDefault="1769225E">
            <w:r w:rsidRPr="1769225E">
              <w:rPr>
                <w:rFonts w:ascii="Arial" w:eastAsia="Arial" w:hAnsi="Arial" w:cs="Arial"/>
                <w:b/>
                <w:bCs/>
              </w:rPr>
              <w:t>Assessor:</w:t>
            </w:r>
          </w:p>
        </w:tc>
        <w:tc>
          <w:tcPr>
            <w:tcW w:w="1560" w:type="dxa"/>
          </w:tcPr>
          <w:p w14:paraId="5AAFB348" w14:textId="309CC9DB" w:rsidR="1769225E" w:rsidRDefault="1769225E"/>
        </w:tc>
        <w:tc>
          <w:tcPr>
            <w:tcW w:w="1560" w:type="dxa"/>
          </w:tcPr>
          <w:p w14:paraId="6297DE48" w14:textId="3E150ACD" w:rsidR="1769225E" w:rsidRDefault="1769225E">
            <w:r w:rsidRPr="1769225E">
              <w:rPr>
                <w:rFonts w:ascii="Arial" w:eastAsia="Arial" w:hAnsi="Arial" w:cs="Arial"/>
              </w:rPr>
              <w:t xml:space="preserve"> </w:t>
            </w:r>
          </w:p>
        </w:tc>
        <w:tc>
          <w:tcPr>
            <w:tcW w:w="1560" w:type="dxa"/>
          </w:tcPr>
          <w:p w14:paraId="57BEA8F2" w14:textId="43AA30A7" w:rsidR="1769225E" w:rsidRDefault="1769225E"/>
        </w:tc>
        <w:tc>
          <w:tcPr>
            <w:tcW w:w="1560" w:type="dxa"/>
          </w:tcPr>
          <w:p w14:paraId="0AC85374" w14:textId="42119270" w:rsidR="1769225E" w:rsidRDefault="1769225E"/>
        </w:tc>
        <w:tc>
          <w:tcPr>
            <w:tcW w:w="1560" w:type="dxa"/>
          </w:tcPr>
          <w:p w14:paraId="76954822" w14:textId="216E9F7B" w:rsidR="1769225E" w:rsidRDefault="1769225E">
            <w:r w:rsidRPr="1769225E">
              <w:rPr>
                <w:rFonts w:ascii="Arial" w:eastAsia="Arial" w:hAnsi="Arial" w:cs="Arial"/>
              </w:rPr>
              <w:t xml:space="preserve"> </w:t>
            </w:r>
          </w:p>
        </w:tc>
      </w:tr>
      <w:tr w:rsidR="1769225E" w14:paraId="48B16992" w14:textId="77777777" w:rsidTr="1769225E">
        <w:tc>
          <w:tcPr>
            <w:tcW w:w="1560" w:type="dxa"/>
          </w:tcPr>
          <w:p w14:paraId="10ED1F46" w14:textId="723DED3E" w:rsidR="1769225E" w:rsidRDefault="1769225E">
            <w:r w:rsidRPr="1769225E">
              <w:rPr>
                <w:rFonts w:ascii="Arial" w:eastAsia="Arial" w:hAnsi="Arial" w:cs="Arial"/>
                <w:b/>
                <w:bCs/>
              </w:rPr>
              <w:t>Name</w:t>
            </w:r>
          </w:p>
        </w:tc>
        <w:tc>
          <w:tcPr>
            <w:tcW w:w="1560" w:type="dxa"/>
          </w:tcPr>
          <w:p w14:paraId="50EA3B95" w14:textId="0E7004A6" w:rsidR="1769225E" w:rsidRDefault="1769225E">
            <w:r w:rsidRPr="1769225E">
              <w:rPr>
                <w:rFonts w:ascii="Arial" w:eastAsia="Arial" w:hAnsi="Arial" w:cs="Arial"/>
              </w:rPr>
              <w:t xml:space="preserve"> </w:t>
            </w:r>
          </w:p>
        </w:tc>
        <w:tc>
          <w:tcPr>
            <w:tcW w:w="1560" w:type="dxa"/>
          </w:tcPr>
          <w:p w14:paraId="6784F1EF" w14:textId="564E84BB" w:rsidR="1769225E" w:rsidRDefault="1769225E" w:rsidP="1769225E">
            <w:pPr>
              <w:jc w:val="right"/>
            </w:pPr>
            <w:r w:rsidRPr="1769225E">
              <w:rPr>
                <w:rFonts w:ascii="Arial" w:eastAsia="Arial" w:hAnsi="Arial" w:cs="Arial"/>
                <w:b/>
                <w:bCs/>
              </w:rPr>
              <w:t>Sign</w:t>
            </w:r>
          </w:p>
        </w:tc>
        <w:tc>
          <w:tcPr>
            <w:tcW w:w="1560" w:type="dxa"/>
          </w:tcPr>
          <w:p w14:paraId="5A802179" w14:textId="4FACA329" w:rsidR="1769225E" w:rsidRDefault="1769225E">
            <w:r w:rsidRPr="1769225E">
              <w:rPr>
                <w:rFonts w:ascii="Arial" w:eastAsia="Arial" w:hAnsi="Arial" w:cs="Arial"/>
              </w:rPr>
              <w:t xml:space="preserve"> </w:t>
            </w:r>
          </w:p>
        </w:tc>
        <w:tc>
          <w:tcPr>
            <w:tcW w:w="1560" w:type="dxa"/>
          </w:tcPr>
          <w:p w14:paraId="6653A5C7" w14:textId="054B25D6" w:rsidR="1769225E" w:rsidRDefault="1769225E"/>
        </w:tc>
        <w:tc>
          <w:tcPr>
            <w:tcW w:w="1560" w:type="dxa"/>
          </w:tcPr>
          <w:p w14:paraId="15C8CF08" w14:textId="6847ECD2" w:rsidR="1769225E" w:rsidRDefault="1769225E"/>
        </w:tc>
      </w:tr>
      <w:tr w:rsidR="1769225E" w14:paraId="5821AE7D" w14:textId="77777777" w:rsidTr="1769225E">
        <w:tc>
          <w:tcPr>
            <w:tcW w:w="1560" w:type="dxa"/>
          </w:tcPr>
          <w:p w14:paraId="30136D14" w14:textId="77E39C98" w:rsidR="1769225E" w:rsidRDefault="1769225E">
            <w:r w:rsidRPr="1769225E">
              <w:rPr>
                <w:rFonts w:ascii="Arial" w:eastAsia="Arial" w:hAnsi="Arial" w:cs="Arial"/>
                <w:b/>
                <w:bCs/>
                <w:sz w:val="12"/>
                <w:szCs w:val="12"/>
              </w:rPr>
              <w:t xml:space="preserve"> </w:t>
            </w:r>
          </w:p>
        </w:tc>
        <w:tc>
          <w:tcPr>
            <w:tcW w:w="1560" w:type="dxa"/>
          </w:tcPr>
          <w:p w14:paraId="45D224D9" w14:textId="18B8D346" w:rsidR="1769225E" w:rsidRDefault="1769225E">
            <w:r w:rsidRPr="1769225E">
              <w:rPr>
                <w:rFonts w:ascii="Arial" w:eastAsia="Arial" w:hAnsi="Arial" w:cs="Arial"/>
                <w:sz w:val="12"/>
                <w:szCs w:val="12"/>
              </w:rPr>
              <w:t xml:space="preserve"> </w:t>
            </w:r>
          </w:p>
        </w:tc>
        <w:tc>
          <w:tcPr>
            <w:tcW w:w="1560" w:type="dxa"/>
          </w:tcPr>
          <w:p w14:paraId="7DA9D69E" w14:textId="550AD594" w:rsidR="1769225E" w:rsidRDefault="1769225E">
            <w:r w:rsidRPr="1769225E">
              <w:rPr>
                <w:rFonts w:ascii="Arial" w:eastAsia="Arial" w:hAnsi="Arial" w:cs="Arial"/>
                <w:b/>
                <w:bCs/>
                <w:sz w:val="12"/>
                <w:szCs w:val="12"/>
              </w:rPr>
              <w:t xml:space="preserve"> </w:t>
            </w:r>
          </w:p>
        </w:tc>
        <w:tc>
          <w:tcPr>
            <w:tcW w:w="1560" w:type="dxa"/>
          </w:tcPr>
          <w:p w14:paraId="477EB1B3" w14:textId="55D3D292" w:rsidR="1769225E" w:rsidRDefault="1769225E">
            <w:r w:rsidRPr="1769225E">
              <w:rPr>
                <w:rFonts w:ascii="Arial" w:eastAsia="Arial" w:hAnsi="Arial" w:cs="Arial"/>
                <w:sz w:val="12"/>
                <w:szCs w:val="12"/>
              </w:rPr>
              <w:t xml:space="preserve"> </w:t>
            </w:r>
          </w:p>
        </w:tc>
        <w:tc>
          <w:tcPr>
            <w:tcW w:w="1560" w:type="dxa"/>
          </w:tcPr>
          <w:p w14:paraId="34F0ED88" w14:textId="3845D2FF" w:rsidR="1769225E" w:rsidRDefault="1769225E"/>
        </w:tc>
        <w:tc>
          <w:tcPr>
            <w:tcW w:w="1560" w:type="dxa"/>
          </w:tcPr>
          <w:p w14:paraId="045E7F0F" w14:textId="179B9951" w:rsidR="1769225E" w:rsidRDefault="1769225E"/>
        </w:tc>
      </w:tr>
      <w:tr w:rsidR="1769225E" w14:paraId="1C05A619" w14:textId="77777777" w:rsidTr="1769225E">
        <w:tc>
          <w:tcPr>
            <w:tcW w:w="1560" w:type="dxa"/>
          </w:tcPr>
          <w:p w14:paraId="38183520" w14:textId="17217CF5" w:rsidR="1769225E" w:rsidRDefault="1769225E">
            <w:r w:rsidRPr="1769225E">
              <w:rPr>
                <w:rFonts w:ascii="Arial" w:eastAsia="Arial" w:hAnsi="Arial" w:cs="Arial"/>
                <w:b/>
                <w:bCs/>
              </w:rPr>
              <w:t>Position</w:t>
            </w:r>
          </w:p>
        </w:tc>
        <w:tc>
          <w:tcPr>
            <w:tcW w:w="1560" w:type="dxa"/>
          </w:tcPr>
          <w:p w14:paraId="3A7B4D74" w14:textId="69C33B48" w:rsidR="1769225E" w:rsidRDefault="1769225E">
            <w:r w:rsidRPr="1769225E">
              <w:rPr>
                <w:rFonts w:ascii="Arial" w:eastAsia="Arial" w:hAnsi="Arial" w:cs="Arial"/>
              </w:rPr>
              <w:t xml:space="preserve"> </w:t>
            </w:r>
          </w:p>
        </w:tc>
        <w:tc>
          <w:tcPr>
            <w:tcW w:w="1560" w:type="dxa"/>
          </w:tcPr>
          <w:p w14:paraId="797A4808" w14:textId="1CDFD3A6" w:rsidR="1769225E" w:rsidRDefault="1769225E"/>
        </w:tc>
        <w:tc>
          <w:tcPr>
            <w:tcW w:w="1560" w:type="dxa"/>
          </w:tcPr>
          <w:p w14:paraId="6D846DE5" w14:textId="1AB09B1E" w:rsidR="1769225E" w:rsidRDefault="1769225E"/>
        </w:tc>
        <w:tc>
          <w:tcPr>
            <w:tcW w:w="1560" w:type="dxa"/>
          </w:tcPr>
          <w:p w14:paraId="048D1184" w14:textId="0772A51B" w:rsidR="1769225E" w:rsidRDefault="1769225E" w:rsidP="1769225E">
            <w:pPr>
              <w:jc w:val="right"/>
            </w:pPr>
            <w:r w:rsidRPr="1769225E">
              <w:rPr>
                <w:rFonts w:ascii="Arial" w:eastAsia="Arial" w:hAnsi="Arial" w:cs="Arial"/>
                <w:b/>
                <w:bCs/>
              </w:rPr>
              <w:t>Date</w:t>
            </w:r>
          </w:p>
        </w:tc>
        <w:tc>
          <w:tcPr>
            <w:tcW w:w="1560" w:type="dxa"/>
          </w:tcPr>
          <w:p w14:paraId="3EC5EEC6" w14:textId="4F0140FF" w:rsidR="1769225E" w:rsidRDefault="1769225E">
            <w:r w:rsidRPr="1769225E">
              <w:rPr>
                <w:rFonts w:ascii="Arial" w:eastAsia="Arial" w:hAnsi="Arial" w:cs="Arial"/>
              </w:rPr>
              <w:t xml:space="preserve"> </w:t>
            </w:r>
          </w:p>
        </w:tc>
      </w:tr>
      <w:tr w:rsidR="1769225E" w14:paraId="456A4903" w14:textId="77777777" w:rsidTr="1769225E">
        <w:tc>
          <w:tcPr>
            <w:tcW w:w="1560" w:type="dxa"/>
          </w:tcPr>
          <w:p w14:paraId="4C6398A2" w14:textId="49490FA5" w:rsidR="1769225E" w:rsidRDefault="1769225E"/>
        </w:tc>
        <w:tc>
          <w:tcPr>
            <w:tcW w:w="1560" w:type="dxa"/>
          </w:tcPr>
          <w:p w14:paraId="6DEAAC14" w14:textId="400F1E07" w:rsidR="1769225E" w:rsidRDefault="1769225E"/>
        </w:tc>
        <w:tc>
          <w:tcPr>
            <w:tcW w:w="1560" w:type="dxa"/>
          </w:tcPr>
          <w:p w14:paraId="33CD4079" w14:textId="4410D471" w:rsidR="1769225E" w:rsidRDefault="1769225E"/>
        </w:tc>
        <w:tc>
          <w:tcPr>
            <w:tcW w:w="1560" w:type="dxa"/>
          </w:tcPr>
          <w:p w14:paraId="77BE5F82" w14:textId="27A29145" w:rsidR="1769225E" w:rsidRDefault="1769225E"/>
        </w:tc>
        <w:tc>
          <w:tcPr>
            <w:tcW w:w="1560" w:type="dxa"/>
          </w:tcPr>
          <w:p w14:paraId="4FAD4544" w14:textId="5805FEBB" w:rsidR="1769225E" w:rsidRDefault="1769225E"/>
        </w:tc>
        <w:tc>
          <w:tcPr>
            <w:tcW w:w="1560" w:type="dxa"/>
          </w:tcPr>
          <w:p w14:paraId="361695A4" w14:textId="13BC4E34" w:rsidR="1769225E" w:rsidRDefault="1769225E"/>
        </w:tc>
      </w:tr>
    </w:tbl>
    <w:p w14:paraId="5D6A4091" w14:textId="10EA15C8" w:rsidR="00066AAB" w:rsidRDefault="5534C413">
      <w:r w:rsidRPr="1769225E">
        <w:rPr>
          <w:rFonts w:ascii="Times New Roman" w:eastAsia="Times New Roman" w:hAnsi="Times New Roman" w:cs="Times New Roman"/>
          <w:sz w:val="20"/>
          <w:szCs w:val="20"/>
        </w:rPr>
        <w:t xml:space="preserve"> </w:t>
      </w:r>
    </w:p>
    <w:p w14:paraId="2A784458" w14:textId="682C88D2" w:rsidR="00066AAB" w:rsidRDefault="5534C413">
      <w:r w:rsidRPr="1769225E">
        <w:rPr>
          <w:rFonts w:ascii="Times New Roman" w:eastAsia="Times New Roman" w:hAnsi="Times New Roman" w:cs="Times New Roman"/>
          <w:sz w:val="20"/>
          <w:szCs w:val="20"/>
        </w:rPr>
        <w:t xml:space="preserve"> </w:t>
      </w:r>
    </w:p>
    <w:tbl>
      <w:tblPr>
        <w:tblStyle w:val="TableGrid"/>
        <w:tblW w:w="0" w:type="auto"/>
        <w:tblLayout w:type="fixed"/>
        <w:tblLook w:val="04A0" w:firstRow="1" w:lastRow="0" w:firstColumn="1" w:lastColumn="0" w:noHBand="0" w:noVBand="1"/>
      </w:tblPr>
      <w:tblGrid>
        <w:gridCol w:w="1560"/>
        <w:gridCol w:w="1560"/>
        <w:gridCol w:w="1560"/>
        <w:gridCol w:w="1560"/>
        <w:gridCol w:w="1560"/>
        <w:gridCol w:w="1560"/>
      </w:tblGrid>
      <w:tr w:rsidR="1769225E" w14:paraId="208B17A1" w14:textId="77777777" w:rsidTr="1769225E">
        <w:tc>
          <w:tcPr>
            <w:tcW w:w="1560" w:type="dxa"/>
          </w:tcPr>
          <w:p w14:paraId="4F4A63C1" w14:textId="197672D5" w:rsidR="1769225E" w:rsidRDefault="1769225E">
            <w:r w:rsidRPr="1769225E">
              <w:rPr>
                <w:rFonts w:ascii="Arial" w:eastAsia="Arial" w:hAnsi="Arial" w:cs="Arial"/>
                <w:b/>
                <w:bCs/>
              </w:rPr>
              <w:t xml:space="preserve">Authorised </w:t>
            </w:r>
            <w:proofErr w:type="gramStart"/>
            <w:r w:rsidRPr="1769225E">
              <w:rPr>
                <w:rFonts w:ascii="Arial" w:eastAsia="Arial" w:hAnsi="Arial" w:cs="Arial"/>
                <w:b/>
                <w:bCs/>
              </w:rPr>
              <w:t>By</w:t>
            </w:r>
            <w:proofErr w:type="gramEnd"/>
            <w:r w:rsidRPr="1769225E">
              <w:rPr>
                <w:rFonts w:ascii="Arial" w:eastAsia="Arial" w:hAnsi="Arial" w:cs="Arial"/>
                <w:b/>
                <w:bCs/>
              </w:rPr>
              <w:t>;</w:t>
            </w:r>
          </w:p>
        </w:tc>
        <w:tc>
          <w:tcPr>
            <w:tcW w:w="1560" w:type="dxa"/>
          </w:tcPr>
          <w:p w14:paraId="3BE52FC4" w14:textId="6761A835" w:rsidR="1769225E" w:rsidRDefault="1769225E"/>
        </w:tc>
        <w:tc>
          <w:tcPr>
            <w:tcW w:w="1560" w:type="dxa"/>
          </w:tcPr>
          <w:p w14:paraId="36AEB664" w14:textId="7234D1BC" w:rsidR="1769225E" w:rsidRDefault="1769225E">
            <w:r w:rsidRPr="1769225E">
              <w:rPr>
                <w:rFonts w:ascii="Arial" w:eastAsia="Arial" w:hAnsi="Arial" w:cs="Arial"/>
              </w:rPr>
              <w:t xml:space="preserve"> </w:t>
            </w:r>
          </w:p>
        </w:tc>
        <w:tc>
          <w:tcPr>
            <w:tcW w:w="1560" w:type="dxa"/>
          </w:tcPr>
          <w:p w14:paraId="3FC8CCB2" w14:textId="0D52870E" w:rsidR="1769225E" w:rsidRDefault="1769225E"/>
        </w:tc>
        <w:tc>
          <w:tcPr>
            <w:tcW w:w="1560" w:type="dxa"/>
          </w:tcPr>
          <w:p w14:paraId="671F4CFC" w14:textId="59D59355" w:rsidR="1769225E" w:rsidRDefault="1769225E"/>
        </w:tc>
        <w:tc>
          <w:tcPr>
            <w:tcW w:w="1560" w:type="dxa"/>
          </w:tcPr>
          <w:p w14:paraId="29878576" w14:textId="2C451E52" w:rsidR="1769225E" w:rsidRDefault="1769225E">
            <w:r w:rsidRPr="1769225E">
              <w:rPr>
                <w:rFonts w:ascii="Arial" w:eastAsia="Arial" w:hAnsi="Arial" w:cs="Arial"/>
              </w:rPr>
              <w:t xml:space="preserve"> </w:t>
            </w:r>
          </w:p>
        </w:tc>
      </w:tr>
      <w:tr w:rsidR="1769225E" w14:paraId="0D6F9A8C" w14:textId="77777777" w:rsidTr="1769225E">
        <w:tc>
          <w:tcPr>
            <w:tcW w:w="1560" w:type="dxa"/>
          </w:tcPr>
          <w:p w14:paraId="032D25CE" w14:textId="6C037E5A" w:rsidR="1769225E" w:rsidRDefault="1769225E">
            <w:r w:rsidRPr="1769225E">
              <w:rPr>
                <w:rFonts w:ascii="Arial" w:eastAsia="Arial" w:hAnsi="Arial" w:cs="Arial"/>
                <w:b/>
                <w:bCs/>
              </w:rPr>
              <w:t>Name</w:t>
            </w:r>
          </w:p>
        </w:tc>
        <w:tc>
          <w:tcPr>
            <w:tcW w:w="1560" w:type="dxa"/>
          </w:tcPr>
          <w:p w14:paraId="05DC6FE8" w14:textId="51B061E1" w:rsidR="1769225E" w:rsidRDefault="1769225E">
            <w:r w:rsidRPr="1769225E">
              <w:rPr>
                <w:rFonts w:ascii="Arial" w:eastAsia="Arial" w:hAnsi="Arial" w:cs="Arial"/>
              </w:rPr>
              <w:t xml:space="preserve"> </w:t>
            </w:r>
          </w:p>
        </w:tc>
        <w:tc>
          <w:tcPr>
            <w:tcW w:w="1560" w:type="dxa"/>
          </w:tcPr>
          <w:p w14:paraId="1628F6F5" w14:textId="1226E40A" w:rsidR="1769225E" w:rsidRDefault="1769225E" w:rsidP="1769225E">
            <w:pPr>
              <w:jc w:val="right"/>
            </w:pPr>
            <w:r w:rsidRPr="1769225E">
              <w:rPr>
                <w:rFonts w:ascii="Arial" w:eastAsia="Arial" w:hAnsi="Arial" w:cs="Arial"/>
                <w:b/>
                <w:bCs/>
              </w:rPr>
              <w:t>Sign</w:t>
            </w:r>
          </w:p>
        </w:tc>
        <w:tc>
          <w:tcPr>
            <w:tcW w:w="1560" w:type="dxa"/>
          </w:tcPr>
          <w:p w14:paraId="0513F434" w14:textId="6D239E90" w:rsidR="1769225E" w:rsidRDefault="1769225E">
            <w:r w:rsidRPr="1769225E">
              <w:rPr>
                <w:rFonts w:ascii="Arial" w:eastAsia="Arial" w:hAnsi="Arial" w:cs="Arial"/>
              </w:rPr>
              <w:t xml:space="preserve"> </w:t>
            </w:r>
          </w:p>
        </w:tc>
        <w:tc>
          <w:tcPr>
            <w:tcW w:w="1560" w:type="dxa"/>
          </w:tcPr>
          <w:p w14:paraId="1B1AF8AD" w14:textId="13BF6708" w:rsidR="1769225E" w:rsidRDefault="1769225E"/>
        </w:tc>
        <w:tc>
          <w:tcPr>
            <w:tcW w:w="1560" w:type="dxa"/>
          </w:tcPr>
          <w:p w14:paraId="2B1811DB" w14:textId="414E2B7F" w:rsidR="1769225E" w:rsidRDefault="1769225E"/>
        </w:tc>
      </w:tr>
      <w:tr w:rsidR="1769225E" w14:paraId="546FABF3" w14:textId="77777777" w:rsidTr="1769225E">
        <w:tc>
          <w:tcPr>
            <w:tcW w:w="1560" w:type="dxa"/>
          </w:tcPr>
          <w:p w14:paraId="47F781F6" w14:textId="17306BDA" w:rsidR="1769225E" w:rsidRDefault="1769225E">
            <w:r w:rsidRPr="1769225E">
              <w:rPr>
                <w:rFonts w:ascii="Arial" w:eastAsia="Arial" w:hAnsi="Arial" w:cs="Arial"/>
                <w:b/>
                <w:bCs/>
                <w:sz w:val="12"/>
                <w:szCs w:val="12"/>
              </w:rPr>
              <w:t xml:space="preserve"> </w:t>
            </w:r>
          </w:p>
        </w:tc>
        <w:tc>
          <w:tcPr>
            <w:tcW w:w="1560" w:type="dxa"/>
          </w:tcPr>
          <w:p w14:paraId="26963049" w14:textId="34E7FDBC" w:rsidR="1769225E" w:rsidRDefault="1769225E">
            <w:r w:rsidRPr="1769225E">
              <w:rPr>
                <w:rFonts w:ascii="Arial" w:eastAsia="Arial" w:hAnsi="Arial" w:cs="Arial"/>
                <w:sz w:val="12"/>
                <w:szCs w:val="12"/>
              </w:rPr>
              <w:t xml:space="preserve"> </w:t>
            </w:r>
          </w:p>
        </w:tc>
        <w:tc>
          <w:tcPr>
            <w:tcW w:w="1560" w:type="dxa"/>
          </w:tcPr>
          <w:p w14:paraId="70ED84C9" w14:textId="182C8758" w:rsidR="1769225E" w:rsidRDefault="1769225E">
            <w:r w:rsidRPr="1769225E">
              <w:rPr>
                <w:rFonts w:ascii="Arial" w:eastAsia="Arial" w:hAnsi="Arial" w:cs="Arial"/>
                <w:b/>
                <w:bCs/>
                <w:sz w:val="12"/>
                <w:szCs w:val="12"/>
              </w:rPr>
              <w:t xml:space="preserve"> </w:t>
            </w:r>
          </w:p>
        </w:tc>
        <w:tc>
          <w:tcPr>
            <w:tcW w:w="1560" w:type="dxa"/>
          </w:tcPr>
          <w:p w14:paraId="75A182B4" w14:textId="22DBCF46" w:rsidR="1769225E" w:rsidRDefault="1769225E">
            <w:r w:rsidRPr="1769225E">
              <w:rPr>
                <w:rFonts w:ascii="Arial" w:eastAsia="Arial" w:hAnsi="Arial" w:cs="Arial"/>
                <w:sz w:val="12"/>
                <w:szCs w:val="12"/>
              </w:rPr>
              <w:t xml:space="preserve"> </w:t>
            </w:r>
          </w:p>
        </w:tc>
        <w:tc>
          <w:tcPr>
            <w:tcW w:w="1560" w:type="dxa"/>
          </w:tcPr>
          <w:p w14:paraId="1C52424C" w14:textId="48AC86EC" w:rsidR="1769225E" w:rsidRDefault="1769225E"/>
        </w:tc>
        <w:tc>
          <w:tcPr>
            <w:tcW w:w="1560" w:type="dxa"/>
          </w:tcPr>
          <w:p w14:paraId="245C8AE3" w14:textId="46AFD5FF" w:rsidR="1769225E" w:rsidRDefault="1769225E"/>
        </w:tc>
      </w:tr>
      <w:tr w:rsidR="1769225E" w14:paraId="6749C27C" w14:textId="77777777" w:rsidTr="1769225E">
        <w:tc>
          <w:tcPr>
            <w:tcW w:w="1560" w:type="dxa"/>
          </w:tcPr>
          <w:p w14:paraId="7B8F8201" w14:textId="7EA3D8F0" w:rsidR="1769225E" w:rsidRDefault="1769225E">
            <w:r w:rsidRPr="1769225E">
              <w:rPr>
                <w:rFonts w:ascii="Arial" w:eastAsia="Arial" w:hAnsi="Arial" w:cs="Arial"/>
                <w:b/>
                <w:bCs/>
              </w:rPr>
              <w:t>Position</w:t>
            </w:r>
          </w:p>
        </w:tc>
        <w:tc>
          <w:tcPr>
            <w:tcW w:w="1560" w:type="dxa"/>
          </w:tcPr>
          <w:p w14:paraId="48A0AA8A" w14:textId="6658F3D3" w:rsidR="1769225E" w:rsidRDefault="1769225E">
            <w:r w:rsidRPr="1769225E">
              <w:rPr>
                <w:rFonts w:ascii="Arial" w:eastAsia="Arial" w:hAnsi="Arial" w:cs="Arial"/>
              </w:rPr>
              <w:t xml:space="preserve"> </w:t>
            </w:r>
          </w:p>
        </w:tc>
        <w:tc>
          <w:tcPr>
            <w:tcW w:w="1560" w:type="dxa"/>
          </w:tcPr>
          <w:p w14:paraId="576D16F3" w14:textId="038459F1" w:rsidR="1769225E" w:rsidRDefault="1769225E"/>
        </w:tc>
        <w:tc>
          <w:tcPr>
            <w:tcW w:w="1560" w:type="dxa"/>
          </w:tcPr>
          <w:p w14:paraId="2508DEEA" w14:textId="05756BE8" w:rsidR="1769225E" w:rsidRDefault="1769225E"/>
        </w:tc>
        <w:tc>
          <w:tcPr>
            <w:tcW w:w="1560" w:type="dxa"/>
          </w:tcPr>
          <w:p w14:paraId="4936E823" w14:textId="3127C1BF" w:rsidR="1769225E" w:rsidRDefault="1769225E" w:rsidP="1769225E">
            <w:pPr>
              <w:jc w:val="right"/>
            </w:pPr>
            <w:r w:rsidRPr="1769225E">
              <w:rPr>
                <w:rFonts w:ascii="Arial" w:eastAsia="Arial" w:hAnsi="Arial" w:cs="Arial"/>
                <w:b/>
                <w:bCs/>
              </w:rPr>
              <w:t>Date</w:t>
            </w:r>
          </w:p>
        </w:tc>
        <w:tc>
          <w:tcPr>
            <w:tcW w:w="1560" w:type="dxa"/>
          </w:tcPr>
          <w:p w14:paraId="4BF56AF8" w14:textId="43E9D10F" w:rsidR="1769225E" w:rsidRDefault="1769225E">
            <w:r w:rsidRPr="1769225E">
              <w:rPr>
                <w:rFonts w:ascii="Arial" w:eastAsia="Arial" w:hAnsi="Arial" w:cs="Arial"/>
              </w:rPr>
              <w:t xml:space="preserve"> </w:t>
            </w:r>
          </w:p>
        </w:tc>
      </w:tr>
      <w:tr w:rsidR="1769225E" w14:paraId="67D706AA" w14:textId="77777777" w:rsidTr="1769225E">
        <w:tc>
          <w:tcPr>
            <w:tcW w:w="1560" w:type="dxa"/>
          </w:tcPr>
          <w:p w14:paraId="42D20AFB" w14:textId="5A126A3F" w:rsidR="1769225E" w:rsidRDefault="1769225E"/>
        </w:tc>
        <w:tc>
          <w:tcPr>
            <w:tcW w:w="1560" w:type="dxa"/>
          </w:tcPr>
          <w:p w14:paraId="13DC236B" w14:textId="2C0B7486" w:rsidR="1769225E" w:rsidRDefault="1769225E"/>
        </w:tc>
        <w:tc>
          <w:tcPr>
            <w:tcW w:w="1560" w:type="dxa"/>
          </w:tcPr>
          <w:p w14:paraId="65A67310" w14:textId="7395B3AF" w:rsidR="1769225E" w:rsidRDefault="1769225E"/>
        </w:tc>
        <w:tc>
          <w:tcPr>
            <w:tcW w:w="1560" w:type="dxa"/>
          </w:tcPr>
          <w:p w14:paraId="2101B640" w14:textId="4A08B14C" w:rsidR="1769225E" w:rsidRDefault="1769225E"/>
        </w:tc>
        <w:tc>
          <w:tcPr>
            <w:tcW w:w="1560" w:type="dxa"/>
          </w:tcPr>
          <w:p w14:paraId="49C5C5E7" w14:textId="19B08840" w:rsidR="1769225E" w:rsidRDefault="1769225E"/>
        </w:tc>
        <w:tc>
          <w:tcPr>
            <w:tcW w:w="1560" w:type="dxa"/>
          </w:tcPr>
          <w:p w14:paraId="6B6A12D9" w14:textId="1FC540D5" w:rsidR="1769225E" w:rsidRDefault="1769225E"/>
        </w:tc>
      </w:tr>
    </w:tbl>
    <w:p w14:paraId="15E25F4E" w14:textId="6DAB8B93" w:rsidR="00066AAB" w:rsidRDefault="5534C413">
      <w:r w:rsidRPr="1769225E">
        <w:rPr>
          <w:rFonts w:ascii="Arial" w:eastAsia="Arial" w:hAnsi="Arial" w:cs="Arial"/>
        </w:rPr>
        <w:t xml:space="preserve"> </w:t>
      </w:r>
    </w:p>
    <w:p w14:paraId="5EC0EBDB" w14:textId="5476A05D" w:rsidR="00066AAB" w:rsidRDefault="00066AAB" w:rsidP="1769225E">
      <w:pPr>
        <w:rPr>
          <w:rFonts w:ascii="Arial" w:eastAsia="Arial" w:hAnsi="Arial" w:cs="Arial"/>
        </w:rPr>
      </w:pPr>
    </w:p>
    <w:p w14:paraId="2C078E63" w14:textId="22823C7D" w:rsidR="00066AAB" w:rsidRDefault="00066AAB" w:rsidP="1769225E"/>
    <w:sectPr w:rsidR="0006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7E7"/>
    <w:multiLevelType w:val="hybridMultilevel"/>
    <w:tmpl w:val="609007D6"/>
    <w:lvl w:ilvl="0" w:tplc="11C87824">
      <w:start w:val="1"/>
      <w:numFmt w:val="bullet"/>
      <w:lvlText w:val=""/>
      <w:lvlJc w:val="left"/>
      <w:pPr>
        <w:ind w:left="720" w:hanging="360"/>
      </w:pPr>
      <w:rPr>
        <w:rFonts w:ascii="Symbol" w:hAnsi="Symbol" w:hint="default"/>
      </w:rPr>
    </w:lvl>
    <w:lvl w:ilvl="1" w:tplc="8808FA48">
      <w:start w:val="1"/>
      <w:numFmt w:val="bullet"/>
      <w:lvlText w:val="o"/>
      <w:lvlJc w:val="left"/>
      <w:pPr>
        <w:ind w:left="1440" w:hanging="360"/>
      </w:pPr>
      <w:rPr>
        <w:rFonts w:ascii="Courier New" w:hAnsi="Courier New" w:hint="default"/>
      </w:rPr>
    </w:lvl>
    <w:lvl w:ilvl="2" w:tplc="2A6CBFFA">
      <w:start w:val="1"/>
      <w:numFmt w:val="bullet"/>
      <w:lvlText w:val=""/>
      <w:lvlJc w:val="left"/>
      <w:pPr>
        <w:ind w:left="2160" w:hanging="360"/>
      </w:pPr>
      <w:rPr>
        <w:rFonts w:ascii="Wingdings" w:hAnsi="Wingdings" w:hint="default"/>
      </w:rPr>
    </w:lvl>
    <w:lvl w:ilvl="3" w:tplc="7F48753A">
      <w:start w:val="1"/>
      <w:numFmt w:val="bullet"/>
      <w:lvlText w:val=""/>
      <w:lvlJc w:val="left"/>
      <w:pPr>
        <w:ind w:left="2880" w:hanging="360"/>
      </w:pPr>
      <w:rPr>
        <w:rFonts w:ascii="Symbol" w:hAnsi="Symbol" w:hint="default"/>
      </w:rPr>
    </w:lvl>
    <w:lvl w:ilvl="4" w:tplc="A60CC984">
      <w:start w:val="1"/>
      <w:numFmt w:val="bullet"/>
      <w:lvlText w:val="o"/>
      <w:lvlJc w:val="left"/>
      <w:pPr>
        <w:ind w:left="3600" w:hanging="360"/>
      </w:pPr>
      <w:rPr>
        <w:rFonts w:ascii="Courier New" w:hAnsi="Courier New" w:hint="default"/>
      </w:rPr>
    </w:lvl>
    <w:lvl w:ilvl="5" w:tplc="59E04B74">
      <w:start w:val="1"/>
      <w:numFmt w:val="bullet"/>
      <w:lvlText w:val=""/>
      <w:lvlJc w:val="left"/>
      <w:pPr>
        <w:ind w:left="4320" w:hanging="360"/>
      </w:pPr>
      <w:rPr>
        <w:rFonts w:ascii="Wingdings" w:hAnsi="Wingdings" w:hint="default"/>
      </w:rPr>
    </w:lvl>
    <w:lvl w:ilvl="6" w:tplc="F962C8C8">
      <w:start w:val="1"/>
      <w:numFmt w:val="bullet"/>
      <w:lvlText w:val=""/>
      <w:lvlJc w:val="left"/>
      <w:pPr>
        <w:ind w:left="5040" w:hanging="360"/>
      </w:pPr>
      <w:rPr>
        <w:rFonts w:ascii="Symbol" w:hAnsi="Symbol" w:hint="default"/>
      </w:rPr>
    </w:lvl>
    <w:lvl w:ilvl="7" w:tplc="2FE613CE">
      <w:start w:val="1"/>
      <w:numFmt w:val="bullet"/>
      <w:lvlText w:val="o"/>
      <w:lvlJc w:val="left"/>
      <w:pPr>
        <w:ind w:left="5760" w:hanging="360"/>
      </w:pPr>
      <w:rPr>
        <w:rFonts w:ascii="Courier New" w:hAnsi="Courier New" w:hint="default"/>
      </w:rPr>
    </w:lvl>
    <w:lvl w:ilvl="8" w:tplc="1988FD5A">
      <w:start w:val="1"/>
      <w:numFmt w:val="bullet"/>
      <w:lvlText w:val=""/>
      <w:lvlJc w:val="left"/>
      <w:pPr>
        <w:ind w:left="6480" w:hanging="360"/>
      </w:pPr>
      <w:rPr>
        <w:rFonts w:ascii="Wingdings" w:hAnsi="Wingdings" w:hint="default"/>
      </w:rPr>
    </w:lvl>
  </w:abstractNum>
  <w:abstractNum w:abstractNumId="1" w15:restartNumberingAfterBreak="0">
    <w:nsid w:val="6E1E53C7"/>
    <w:multiLevelType w:val="hybridMultilevel"/>
    <w:tmpl w:val="622ED282"/>
    <w:lvl w:ilvl="0" w:tplc="4F5A9304">
      <w:start w:val="1"/>
      <w:numFmt w:val="bullet"/>
      <w:lvlText w:val=""/>
      <w:lvlJc w:val="left"/>
      <w:pPr>
        <w:ind w:left="720" w:hanging="360"/>
      </w:pPr>
      <w:rPr>
        <w:rFonts w:ascii="Symbol" w:hAnsi="Symbol" w:hint="default"/>
      </w:rPr>
    </w:lvl>
    <w:lvl w:ilvl="1" w:tplc="847E52BC">
      <w:start w:val="1"/>
      <w:numFmt w:val="bullet"/>
      <w:lvlText w:val="o"/>
      <w:lvlJc w:val="left"/>
      <w:pPr>
        <w:ind w:left="1440" w:hanging="360"/>
      </w:pPr>
      <w:rPr>
        <w:rFonts w:ascii="Courier New" w:hAnsi="Courier New" w:hint="default"/>
      </w:rPr>
    </w:lvl>
    <w:lvl w:ilvl="2" w:tplc="652220C0">
      <w:start w:val="1"/>
      <w:numFmt w:val="bullet"/>
      <w:lvlText w:val=""/>
      <w:lvlJc w:val="left"/>
      <w:pPr>
        <w:ind w:left="2160" w:hanging="360"/>
      </w:pPr>
      <w:rPr>
        <w:rFonts w:ascii="Wingdings" w:hAnsi="Wingdings" w:hint="default"/>
      </w:rPr>
    </w:lvl>
    <w:lvl w:ilvl="3" w:tplc="D076B71E">
      <w:start w:val="1"/>
      <w:numFmt w:val="bullet"/>
      <w:lvlText w:val=""/>
      <w:lvlJc w:val="left"/>
      <w:pPr>
        <w:ind w:left="2880" w:hanging="360"/>
      </w:pPr>
      <w:rPr>
        <w:rFonts w:ascii="Symbol" w:hAnsi="Symbol" w:hint="default"/>
      </w:rPr>
    </w:lvl>
    <w:lvl w:ilvl="4" w:tplc="7E6C8906">
      <w:start w:val="1"/>
      <w:numFmt w:val="bullet"/>
      <w:lvlText w:val="o"/>
      <w:lvlJc w:val="left"/>
      <w:pPr>
        <w:ind w:left="3600" w:hanging="360"/>
      </w:pPr>
      <w:rPr>
        <w:rFonts w:ascii="Courier New" w:hAnsi="Courier New" w:hint="default"/>
      </w:rPr>
    </w:lvl>
    <w:lvl w:ilvl="5" w:tplc="519C5640">
      <w:start w:val="1"/>
      <w:numFmt w:val="bullet"/>
      <w:lvlText w:val=""/>
      <w:lvlJc w:val="left"/>
      <w:pPr>
        <w:ind w:left="4320" w:hanging="360"/>
      </w:pPr>
      <w:rPr>
        <w:rFonts w:ascii="Wingdings" w:hAnsi="Wingdings" w:hint="default"/>
      </w:rPr>
    </w:lvl>
    <w:lvl w:ilvl="6" w:tplc="3CF87BE8">
      <w:start w:val="1"/>
      <w:numFmt w:val="bullet"/>
      <w:lvlText w:val=""/>
      <w:lvlJc w:val="left"/>
      <w:pPr>
        <w:ind w:left="5040" w:hanging="360"/>
      </w:pPr>
      <w:rPr>
        <w:rFonts w:ascii="Symbol" w:hAnsi="Symbol" w:hint="default"/>
      </w:rPr>
    </w:lvl>
    <w:lvl w:ilvl="7" w:tplc="F7E47380">
      <w:start w:val="1"/>
      <w:numFmt w:val="bullet"/>
      <w:lvlText w:val="o"/>
      <w:lvlJc w:val="left"/>
      <w:pPr>
        <w:ind w:left="5760" w:hanging="360"/>
      </w:pPr>
      <w:rPr>
        <w:rFonts w:ascii="Courier New" w:hAnsi="Courier New" w:hint="default"/>
      </w:rPr>
    </w:lvl>
    <w:lvl w:ilvl="8" w:tplc="6E089D4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F8F3B9"/>
    <w:rsid w:val="00066AAB"/>
    <w:rsid w:val="004EC30A"/>
    <w:rsid w:val="00532CDF"/>
    <w:rsid w:val="00631E7C"/>
    <w:rsid w:val="0067C2A8"/>
    <w:rsid w:val="00800F19"/>
    <w:rsid w:val="00FE7B24"/>
    <w:rsid w:val="00FF5B1C"/>
    <w:rsid w:val="0116E1B0"/>
    <w:rsid w:val="013C8FE0"/>
    <w:rsid w:val="017FFBE9"/>
    <w:rsid w:val="0183187F"/>
    <w:rsid w:val="01CC4C61"/>
    <w:rsid w:val="0204EF52"/>
    <w:rsid w:val="0260B795"/>
    <w:rsid w:val="02AE2DD9"/>
    <w:rsid w:val="02B2B211"/>
    <w:rsid w:val="034C45E8"/>
    <w:rsid w:val="03A9E368"/>
    <w:rsid w:val="040FEF83"/>
    <w:rsid w:val="044E8272"/>
    <w:rsid w:val="04CEC2D8"/>
    <w:rsid w:val="05083059"/>
    <w:rsid w:val="05670632"/>
    <w:rsid w:val="0579D4A0"/>
    <w:rsid w:val="059A9FC0"/>
    <w:rsid w:val="05BEE765"/>
    <w:rsid w:val="06A029CB"/>
    <w:rsid w:val="06B66667"/>
    <w:rsid w:val="06E8E4E8"/>
    <w:rsid w:val="06FC7CA4"/>
    <w:rsid w:val="0702D693"/>
    <w:rsid w:val="0784F875"/>
    <w:rsid w:val="07F3397C"/>
    <w:rsid w:val="08217AD5"/>
    <w:rsid w:val="08A4110E"/>
    <w:rsid w:val="08B8EF80"/>
    <w:rsid w:val="093021A8"/>
    <w:rsid w:val="098251C8"/>
    <w:rsid w:val="09B2DC4C"/>
    <w:rsid w:val="09DFA165"/>
    <w:rsid w:val="09E18C72"/>
    <w:rsid w:val="0A18DC08"/>
    <w:rsid w:val="0A487452"/>
    <w:rsid w:val="0B10D268"/>
    <w:rsid w:val="0B2767BB"/>
    <w:rsid w:val="0B5E7C51"/>
    <w:rsid w:val="0B914F32"/>
    <w:rsid w:val="0BC0CD5C"/>
    <w:rsid w:val="0BF96F1A"/>
    <w:rsid w:val="0C0AF9E2"/>
    <w:rsid w:val="0CCA962C"/>
    <w:rsid w:val="0CCB841B"/>
    <w:rsid w:val="0D12F214"/>
    <w:rsid w:val="0D1B791E"/>
    <w:rsid w:val="0D675CB7"/>
    <w:rsid w:val="0D7ACEF7"/>
    <w:rsid w:val="0DA5D19F"/>
    <w:rsid w:val="0DAAA1A0"/>
    <w:rsid w:val="0DAF8711"/>
    <w:rsid w:val="0DE6E1F2"/>
    <w:rsid w:val="0E00B5DA"/>
    <w:rsid w:val="0E1C5E2F"/>
    <w:rsid w:val="0E493CA7"/>
    <w:rsid w:val="0E5E6357"/>
    <w:rsid w:val="0E95EA42"/>
    <w:rsid w:val="0ED67EFC"/>
    <w:rsid w:val="0F217FE6"/>
    <w:rsid w:val="0FAF65F1"/>
    <w:rsid w:val="0FE18CCF"/>
    <w:rsid w:val="0FFE4B61"/>
    <w:rsid w:val="103C8B57"/>
    <w:rsid w:val="109556EB"/>
    <w:rsid w:val="10AA4A46"/>
    <w:rsid w:val="10D48048"/>
    <w:rsid w:val="10E5095F"/>
    <w:rsid w:val="1151895F"/>
    <w:rsid w:val="115A8F47"/>
    <w:rsid w:val="11CE4347"/>
    <w:rsid w:val="124DFD33"/>
    <w:rsid w:val="12611309"/>
    <w:rsid w:val="126A56FB"/>
    <w:rsid w:val="1274DD90"/>
    <w:rsid w:val="127942C2"/>
    <w:rsid w:val="127E1684"/>
    <w:rsid w:val="129C29F0"/>
    <w:rsid w:val="12EC2444"/>
    <w:rsid w:val="13BDC6C3"/>
    <w:rsid w:val="14157F6A"/>
    <w:rsid w:val="14161D75"/>
    <w:rsid w:val="142BFD89"/>
    <w:rsid w:val="146ED8FD"/>
    <w:rsid w:val="14B57BF0"/>
    <w:rsid w:val="14FC8A6A"/>
    <w:rsid w:val="1508B61C"/>
    <w:rsid w:val="150B1DB5"/>
    <w:rsid w:val="15308E31"/>
    <w:rsid w:val="1576D00D"/>
    <w:rsid w:val="15DFA2F8"/>
    <w:rsid w:val="160D765A"/>
    <w:rsid w:val="161368D6"/>
    <w:rsid w:val="162985BD"/>
    <w:rsid w:val="1656B2FB"/>
    <w:rsid w:val="16985ACB"/>
    <w:rsid w:val="1769225E"/>
    <w:rsid w:val="17AA1088"/>
    <w:rsid w:val="17B84522"/>
    <w:rsid w:val="182070E6"/>
    <w:rsid w:val="18BB062E"/>
    <w:rsid w:val="18BFE90F"/>
    <w:rsid w:val="18E88446"/>
    <w:rsid w:val="18F9242A"/>
    <w:rsid w:val="19A652CF"/>
    <w:rsid w:val="19A828B0"/>
    <w:rsid w:val="19B6A6C3"/>
    <w:rsid w:val="19C0380D"/>
    <w:rsid w:val="19E5FBC1"/>
    <w:rsid w:val="1A1A6A4C"/>
    <w:rsid w:val="1A55289B"/>
    <w:rsid w:val="1B36F0A8"/>
    <w:rsid w:val="1B60EC17"/>
    <w:rsid w:val="1B6302B1"/>
    <w:rsid w:val="1B88B938"/>
    <w:rsid w:val="1BC9820B"/>
    <w:rsid w:val="1BD0021A"/>
    <w:rsid w:val="1C0B72B2"/>
    <w:rsid w:val="1C34C0FB"/>
    <w:rsid w:val="1C72DE9C"/>
    <w:rsid w:val="1CF8F3B9"/>
    <w:rsid w:val="1D1D8241"/>
    <w:rsid w:val="1DC056D5"/>
    <w:rsid w:val="1DCFAC5B"/>
    <w:rsid w:val="1DF4EF28"/>
    <w:rsid w:val="1DFBF48D"/>
    <w:rsid w:val="1E0029AF"/>
    <w:rsid w:val="1E25EA67"/>
    <w:rsid w:val="1E9788A3"/>
    <w:rsid w:val="1EF3D5F4"/>
    <w:rsid w:val="1F15B9DB"/>
    <w:rsid w:val="1F864E14"/>
    <w:rsid w:val="210D8131"/>
    <w:rsid w:val="217AF5E8"/>
    <w:rsid w:val="217CDE15"/>
    <w:rsid w:val="21B0776D"/>
    <w:rsid w:val="21D110F0"/>
    <w:rsid w:val="225D409B"/>
    <w:rsid w:val="227886C9"/>
    <w:rsid w:val="229E6612"/>
    <w:rsid w:val="22BB161F"/>
    <w:rsid w:val="22D72197"/>
    <w:rsid w:val="233FBFAA"/>
    <w:rsid w:val="238C52FF"/>
    <w:rsid w:val="239A5E01"/>
    <w:rsid w:val="239F97F8"/>
    <w:rsid w:val="23DB736C"/>
    <w:rsid w:val="23F910FC"/>
    <w:rsid w:val="2464C824"/>
    <w:rsid w:val="24ECCE1B"/>
    <w:rsid w:val="24F12307"/>
    <w:rsid w:val="252351F5"/>
    <w:rsid w:val="2595EA43"/>
    <w:rsid w:val="2632CB76"/>
    <w:rsid w:val="267FEE12"/>
    <w:rsid w:val="269E19BD"/>
    <w:rsid w:val="2730B1BE"/>
    <w:rsid w:val="2789192B"/>
    <w:rsid w:val="27A749FD"/>
    <w:rsid w:val="27AE6D3A"/>
    <w:rsid w:val="280575EA"/>
    <w:rsid w:val="280CA648"/>
    <w:rsid w:val="28273608"/>
    <w:rsid w:val="2924E98C"/>
    <w:rsid w:val="2959CE09"/>
    <w:rsid w:val="29A83F02"/>
    <w:rsid w:val="2A6232F4"/>
    <w:rsid w:val="2AC62804"/>
    <w:rsid w:val="2ADD4F4A"/>
    <w:rsid w:val="2B29DD17"/>
    <w:rsid w:val="2B38D4ED"/>
    <w:rsid w:val="2C4F382A"/>
    <w:rsid w:val="2CF8B3AF"/>
    <w:rsid w:val="2DE05B37"/>
    <w:rsid w:val="2E14EA1E"/>
    <w:rsid w:val="2E35B1E4"/>
    <w:rsid w:val="2EB6E8EE"/>
    <w:rsid w:val="2ECDC9AC"/>
    <w:rsid w:val="2F8070CA"/>
    <w:rsid w:val="30165E39"/>
    <w:rsid w:val="307B9FC7"/>
    <w:rsid w:val="314066EF"/>
    <w:rsid w:val="316857AB"/>
    <w:rsid w:val="31980413"/>
    <w:rsid w:val="31A4C6B3"/>
    <w:rsid w:val="31EC2217"/>
    <w:rsid w:val="3249326D"/>
    <w:rsid w:val="32CFE01B"/>
    <w:rsid w:val="32D41D04"/>
    <w:rsid w:val="33BE7D2E"/>
    <w:rsid w:val="33C97B22"/>
    <w:rsid w:val="34007984"/>
    <w:rsid w:val="34118BA0"/>
    <w:rsid w:val="3574A3E1"/>
    <w:rsid w:val="360F9846"/>
    <w:rsid w:val="3657A011"/>
    <w:rsid w:val="36809BAD"/>
    <w:rsid w:val="36B4FCCE"/>
    <w:rsid w:val="36BF933A"/>
    <w:rsid w:val="37289E7D"/>
    <w:rsid w:val="3766C1EE"/>
    <w:rsid w:val="377B7794"/>
    <w:rsid w:val="3780E8FF"/>
    <w:rsid w:val="37861498"/>
    <w:rsid w:val="37B533D2"/>
    <w:rsid w:val="37B53D29"/>
    <w:rsid w:val="37C451FA"/>
    <w:rsid w:val="38DF1FC1"/>
    <w:rsid w:val="39325077"/>
    <w:rsid w:val="39525E81"/>
    <w:rsid w:val="39C05ECE"/>
    <w:rsid w:val="39E4FD06"/>
    <w:rsid w:val="3A28F7A7"/>
    <w:rsid w:val="3A5C3910"/>
    <w:rsid w:val="3A7B39A4"/>
    <w:rsid w:val="3AED77D0"/>
    <w:rsid w:val="3C4EE8B7"/>
    <w:rsid w:val="3C6C0B5C"/>
    <w:rsid w:val="3CAA8ADD"/>
    <w:rsid w:val="3CE64723"/>
    <w:rsid w:val="3CFAC68D"/>
    <w:rsid w:val="3D6EC23D"/>
    <w:rsid w:val="3DA92773"/>
    <w:rsid w:val="3DCD5852"/>
    <w:rsid w:val="3E30B976"/>
    <w:rsid w:val="3E3E8C32"/>
    <w:rsid w:val="3E5C84E2"/>
    <w:rsid w:val="3E5E722A"/>
    <w:rsid w:val="3E6D83B9"/>
    <w:rsid w:val="3E9886D3"/>
    <w:rsid w:val="3EA981F4"/>
    <w:rsid w:val="3EE3DD44"/>
    <w:rsid w:val="3EEDB2EA"/>
    <w:rsid w:val="3F012FD5"/>
    <w:rsid w:val="3F4AF7D7"/>
    <w:rsid w:val="3F56D2D1"/>
    <w:rsid w:val="3F9D67AE"/>
    <w:rsid w:val="3FED0542"/>
    <w:rsid w:val="4003D679"/>
    <w:rsid w:val="400E9AD3"/>
    <w:rsid w:val="401A4502"/>
    <w:rsid w:val="419B8C40"/>
    <w:rsid w:val="41C85264"/>
    <w:rsid w:val="421C495D"/>
    <w:rsid w:val="4234098C"/>
    <w:rsid w:val="42539D4B"/>
    <w:rsid w:val="43951C56"/>
    <w:rsid w:val="439E363C"/>
    <w:rsid w:val="43BBA631"/>
    <w:rsid w:val="43CFD9ED"/>
    <w:rsid w:val="43DFF21A"/>
    <w:rsid w:val="443C5AC6"/>
    <w:rsid w:val="4457E5B8"/>
    <w:rsid w:val="448C5443"/>
    <w:rsid w:val="44BBBAC1"/>
    <w:rsid w:val="44C64186"/>
    <w:rsid w:val="44E6CAC9"/>
    <w:rsid w:val="44EF1F81"/>
    <w:rsid w:val="44FFF326"/>
    <w:rsid w:val="459490A8"/>
    <w:rsid w:val="45DCA2A0"/>
    <w:rsid w:val="462824A4"/>
    <w:rsid w:val="4664344C"/>
    <w:rsid w:val="4688962D"/>
    <w:rsid w:val="46B3214C"/>
    <w:rsid w:val="46F9990B"/>
    <w:rsid w:val="47197F03"/>
    <w:rsid w:val="475D36BB"/>
    <w:rsid w:val="47A719BA"/>
    <w:rsid w:val="47AE4A18"/>
    <w:rsid w:val="47C64DF5"/>
    <w:rsid w:val="47CDED3F"/>
    <w:rsid w:val="48296D42"/>
    <w:rsid w:val="48610299"/>
    <w:rsid w:val="4871A75F"/>
    <w:rsid w:val="487BDC84"/>
    <w:rsid w:val="48EC01DA"/>
    <w:rsid w:val="48F1F9AD"/>
    <w:rsid w:val="4914785B"/>
    <w:rsid w:val="491A989D"/>
    <w:rsid w:val="493EE88C"/>
    <w:rsid w:val="4A0492D2"/>
    <w:rsid w:val="4A0D77C0"/>
    <w:rsid w:val="4ACA5902"/>
    <w:rsid w:val="4AF78D9E"/>
    <w:rsid w:val="4B160B31"/>
    <w:rsid w:val="4B72E537"/>
    <w:rsid w:val="4BC79C17"/>
    <w:rsid w:val="4C237ADC"/>
    <w:rsid w:val="4C662963"/>
    <w:rsid w:val="4C880289"/>
    <w:rsid w:val="4CABECA8"/>
    <w:rsid w:val="4CE3CC49"/>
    <w:rsid w:val="4D451882"/>
    <w:rsid w:val="4D70A8C4"/>
    <w:rsid w:val="4E113571"/>
    <w:rsid w:val="4E561DD4"/>
    <w:rsid w:val="4E5FF0BD"/>
    <w:rsid w:val="4E63A390"/>
    <w:rsid w:val="4E68D5E5"/>
    <w:rsid w:val="4E9E5297"/>
    <w:rsid w:val="4EA6B1D8"/>
    <w:rsid w:val="4EAF90CD"/>
    <w:rsid w:val="4EC254A3"/>
    <w:rsid w:val="4ECF8E12"/>
    <w:rsid w:val="4F6387C9"/>
    <w:rsid w:val="4F8469E7"/>
    <w:rsid w:val="4FF86DE3"/>
    <w:rsid w:val="50ACF695"/>
    <w:rsid w:val="510E3528"/>
    <w:rsid w:val="51399A86"/>
    <w:rsid w:val="51CF0C06"/>
    <w:rsid w:val="526937F2"/>
    <w:rsid w:val="527CC037"/>
    <w:rsid w:val="52801C0B"/>
    <w:rsid w:val="528D2B3B"/>
    <w:rsid w:val="5326D354"/>
    <w:rsid w:val="535CC304"/>
    <w:rsid w:val="539757DB"/>
    <w:rsid w:val="53A7285F"/>
    <w:rsid w:val="54282276"/>
    <w:rsid w:val="54998BC5"/>
    <w:rsid w:val="54D053A1"/>
    <w:rsid w:val="54F4367F"/>
    <w:rsid w:val="5534C413"/>
    <w:rsid w:val="5538C6FE"/>
    <w:rsid w:val="5577248E"/>
    <w:rsid w:val="55F79CE2"/>
    <w:rsid w:val="560E2521"/>
    <w:rsid w:val="5622E815"/>
    <w:rsid w:val="564B2208"/>
    <w:rsid w:val="56511484"/>
    <w:rsid w:val="565D6209"/>
    <w:rsid w:val="5685A938"/>
    <w:rsid w:val="56C1779A"/>
    <w:rsid w:val="571A7E69"/>
    <w:rsid w:val="57223150"/>
    <w:rsid w:val="57C5F695"/>
    <w:rsid w:val="586964E5"/>
    <w:rsid w:val="593254B2"/>
    <w:rsid w:val="59764107"/>
    <w:rsid w:val="59F6ED69"/>
    <w:rsid w:val="5B4C6717"/>
    <w:rsid w:val="5B88BA3D"/>
    <w:rsid w:val="5BA1B724"/>
    <w:rsid w:val="5BA384A5"/>
    <w:rsid w:val="5BC4B01C"/>
    <w:rsid w:val="5BEC5427"/>
    <w:rsid w:val="5C2AE0B6"/>
    <w:rsid w:val="5C2FF1BA"/>
    <w:rsid w:val="5C66D242"/>
    <w:rsid w:val="5C7F425D"/>
    <w:rsid w:val="5CBBB401"/>
    <w:rsid w:val="5CC31EAE"/>
    <w:rsid w:val="5CCD221E"/>
    <w:rsid w:val="5CDD9E3F"/>
    <w:rsid w:val="5CF76324"/>
    <w:rsid w:val="5DDBE52F"/>
    <w:rsid w:val="5DE8ADAF"/>
    <w:rsid w:val="5E3DA46E"/>
    <w:rsid w:val="5ED56CF6"/>
    <w:rsid w:val="5F0425CC"/>
    <w:rsid w:val="5F364842"/>
    <w:rsid w:val="5F4D4498"/>
    <w:rsid w:val="5F6F4B04"/>
    <w:rsid w:val="5FA5CB89"/>
    <w:rsid w:val="5FB31303"/>
    <w:rsid w:val="5FEF8B9F"/>
    <w:rsid w:val="600E6C6F"/>
    <w:rsid w:val="60713B1F"/>
    <w:rsid w:val="60A56444"/>
    <w:rsid w:val="60ECCAEE"/>
    <w:rsid w:val="615AC3B5"/>
    <w:rsid w:val="61B2FD7B"/>
    <w:rsid w:val="61CC912C"/>
    <w:rsid w:val="624C320C"/>
    <w:rsid w:val="6261C085"/>
    <w:rsid w:val="627C219B"/>
    <w:rsid w:val="63003FC4"/>
    <w:rsid w:val="63A9CF24"/>
    <w:rsid w:val="63D796EF"/>
    <w:rsid w:val="64A51866"/>
    <w:rsid w:val="64C281ED"/>
    <w:rsid w:val="64D3D7DA"/>
    <w:rsid w:val="65E2D65D"/>
    <w:rsid w:val="65F8945E"/>
    <w:rsid w:val="6607D065"/>
    <w:rsid w:val="6648B653"/>
    <w:rsid w:val="6648D64D"/>
    <w:rsid w:val="6671C25E"/>
    <w:rsid w:val="667A79FE"/>
    <w:rsid w:val="66EA2611"/>
    <w:rsid w:val="6752C11D"/>
    <w:rsid w:val="67916ADA"/>
    <w:rsid w:val="67AB785F"/>
    <w:rsid w:val="67AC52F0"/>
    <w:rsid w:val="683F8AE9"/>
    <w:rsid w:val="6885476E"/>
    <w:rsid w:val="68BD8DB3"/>
    <w:rsid w:val="68E5D196"/>
    <w:rsid w:val="698DA0AA"/>
    <w:rsid w:val="6A46D873"/>
    <w:rsid w:val="6A4BC40C"/>
    <w:rsid w:val="6A5DD28B"/>
    <w:rsid w:val="6A6CB8C3"/>
    <w:rsid w:val="6AA1330E"/>
    <w:rsid w:val="6AA165D8"/>
    <w:rsid w:val="6AA2B738"/>
    <w:rsid w:val="6AE31921"/>
    <w:rsid w:val="6B0566B2"/>
    <w:rsid w:val="6B120D1C"/>
    <w:rsid w:val="6BBBCC65"/>
    <w:rsid w:val="6BC9810A"/>
    <w:rsid w:val="6C160309"/>
    <w:rsid w:val="6C50FBF8"/>
    <w:rsid w:val="6D8AA4E7"/>
    <w:rsid w:val="6D9F46CF"/>
    <w:rsid w:val="6E50F2DA"/>
    <w:rsid w:val="6E967CCB"/>
    <w:rsid w:val="6EEBC049"/>
    <w:rsid w:val="6F6E5938"/>
    <w:rsid w:val="6FC111FF"/>
    <w:rsid w:val="70E3D51E"/>
    <w:rsid w:val="70F373BC"/>
    <w:rsid w:val="71089AED"/>
    <w:rsid w:val="712D013F"/>
    <w:rsid w:val="71E32959"/>
    <w:rsid w:val="71E94C73"/>
    <w:rsid w:val="7232EFDC"/>
    <w:rsid w:val="7250761A"/>
    <w:rsid w:val="72532940"/>
    <w:rsid w:val="729C9A07"/>
    <w:rsid w:val="72BBEAD8"/>
    <w:rsid w:val="72DDCA13"/>
    <w:rsid w:val="73275955"/>
    <w:rsid w:val="736161F2"/>
    <w:rsid w:val="7397AA26"/>
    <w:rsid w:val="73A64C9D"/>
    <w:rsid w:val="73D45EF1"/>
    <w:rsid w:val="7414B042"/>
    <w:rsid w:val="74B6AFC6"/>
    <w:rsid w:val="74D01004"/>
    <w:rsid w:val="7570DCBE"/>
    <w:rsid w:val="7645AC6D"/>
    <w:rsid w:val="776A1B69"/>
    <w:rsid w:val="776C02E3"/>
    <w:rsid w:val="778E1BDA"/>
    <w:rsid w:val="77E1A21B"/>
    <w:rsid w:val="77EF4AF7"/>
    <w:rsid w:val="781345CC"/>
    <w:rsid w:val="789D667B"/>
    <w:rsid w:val="78CFC022"/>
    <w:rsid w:val="798A20E9"/>
    <w:rsid w:val="79C0ED57"/>
    <w:rsid w:val="7A0CE301"/>
    <w:rsid w:val="7A1108A4"/>
    <w:rsid w:val="7A274984"/>
    <w:rsid w:val="7B26292B"/>
    <w:rsid w:val="7B4F700E"/>
    <w:rsid w:val="7BBF1254"/>
    <w:rsid w:val="7BCFA0DC"/>
    <w:rsid w:val="7C0C73C1"/>
    <w:rsid w:val="7C930DBE"/>
    <w:rsid w:val="7C96EDAE"/>
    <w:rsid w:val="7CCE3B9B"/>
    <w:rsid w:val="7CCF4EEC"/>
    <w:rsid w:val="7CF8DB3D"/>
    <w:rsid w:val="7D4E6725"/>
    <w:rsid w:val="7D5AE4CB"/>
    <w:rsid w:val="7DCC983E"/>
    <w:rsid w:val="7DD7BE5A"/>
    <w:rsid w:val="7E284868"/>
    <w:rsid w:val="7E424CDF"/>
    <w:rsid w:val="7E58331B"/>
    <w:rsid w:val="7E5B18C4"/>
    <w:rsid w:val="7E5CDC71"/>
    <w:rsid w:val="7EA3055B"/>
    <w:rsid w:val="7EE43EB7"/>
    <w:rsid w:val="7F56A412"/>
    <w:rsid w:val="7F56AC4C"/>
    <w:rsid w:val="7F615C59"/>
    <w:rsid w:val="7F685152"/>
    <w:rsid w:val="7FD750D1"/>
    <w:rsid w:val="7FFE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7146"/>
  <w15:chartTrackingRefBased/>
  <w15:docId w15:val="{BB2B25AD-4854-4259-8626-381C4B75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75CD36D9A1A4585507EF40FEF5FA2" ma:contentTypeVersion="7" ma:contentTypeDescription="Create a new document." ma:contentTypeScope="" ma:versionID="1facb91dcf34bd5a63dd8b45fb19933c">
  <xsd:schema xmlns:xsd="http://www.w3.org/2001/XMLSchema" xmlns:xs="http://www.w3.org/2001/XMLSchema" xmlns:p="http://schemas.microsoft.com/office/2006/metadata/properties" xmlns:ns3="dae3da9b-ded2-42cf-a0a1-f2a0d64c1436" xmlns:ns4="59f3a209-1cd6-4451-bc07-5c17ec0afb02" targetNamespace="http://schemas.microsoft.com/office/2006/metadata/properties" ma:root="true" ma:fieldsID="d9b0e1327c33c21152d27a635024aa55" ns3:_="" ns4:_="">
    <xsd:import namespace="dae3da9b-ded2-42cf-a0a1-f2a0d64c1436"/>
    <xsd:import namespace="59f3a209-1cd6-4451-bc07-5c17ec0af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3da9b-ded2-42cf-a0a1-f2a0d64c14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3a209-1cd6-4451-bc07-5c17ec0af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2AE15-563B-4446-8048-95A775BAD6E7}">
  <ds:schemaRefs>
    <ds:schemaRef ds:uri="http://schemas.microsoft.com/sharepoint/v3/contenttype/forms"/>
  </ds:schemaRefs>
</ds:datastoreItem>
</file>

<file path=customXml/itemProps2.xml><?xml version="1.0" encoding="utf-8"?>
<ds:datastoreItem xmlns:ds="http://schemas.openxmlformats.org/officeDocument/2006/customXml" ds:itemID="{45A14914-92C6-4739-A8A8-0D964F1B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3da9b-ded2-42cf-a0a1-f2a0d64c1436"/>
    <ds:schemaRef ds:uri="59f3a209-1cd6-4451-bc07-5c17ec0af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119D5-B711-4C0D-B025-5A4CFCDD1A7E}">
  <ds:schemaRef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dae3da9b-ded2-42cf-a0a1-f2a0d64c1436"/>
    <ds:schemaRef ds:uri="http://purl.org/dc/elements/1.1/"/>
    <ds:schemaRef ds:uri="http://schemas.microsoft.com/office/infopath/2007/PartnerControls"/>
    <ds:schemaRef ds:uri="59f3a209-1cd6-4451-bc07-5c17ec0afb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Varlow, Jacqui</dc:creator>
  <cp:keywords/>
  <dc:description/>
  <cp:lastModifiedBy>Newall, James</cp:lastModifiedBy>
  <cp:revision>2</cp:revision>
  <dcterms:created xsi:type="dcterms:W3CDTF">2021-08-20T09:51:00Z</dcterms:created>
  <dcterms:modified xsi:type="dcterms:W3CDTF">2021-08-20T09:51:00Z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0x0101009FF75CD36D9A1A4585507EF40FEF5FA2</vt:lpwstr>
  </property>
</Properties>
</file>