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E95D5" w14:textId="20B950B8" w:rsidR="00811D81" w:rsidRDefault="00EA6C4E">
      <w:pPr>
        <w:rPr>
          <w:rFonts w:ascii="Helvetica Neue Light" w:hAnsi="Helvetica Neue Light"/>
        </w:rPr>
      </w:pPr>
      <w:r>
        <w:rPr>
          <w:noProof/>
        </w:rPr>
        <w:drawing>
          <wp:inline distT="0" distB="0" distL="0" distR="0" wp14:anchorId="2196EF23" wp14:editId="25AB9A27">
            <wp:extent cx="1450622" cy="1703905"/>
            <wp:effectExtent l="0" t="0" r="0" b="0"/>
            <wp:docPr id="1" name="Picture 1" descr="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nburst ch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65142" cy="1720960"/>
                    </a:xfrm>
                    <a:prstGeom prst="rect">
                      <a:avLst/>
                    </a:prstGeom>
                  </pic:spPr>
                </pic:pic>
              </a:graphicData>
            </a:graphic>
          </wp:inline>
        </w:drawing>
      </w:r>
    </w:p>
    <w:p w14:paraId="005A562D" w14:textId="24A899B9" w:rsidR="00EA6C4E" w:rsidRDefault="00EA6C4E">
      <w:pPr>
        <w:rPr>
          <w:rFonts w:ascii="Helvetica Neue Light" w:hAnsi="Helvetica Neue Light"/>
        </w:rPr>
      </w:pPr>
    </w:p>
    <w:p w14:paraId="731E0979" w14:textId="625E692E" w:rsidR="00EA6C4E" w:rsidRDefault="00EA6C4E">
      <w:pPr>
        <w:rPr>
          <w:rFonts w:ascii="Helvetica Neue Light" w:hAnsi="Helvetica Neue Light"/>
        </w:rPr>
      </w:pPr>
    </w:p>
    <w:p w14:paraId="5AF5FE39" w14:textId="2A26BBDB" w:rsidR="00EA6C4E" w:rsidRDefault="00EA6C4E">
      <w:pPr>
        <w:rPr>
          <w:rFonts w:ascii="Helvetica Neue Light" w:hAnsi="Helvetica Neue Light"/>
        </w:rPr>
      </w:pPr>
    </w:p>
    <w:p w14:paraId="5084AD50" w14:textId="77777777" w:rsidR="00EA6C4E" w:rsidRDefault="00EA6C4E">
      <w:pPr>
        <w:rPr>
          <w:rFonts w:ascii="Helvetica Neue Thin" w:hAnsi="Helvetica Neue Thin"/>
          <w:sz w:val="72"/>
          <w:szCs w:val="72"/>
        </w:rPr>
      </w:pPr>
      <w:r w:rsidRPr="00EA6C4E">
        <w:rPr>
          <w:rFonts w:ascii="Helvetica Neue Thin" w:hAnsi="Helvetica Neue Thin"/>
          <w:sz w:val="72"/>
          <w:szCs w:val="72"/>
        </w:rPr>
        <w:t xml:space="preserve">Best Practise for </w:t>
      </w:r>
    </w:p>
    <w:p w14:paraId="2B0190A9" w14:textId="43A14AE2" w:rsidR="00EA6C4E" w:rsidRDefault="00154191">
      <w:pPr>
        <w:rPr>
          <w:rFonts w:ascii="Helvetica Neue Thin" w:hAnsi="Helvetica Neue Thin"/>
          <w:sz w:val="72"/>
          <w:szCs w:val="72"/>
        </w:rPr>
      </w:pPr>
      <w:r>
        <w:rPr>
          <w:rFonts w:ascii="Helvetica Neue Thin" w:hAnsi="Helvetica Neue Thin"/>
          <w:sz w:val="72"/>
          <w:szCs w:val="72"/>
        </w:rPr>
        <w:t xml:space="preserve">press </w:t>
      </w:r>
      <w:r w:rsidR="00EA6C4E" w:rsidRPr="00EA6C4E">
        <w:rPr>
          <w:rFonts w:ascii="Helvetica Neue Thin" w:hAnsi="Helvetica Neue Thin"/>
          <w:sz w:val="72"/>
          <w:szCs w:val="72"/>
        </w:rPr>
        <w:t>paper tr</w:t>
      </w:r>
      <w:r w:rsidR="00EA6C4E">
        <w:rPr>
          <w:rFonts w:ascii="Helvetica Neue Thin" w:hAnsi="Helvetica Neue Thin"/>
          <w:sz w:val="72"/>
          <w:szCs w:val="72"/>
        </w:rPr>
        <w:t>ia</w:t>
      </w:r>
      <w:r w:rsidR="00EA6C4E" w:rsidRPr="00EA6C4E">
        <w:rPr>
          <w:rFonts w:ascii="Helvetica Neue Thin" w:hAnsi="Helvetica Neue Thin"/>
          <w:sz w:val="72"/>
          <w:szCs w:val="72"/>
        </w:rPr>
        <w:t>ls</w:t>
      </w:r>
    </w:p>
    <w:p w14:paraId="234E3C59" w14:textId="0B6DF7FB" w:rsidR="00EA6C4E" w:rsidRDefault="00EA6C4E">
      <w:pPr>
        <w:rPr>
          <w:rFonts w:ascii="Helvetica Neue Thin" w:hAnsi="Helvetica Neue Thin"/>
          <w:sz w:val="20"/>
          <w:szCs w:val="20"/>
        </w:rPr>
      </w:pPr>
    </w:p>
    <w:p w14:paraId="14CEFCE7" w14:textId="63C8DD8B" w:rsidR="00EA6C4E" w:rsidRDefault="00EA6C4E">
      <w:pPr>
        <w:rPr>
          <w:rFonts w:ascii="Helvetica Neue Thin" w:hAnsi="Helvetica Neue Thin"/>
          <w:sz w:val="20"/>
          <w:szCs w:val="20"/>
        </w:rPr>
      </w:pPr>
    </w:p>
    <w:p w14:paraId="2BE7FD1B" w14:textId="21F1E2CC" w:rsidR="00EA6C4E" w:rsidRDefault="00EA6C4E">
      <w:pPr>
        <w:rPr>
          <w:rFonts w:ascii="Helvetica Neue" w:hAnsi="Helvetica Neue"/>
          <w:sz w:val="20"/>
          <w:szCs w:val="20"/>
        </w:rPr>
      </w:pPr>
      <w:r>
        <w:rPr>
          <w:rFonts w:ascii="Helvetica Neue" w:hAnsi="Helvetica Neue"/>
          <w:sz w:val="20"/>
          <w:szCs w:val="20"/>
        </w:rPr>
        <w:t>This document cover</w:t>
      </w:r>
      <w:r w:rsidR="002303DA">
        <w:rPr>
          <w:rFonts w:ascii="Helvetica Neue" w:hAnsi="Helvetica Neue"/>
          <w:sz w:val="20"/>
          <w:szCs w:val="20"/>
        </w:rPr>
        <w:t>s</w:t>
      </w:r>
      <w:r>
        <w:rPr>
          <w:rFonts w:ascii="Helvetica Neue" w:hAnsi="Helvetica Neue"/>
          <w:sz w:val="20"/>
          <w:szCs w:val="20"/>
        </w:rPr>
        <w:t xml:space="preserve"> the best practi</w:t>
      </w:r>
      <w:r w:rsidR="00A419FD">
        <w:rPr>
          <w:rFonts w:ascii="Helvetica Neue" w:hAnsi="Helvetica Neue"/>
          <w:sz w:val="20"/>
          <w:szCs w:val="20"/>
        </w:rPr>
        <w:t>s</w:t>
      </w:r>
      <w:r>
        <w:rPr>
          <w:rFonts w:ascii="Helvetica Neue" w:hAnsi="Helvetica Neue"/>
          <w:sz w:val="20"/>
          <w:szCs w:val="20"/>
        </w:rPr>
        <w:t>es needed to ensure th</w:t>
      </w:r>
      <w:r w:rsidR="00F61B5E">
        <w:rPr>
          <w:rFonts w:ascii="Helvetica Neue" w:hAnsi="Helvetica Neue"/>
          <w:sz w:val="20"/>
          <w:szCs w:val="20"/>
        </w:rPr>
        <w:t>at</w:t>
      </w:r>
      <w:r>
        <w:rPr>
          <w:rFonts w:ascii="Helvetica Neue" w:hAnsi="Helvetica Neue"/>
          <w:sz w:val="20"/>
          <w:szCs w:val="20"/>
        </w:rPr>
        <w:t xml:space="preserve"> all parties involved in paper trials, </w:t>
      </w:r>
      <w:r w:rsidR="003114C2">
        <w:rPr>
          <w:rFonts w:ascii="Helvetica Neue" w:hAnsi="Helvetica Neue"/>
          <w:sz w:val="20"/>
          <w:szCs w:val="20"/>
        </w:rPr>
        <w:t>end c</w:t>
      </w:r>
      <w:r>
        <w:rPr>
          <w:rFonts w:ascii="Helvetica Neue" w:hAnsi="Helvetica Neue"/>
          <w:sz w:val="20"/>
          <w:szCs w:val="20"/>
        </w:rPr>
        <w:t xml:space="preserve">ustomers, printers and paper </w:t>
      </w:r>
      <w:r w:rsidR="003114C2">
        <w:rPr>
          <w:rFonts w:ascii="Helvetica Neue" w:hAnsi="Helvetica Neue"/>
          <w:sz w:val="20"/>
          <w:szCs w:val="20"/>
        </w:rPr>
        <w:t>merchants and m</w:t>
      </w:r>
      <w:r w:rsidR="008E2E46">
        <w:rPr>
          <w:rFonts w:ascii="Helvetica Neue" w:hAnsi="Helvetica Neue"/>
          <w:sz w:val="20"/>
          <w:szCs w:val="20"/>
        </w:rPr>
        <w:t xml:space="preserve">ills </w:t>
      </w:r>
      <w:r w:rsidR="00F61B5E">
        <w:rPr>
          <w:rFonts w:ascii="Helvetica Neue" w:hAnsi="Helvetica Neue"/>
          <w:sz w:val="20"/>
          <w:szCs w:val="20"/>
        </w:rPr>
        <w:t xml:space="preserve">can achieve </w:t>
      </w:r>
      <w:r>
        <w:rPr>
          <w:rFonts w:ascii="Helvetica Neue" w:hAnsi="Helvetica Neue"/>
          <w:sz w:val="20"/>
          <w:szCs w:val="20"/>
        </w:rPr>
        <w:t xml:space="preserve">the </w:t>
      </w:r>
      <w:r w:rsidR="008E2E46">
        <w:rPr>
          <w:rFonts w:ascii="Helvetica Neue" w:hAnsi="Helvetica Neue"/>
          <w:sz w:val="20"/>
          <w:szCs w:val="20"/>
        </w:rPr>
        <w:t>optimum</w:t>
      </w:r>
      <w:r>
        <w:rPr>
          <w:rFonts w:ascii="Helvetica Neue" w:hAnsi="Helvetica Neue"/>
          <w:sz w:val="20"/>
          <w:szCs w:val="20"/>
        </w:rPr>
        <w:t xml:space="preserve"> results</w:t>
      </w:r>
      <w:r w:rsidR="003114C2">
        <w:rPr>
          <w:rFonts w:ascii="Helvetica Neue" w:hAnsi="Helvetica Neue"/>
          <w:sz w:val="20"/>
          <w:szCs w:val="20"/>
        </w:rPr>
        <w:t xml:space="preserve"> on the chosen stock.</w:t>
      </w:r>
    </w:p>
    <w:p w14:paraId="428B90A3" w14:textId="7F38994C" w:rsidR="003114C2" w:rsidRDefault="003114C2">
      <w:pPr>
        <w:rPr>
          <w:rFonts w:ascii="Helvetica Neue" w:hAnsi="Helvetica Neue"/>
          <w:sz w:val="20"/>
          <w:szCs w:val="20"/>
        </w:rPr>
      </w:pPr>
    </w:p>
    <w:p w14:paraId="395E01E1" w14:textId="579673F7" w:rsidR="003114C2" w:rsidRDefault="003114C2">
      <w:pPr>
        <w:rPr>
          <w:rFonts w:ascii="Helvetica Neue" w:hAnsi="Helvetica Neue"/>
          <w:sz w:val="20"/>
          <w:szCs w:val="20"/>
        </w:rPr>
      </w:pPr>
      <w:r>
        <w:rPr>
          <w:rFonts w:ascii="Helvetica Neue" w:hAnsi="Helvetica Neue"/>
          <w:sz w:val="20"/>
          <w:szCs w:val="20"/>
        </w:rPr>
        <w:t xml:space="preserve">It is aimed at the web offset publishing </w:t>
      </w:r>
      <w:proofErr w:type="gramStart"/>
      <w:r>
        <w:rPr>
          <w:rFonts w:ascii="Helvetica Neue" w:hAnsi="Helvetica Neue"/>
          <w:sz w:val="20"/>
          <w:szCs w:val="20"/>
        </w:rPr>
        <w:t>markets</w:t>
      </w:r>
      <w:r w:rsidR="00A419FD">
        <w:rPr>
          <w:rFonts w:ascii="Helvetica Neue" w:hAnsi="Helvetica Neue"/>
          <w:sz w:val="20"/>
          <w:szCs w:val="20"/>
        </w:rPr>
        <w:t>,</w:t>
      </w:r>
      <w:proofErr w:type="gramEnd"/>
      <w:r>
        <w:rPr>
          <w:rFonts w:ascii="Helvetica Neue" w:hAnsi="Helvetica Neue"/>
          <w:sz w:val="20"/>
          <w:szCs w:val="20"/>
        </w:rPr>
        <w:t xml:space="preserve"> however it can be used for other </w:t>
      </w:r>
      <w:r w:rsidR="00475870">
        <w:rPr>
          <w:rFonts w:ascii="Helvetica Neue" w:hAnsi="Helvetica Neue"/>
          <w:sz w:val="20"/>
          <w:szCs w:val="20"/>
        </w:rPr>
        <w:t xml:space="preserve">print </w:t>
      </w:r>
      <w:r>
        <w:rPr>
          <w:rFonts w:ascii="Helvetica Neue" w:hAnsi="Helvetica Neue"/>
          <w:sz w:val="20"/>
          <w:szCs w:val="20"/>
        </w:rPr>
        <w:t>markets and printing methods.</w:t>
      </w:r>
    </w:p>
    <w:p w14:paraId="6BF41DA4" w14:textId="0F220A0D" w:rsidR="00475870" w:rsidRDefault="00475870">
      <w:pPr>
        <w:rPr>
          <w:rFonts w:ascii="Helvetica Neue" w:hAnsi="Helvetica Neue"/>
          <w:sz w:val="20"/>
          <w:szCs w:val="20"/>
        </w:rPr>
      </w:pPr>
    </w:p>
    <w:p w14:paraId="27E856BC" w14:textId="345312B4" w:rsidR="00475870" w:rsidRDefault="00475870">
      <w:pPr>
        <w:rPr>
          <w:rFonts w:ascii="Helvetica Neue" w:hAnsi="Helvetica Neue"/>
          <w:sz w:val="20"/>
          <w:szCs w:val="20"/>
        </w:rPr>
      </w:pPr>
      <w:r>
        <w:rPr>
          <w:rFonts w:ascii="Helvetica Neue" w:hAnsi="Helvetica Neue"/>
          <w:sz w:val="20"/>
          <w:szCs w:val="20"/>
        </w:rPr>
        <w:t xml:space="preserve">As well as </w:t>
      </w:r>
      <w:r w:rsidR="00F61B5E">
        <w:rPr>
          <w:rFonts w:ascii="Helvetica Neue" w:hAnsi="Helvetica Neue"/>
          <w:sz w:val="20"/>
          <w:szCs w:val="20"/>
        </w:rPr>
        <w:t>promoting</w:t>
      </w:r>
      <w:r>
        <w:rPr>
          <w:rFonts w:ascii="Helvetica Neue" w:hAnsi="Helvetica Neue"/>
          <w:sz w:val="20"/>
          <w:szCs w:val="20"/>
        </w:rPr>
        <w:t xml:space="preserve"> best practise for these </w:t>
      </w:r>
      <w:r w:rsidR="00F61B5E">
        <w:rPr>
          <w:rFonts w:ascii="Helvetica Neue" w:hAnsi="Helvetica Neue"/>
          <w:sz w:val="20"/>
          <w:szCs w:val="20"/>
        </w:rPr>
        <w:t xml:space="preserve">paper </w:t>
      </w:r>
      <w:r>
        <w:rPr>
          <w:rFonts w:ascii="Helvetica Neue" w:hAnsi="Helvetica Neue"/>
          <w:sz w:val="20"/>
          <w:szCs w:val="20"/>
        </w:rPr>
        <w:t xml:space="preserve">trials it will also </w:t>
      </w:r>
      <w:r w:rsidR="006C771B">
        <w:rPr>
          <w:rFonts w:ascii="Helvetica Neue" w:hAnsi="Helvetica Neue"/>
          <w:sz w:val="20"/>
          <w:szCs w:val="20"/>
        </w:rPr>
        <w:t>provide a method and scope</w:t>
      </w:r>
      <w:r>
        <w:rPr>
          <w:rFonts w:ascii="Helvetica Neue" w:hAnsi="Helvetica Neue"/>
          <w:sz w:val="20"/>
          <w:szCs w:val="20"/>
        </w:rPr>
        <w:t xml:space="preserve"> to manage expectations when they are not followed.</w:t>
      </w:r>
    </w:p>
    <w:p w14:paraId="719DB146" w14:textId="49A6C40A" w:rsidR="003114C2" w:rsidRDefault="003114C2">
      <w:pPr>
        <w:rPr>
          <w:rFonts w:ascii="Helvetica Neue" w:hAnsi="Helvetica Neue"/>
          <w:sz w:val="20"/>
          <w:szCs w:val="20"/>
        </w:rPr>
      </w:pPr>
    </w:p>
    <w:p w14:paraId="1DBB85FB" w14:textId="3E0FB990" w:rsidR="003114C2" w:rsidRPr="003114C2" w:rsidRDefault="003114C2">
      <w:pPr>
        <w:rPr>
          <w:rFonts w:ascii="Helvetica Neue" w:hAnsi="Helvetica Neue"/>
        </w:rPr>
      </w:pPr>
    </w:p>
    <w:p w14:paraId="7C4E98CF" w14:textId="5BD32273" w:rsidR="003114C2" w:rsidRPr="003114C2" w:rsidRDefault="003114C2">
      <w:pPr>
        <w:rPr>
          <w:rFonts w:ascii="Helvetica Neue" w:hAnsi="Helvetica Neue"/>
        </w:rPr>
      </w:pPr>
      <w:r w:rsidRPr="003114C2">
        <w:rPr>
          <w:rFonts w:ascii="Helvetica Neue" w:hAnsi="Helvetica Neue"/>
        </w:rPr>
        <w:t>Current Practise</w:t>
      </w:r>
    </w:p>
    <w:p w14:paraId="4DDD827F" w14:textId="45E4317B" w:rsidR="003114C2" w:rsidRPr="003114C2" w:rsidRDefault="003114C2">
      <w:pPr>
        <w:rPr>
          <w:rFonts w:ascii="Helvetica Neue" w:hAnsi="Helvetica Neue"/>
          <w:sz w:val="20"/>
          <w:szCs w:val="20"/>
        </w:rPr>
      </w:pPr>
    </w:p>
    <w:p w14:paraId="5E4B1260" w14:textId="2D631478" w:rsidR="003114C2" w:rsidRDefault="003114C2">
      <w:pPr>
        <w:rPr>
          <w:rFonts w:ascii="Helvetica Neue" w:hAnsi="Helvetica Neue"/>
          <w:sz w:val="20"/>
          <w:szCs w:val="20"/>
        </w:rPr>
      </w:pPr>
      <w:r w:rsidRPr="003114C2">
        <w:rPr>
          <w:rFonts w:ascii="Helvetica Neue" w:hAnsi="Helvetica Neue"/>
          <w:sz w:val="20"/>
          <w:szCs w:val="20"/>
        </w:rPr>
        <w:t>The norm</w:t>
      </w:r>
      <w:r>
        <w:rPr>
          <w:rFonts w:ascii="Helvetica Neue" w:hAnsi="Helvetica Neue"/>
          <w:sz w:val="20"/>
          <w:szCs w:val="20"/>
        </w:rPr>
        <w:t>al procedure</w:t>
      </w:r>
      <w:r w:rsidR="008E2E46">
        <w:rPr>
          <w:rFonts w:ascii="Helvetica Neue" w:hAnsi="Helvetica Neue"/>
          <w:sz w:val="20"/>
          <w:szCs w:val="20"/>
        </w:rPr>
        <w:t>,</w:t>
      </w:r>
      <w:r>
        <w:rPr>
          <w:rFonts w:ascii="Helvetica Neue" w:hAnsi="Helvetica Neue"/>
          <w:sz w:val="20"/>
          <w:szCs w:val="20"/>
        </w:rPr>
        <w:t xml:space="preserve"> </w:t>
      </w:r>
      <w:r w:rsidR="008E2E46">
        <w:rPr>
          <w:rFonts w:ascii="Helvetica Neue" w:hAnsi="Helvetica Neue"/>
          <w:sz w:val="20"/>
          <w:szCs w:val="20"/>
        </w:rPr>
        <w:t xml:space="preserve">at present, </w:t>
      </w:r>
      <w:r>
        <w:rPr>
          <w:rFonts w:ascii="Helvetica Neue" w:hAnsi="Helvetica Neue"/>
          <w:sz w:val="20"/>
          <w:szCs w:val="20"/>
        </w:rPr>
        <w:t>when a new paper is trialled for a customer</w:t>
      </w:r>
      <w:r w:rsidR="008E2E46">
        <w:rPr>
          <w:rFonts w:ascii="Helvetica Neue" w:hAnsi="Helvetica Neue"/>
          <w:sz w:val="20"/>
          <w:szCs w:val="20"/>
        </w:rPr>
        <w:t>,</w:t>
      </w:r>
      <w:r>
        <w:rPr>
          <w:rFonts w:ascii="Helvetica Neue" w:hAnsi="Helvetica Neue"/>
          <w:sz w:val="20"/>
          <w:szCs w:val="20"/>
        </w:rPr>
        <w:t xml:space="preserve"> is for the paper c</w:t>
      </w:r>
      <w:r w:rsidR="008E2E46">
        <w:rPr>
          <w:rFonts w:ascii="Helvetica Neue" w:hAnsi="Helvetica Neue"/>
          <w:sz w:val="20"/>
          <w:szCs w:val="20"/>
        </w:rPr>
        <w:t xml:space="preserve">ompany to </w:t>
      </w:r>
      <w:r w:rsidR="004D0C5C">
        <w:rPr>
          <w:rFonts w:ascii="Helvetica Neue" w:hAnsi="Helvetica Neue"/>
          <w:sz w:val="20"/>
          <w:szCs w:val="20"/>
        </w:rPr>
        <w:t>supply</w:t>
      </w:r>
      <w:r w:rsidR="008E2E46">
        <w:rPr>
          <w:rFonts w:ascii="Helvetica Neue" w:hAnsi="Helvetica Neue"/>
          <w:sz w:val="20"/>
          <w:szCs w:val="20"/>
        </w:rPr>
        <w:t xml:space="preserve"> a </w:t>
      </w:r>
      <w:r w:rsidR="00DD6220">
        <w:rPr>
          <w:rFonts w:ascii="Helvetica Neue" w:hAnsi="Helvetica Neue"/>
          <w:sz w:val="20"/>
          <w:szCs w:val="20"/>
        </w:rPr>
        <w:t>trial</w:t>
      </w:r>
      <w:r w:rsidR="008E2E46">
        <w:rPr>
          <w:rFonts w:ascii="Helvetica Neue" w:hAnsi="Helvetica Neue"/>
          <w:sz w:val="20"/>
          <w:szCs w:val="20"/>
        </w:rPr>
        <w:t xml:space="preserve"> reel </w:t>
      </w:r>
      <w:r w:rsidR="00F61B5E">
        <w:rPr>
          <w:rFonts w:ascii="Helvetica Neue" w:hAnsi="Helvetica Neue"/>
          <w:sz w:val="20"/>
          <w:szCs w:val="20"/>
        </w:rPr>
        <w:t>of</w:t>
      </w:r>
      <w:r w:rsidR="008E2E46">
        <w:rPr>
          <w:rFonts w:ascii="Helvetica Neue" w:hAnsi="Helvetica Neue"/>
          <w:sz w:val="20"/>
          <w:szCs w:val="20"/>
        </w:rPr>
        <w:t xml:space="preserve"> the chosen paper.</w:t>
      </w:r>
    </w:p>
    <w:p w14:paraId="03BDC7F5" w14:textId="22ACA2AD" w:rsidR="008E2E46" w:rsidRDefault="008E2E46">
      <w:pPr>
        <w:rPr>
          <w:rFonts w:ascii="Helvetica Neue" w:hAnsi="Helvetica Neue"/>
          <w:sz w:val="20"/>
          <w:szCs w:val="20"/>
        </w:rPr>
      </w:pPr>
    </w:p>
    <w:p w14:paraId="1A9A4936" w14:textId="41EBABFD" w:rsidR="000D1949" w:rsidRDefault="008E2E46">
      <w:pPr>
        <w:rPr>
          <w:rFonts w:ascii="Helvetica Neue" w:hAnsi="Helvetica Neue"/>
          <w:sz w:val="20"/>
          <w:szCs w:val="20"/>
        </w:rPr>
      </w:pPr>
      <w:r>
        <w:rPr>
          <w:rFonts w:ascii="Helvetica Neue" w:hAnsi="Helvetica Neue"/>
          <w:sz w:val="20"/>
          <w:szCs w:val="20"/>
        </w:rPr>
        <w:t>This reel is then used at the end of the customers</w:t>
      </w:r>
      <w:r w:rsidR="004D0C5C">
        <w:rPr>
          <w:rFonts w:ascii="Helvetica Neue" w:hAnsi="Helvetica Neue"/>
          <w:sz w:val="20"/>
          <w:szCs w:val="20"/>
        </w:rPr>
        <w:t xml:space="preserve"> print run</w:t>
      </w:r>
      <w:r w:rsidR="00A419FD">
        <w:rPr>
          <w:rFonts w:ascii="Helvetica Neue" w:hAnsi="Helvetica Neue"/>
          <w:sz w:val="20"/>
          <w:szCs w:val="20"/>
        </w:rPr>
        <w:t>,</w:t>
      </w:r>
      <w:r w:rsidR="004D0C5C">
        <w:rPr>
          <w:rFonts w:ascii="Helvetica Neue" w:hAnsi="Helvetica Neue"/>
          <w:sz w:val="20"/>
          <w:szCs w:val="20"/>
        </w:rPr>
        <w:t xml:space="preserve"> in order to compare with the current paper used for that publication. </w:t>
      </w:r>
    </w:p>
    <w:p w14:paraId="4D0FD4A1" w14:textId="77777777" w:rsidR="000D1949" w:rsidRDefault="000D1949">
      <w:pPr>
        <w:rPr>
          <w:rFonts w:ascii="Helvetica Neue" w:hAnsi="Helvetica Neue"/>
          <w:sz w:val="20"/>
          <w:szCs w:val="20"/>
        </w:rPr>
      </w:pPr>
    </w:p>
    <w:p w14:paraId="53E981D1" w14:textId="3983F6C7" w:rsidR="008E2E46" w:rsidRDefault="004D0C5C">
      <w:pPr>
        <w:rPr>
          <w:rFonts w:ascii="Helvetica Neue" w:hAnsi="Helvetica Neue"/>
          <w:sz w:val="20"/>
          <w:szCs w:val="20"/>
        </w:rPr>
      </w:pPr>
      <w:r>
        <w:rPr>
          <w:rFonts w:ascii="Helvetica Neue" w:hAnsi="Helvetica Neue"/>
          <w:sz w:val="20"/>
          <w:szCs w:val="20"/>
        </w:rPr>
        <w:t xml:space="preserve">This practise will only provide a good </w:t>
      </w:r>
      <w:r w:rsidR="000D1949">
        <w:rPr>
          <w:rFonts w:ascii="Helvetica Neue" w:hAnsi="Helvetica Neue"/>
          <w:sz w:val="20"/>
          <w:szCs w:val="20"/>
        </w:rPr>
        <w:t>comparison</w:t>
      </w:r>
      <w:r>
        <w:rPr>
          <w:rFonts w:ascii="Helvetica Neue" w:hAnsi="Helvetica Neue"/>
          <w:sz w:val="20"/>
          <w:szCs w:val="20"/>
        </w:rPr>
        <w:t xml:space="preserve"> if the trial paper is similar in printing prop</w:t>
      </w:r>
      <w:r w:rsidR="000D1949">
        <w:rPr>
          <w:rFonts w:ascii="Helvetica Neue" w:hAnsi="Helvetica Neue"/>
          <w:sz w:val="20"/>
          <w:szCs w:val="20"/>
        </w:rPr>
        <w:t>er</w:t>
      </w:r>
      <w:r>
        <w:rPr>
          <w:rFonts w:ascii="Helvetica Neue" w:hAnsi="Helvetica Neue"/>
          <w:sz w:val="20"/>
          <w:szCs w:val="20"/>
        </w:rPr>
        <w:t xml:space="preserve">ties to the paper with which it being compared i.e. a similar Light </w:t>
      </w:r>
      <w:r w:rsidR="00465E1C">
        <w:rPr>
          <w:rFonts w:ascii="Helvetica Neue" w:hAnsi="Helvetica Neue"/>
          <w:sz w:val="20"/>
          <w:szCs w:val="20"/>
        </w:rPr>
        <w:t>Weight</w:t>
      </w:r>
      <w:r>
        <w:rPr>
          <w:rFonts w:ascii="Helvetica Neue" w:hAnsi="Helvetica Neue"/>
          <w:sz w:val="20"/>
          <w:szCs w:val="20"/>
        </w:rPr>
        <w:t xml:space="preserve"> Coated stock</w:t>
      </w:r>
      <w:r w:rsidR="000D1949">
        <w:rPr>
          <w:rFonts w:ascii="Helvetica Neue" w:hAnsi="Helvetica Neue"/>
          <w:sz w:val="20"/>
          <w:szCs w:val="20"/>
        </w:rPr>
        <w:t>. Even then the ink densities may need adjustment which may result in the dot gain changing, creating a need for new plates to be made to reflect this change.</w:t>
      </w:r>
    </w:p>
    <w:p w14:paraId="038BF400" w14:textId="2B1C5215" w:rsidR="0092292C" w:rsidRDefault="0092292C">
      <w:pPr>
        <w:rPr>
          <w:rFonts w:ascii="Helvetica Neue" w:hAnsi="Helvetica Neue"/>
          <w:sz w:val="20"/>
          <w:szCs w:val="20"/>
        </w:rPr>
      </w:pPr>
    </w:p>
    <w:p w14:paraId="27A00972" w14:textId="77777777" w:rsidR="0039607B" w:rsidRDefault="0092292C">
      <w:pPr>
        <w:rPr>
          <w:rFonts w:ascii="Helvetica Neue" w:hAnsi="Helvetica Neue"/>
          <w:sz w:val="20"/>
          <w:szCs w:val="20"/>
        </w:rPr>
      </w:pPr>
      <w:r>
        <w:rPr>
          <w:rFonts w:ascii="Helvetica Neue" w:hAnsi="Helvetica Neue"/>
          <w:sz w:val="20"/>
          <w:szCs w:val="20"/>
        </w:rPr>
        <w:t>If the trial paper is very different from the current paper used, say a matt coated, super calendared or uncoated, then the</w:t>
      </w:r>
      <w:r w:rsidR="00154191">
        <w:rPr>
          <w:rFonts w:ascii="Helvetica Neue" w:hAnsi="Helvetica Neue"/>
          <w:sz w:val="20"/>
          <w:szCs w:val="20"/>
        </w:rPr>
        <w:t xml:space="preserve"> </w:t>
      </w:r>
      <w:r w:rsidR="00DD6220">
        <w:rPr>
          <w:rFonts w:ascii="Helvetica Neue" w:hAnsi="Helvetica Neue"/>
          <w:sz w:val="20"/>
          <w:szCs w:val="20"/>
        </w:rPr>
        <w:t>trial</w:t>
      </w:r>
      <w:r w:rsidR="00154191">
        <w:rPr>
          <w:rFonts w:ascii="Helvetica Neue" w:hAnsi="Helvetica Neue"/>
          <w:sz w:val="20"/>
          <w:szCs w:val="20"/>
        </w:rPr>
        <w:t xml:space="preserve"> run will not show the optimum colour reproduction on the paper. In this case no judgement on colour issue should be made from this trial. </w:t>
      </w:r>
    </w:p>
    <w:p w14:paraId="5C7264B0" w14:textId="77777777" w:rsidR="0039607B" w:rsidRDefault="0039607B">
      <w:pPr>
        <w:rPr>
          <w:rFonts w:ascii="Helvetica Neue" w:hAnsi="Helvetica Neue"/>
          <w:sz w:val="20"/>
          <w:szCs w:val="20"/>
        </w:rPr>
      </w:pPr>
    </w:p>
    <w:p w14:paraId="7885BE4D" w14:textId="419717A1" w:rsidR="0092292C" w:rsidRPr="003114C2" w:rsidRDefault="00154191">
      <w:pPr>
        <w:rPr>
          <w:rFonts w:ascii="Helvetica Neue" w:hAnsi="Helvetica Neue"/>
          <w:sz w:val="20"/>
          <w:szCs w:val="20"/>
        </w:rPr>
      </w:pPr>
      <w:r>
        <w:rPr>
          <w:rFonts w:ascii="Helvetica Neue" w:hAnsi="Helvetica Neue"/>
          <w:sz w:val="20"/>
          <w:szCs w:val="20"/>
        </w:rPr>
        <w:t>The only areas that can be judged are the overall look and feel of the trial stock and its performance on press.</w:t>
      </w:r>
    </w:p>
    <w:p w14:paraId="17DFD7D4" w14:textId="1DC2A422" w:rsidR="003114C2" w:rsidRDefault="003114C2">
      <w:pPr>
        <w:rPr>
          <w:rFonts w:ascii="Helvetica Neue" w:hAnsi="Helvetica Neue"/>
          <w:sz w:val="20"/>
          <w:szCs w:val="20"/>
        </w:rPr>
      </w:pPr>
    </w:p>
    <w:p w14:paraId="79AF7BCC" w14:textId="434580A4" w:rsidR="00DB4115" w:rsidRDefault="00DB4115">
      <w:pPr>
        <w:rPr>
          <w:rFonts w:ascii="Helvetica Neue" w:hAnsi="Helvetica Neue"/>
          <w:sz w:val="20"/>
          <w:szCs w:val="20"/>
        </w:rPr>
      </w:pPr>
    </w:p>
    <w:p w14:paraId="5C64EF70" w14:textId="77777777" w:rsidR="005E5567" w:rsidRDefault="005E5567">
      <w:pPr>
        <w:rPr>
          <w:rFonts w:ascii="Helvetica Neue" w:hAnsi="Helvetica Neue"/>
          <w:sz w:val="20"/>
          <w:szCs w:val="20"/>
        </w:rPr>
      </w:pPr>
    </w:p>
    <w:p w14:paraId="616C20E2" w14:textId="5C2D42A9" w:rsidR="00154191" w:rsidRDefault="00154191">
      <w:pPr>
        <w:rPr>
          <w:rFonts w:ascii="Helvetica Neue" w:hAnsi="Helvetica Neue"/>
        </w:rPr>
      </w:pPr>
      <w:r w:rsidRPr="00154191">
        <w:rPr>
          <w:rFonts w:ascii="Helvetica Neue" w:hAnsi="Helvetica Neue"/>
        </w:rPr>
        <w:lastRenderedPageBreak/>
        <w:t>Best Practise procedures</w:t>
      </w:r>
    </w:p>
    <w:p w14:paraId="3CAA0FB4" w14:textId="77777777" w:rsidR="00DB4115" w:rsidRDefault="00DB4115">
      <w:pPr>
        <w:rPr>
          <w:rFonts w:ascii="Helvetica Neue" w:hAnsi="Helvetica Neue"/>
        </w:rPr>
      </w:pPr>
    </w:p>
    <w:p w14:paraId="32393931" w14:textId="2168A56E" w:rsidR="001C52D2" w:rsidRDefault="00154191">
      <w:pPr>
        <w:rPr>
          <w:rFonts w:ascii="Helvetica Neue" w:hAnsi="Helvetica Neue"/>
          <w:sz w:val="20"/>
          <w:szCs w:val="20"/>
        </w:rPr>
      </w:pPr>
      <w:r>
        <w:rPr>
          <w:rFonts w:ascii="Helvetica Neue" w:hAnsi="Helvetica Neue"/>
          <w:sz w:val="20"/>
          <w:szCs w:val="20"/>
        </w:rPr>
        <w:t xml:space="preserve">When, as described above, the trial paper is </w:t>
      </w:r>
      <w:r w:rsidR="0032351F">
        <w:rPr>
          <w:rFonts w:ascii="Helvetica Neue" w:hAnsi="Helvetica Neue"/>
          <w:sz w:val="20"/>
          <w:szCs w:val="20"/>
        </w:rPr>
        <w:t>different in printing characteristics and colour reproduction is to be part of the evaluation the following will be needed:</w:t>
      </w:r>
    </w:p>
    <w:p w14:paraId="469F3A10" w14:textId="77777777" w:rsidR="001C52D2" w:rsidRDefault="001C52D2">
      <w:pPr>
        <w:rPr>
          <w:rFonts w:ascii="Helvetica Neue" w:hAnsi="Helvetica Neue"/>
          <w:sz w:val="20"/>
          <w:szCs w:val="20"/>
        </w:rPr>
      </w:pPr>
    </w:p>
    <w:p w14:paraId="5C43886F" w14:textId="25D5F061" w:rsidR="0032351F" w:rsidRDefault="0032351F">
      <w:pPr>
        <w:rPr>
          <w:rFonts w:ascii="Helvetica Neue" w:hAnsi="Helvetica Neue"/>
          <w:sz w:val="20"/>
          <w:szCs w:val="20"/>
        </w:rPr>
      </w:pPr>
    </w:p>
    <w:p w14:paraId="1B737BDA" w14:textId="09AF0651" w:rsidR="0032351F" w:rsidRDefault="0032351F" w:rsidP="0032351F">
      <w:pPr>
        <w:pStyle w:val="ListParagraph"/>
        <w:numPr>
          <w:ilvl w:val="0"/>
          <w:numId w:val="1"/>
        </w:numPr>
        <w:rPr>
          <w:rFonts w:ascii="Helvetica Neue" w:hAnsi="Helvetica Neue"/>
          <w:sz w:val="20"/>
          <w:szCs w:val="20"/>
        </w:rPr>
      </w:pPr>
      <w:r>
        <w:rPr>
          <w:rFonts w:ascii="Helvetica Neue" w:hAnsi="Helvetica Neue"/>
          <w:sz w:val="20"/>
          <w:szCs w:val="20"/>
        </w:rPr>
        <w:t>Establish the correct ICC profile for the paper to be used together with the dot gain curves needed.</w:t>
      </w:r>
    </w:p>
    <w:p w14:paraId="1A91FA7D" w14:textId="77777777" w:rsidR="00660FC8" w:rsidRDefault="00660FC8" w:rsidP="00660FC8">
      <w:pPr>
        <w:pStyle w:val="ListParagraph"/>
        <w:rPr>
          <w:rFonts w:ascii="Helvetica Neue" w:hAnsi="Helvetica Neue"/>
          <w:sz w:val="20"/>
          <w:szCs w:val="20"/>
        </w:rPr>
      </w:pPr>
    </w:p>
    <w:p w14:paraId="1A44F056" w14:textId="512B412A" w:rsidR="0032351F" w:rsidRDefault="0032351F" w:rsidP="0032351F">
      <w:pPr>
        <w:pStyle w:val="ListParagraph"/>
        <w:numPr>
          <w:ilvl w:val="0"/>
          <w:numId w:val="1"/>
        </w:numPr>
        <w:rPr>
          <w:rFonts w:ascii="Helvetica Neue" w:hAnsi="Helvetica Neue"/>
          <w:sz w:val="20"/>
          <w:szCs w:val="20"/>
        </w:rPr>
      </w:pPr>
      <w:r>
        <w:rPr>
          <w:rFonts w:ascii="Helvetica Neue" w:hAnsi="Helvetica Neue"/>
          <w:sz w:val="20"/>
          <w:szCs w:val="20"/>
        </w:rPr>
        <w:t>Repu</w:t>
      </w:r>
      <w:r w:rsidR="00660FC8">
        <w:rPr>
          <w:rFonts w:ascii="Helvetica Neue" w:hAnsi="Helvetica Neue"/>
          <w:sz w:val="20"/>
          <w:szCs w:val="20"/>
        </w:rPr>
        <w:t>r</w:t>
      </w:r>
      <w:r>
        <w:rPr>
          <w:rFonts w:ascii="Helvetica Neue" w:hAnsi="Helvetica Neue"/>
          <w:sz w:val="20"/>
          <w:szCs w:val="20"/>
        </w:rPr>
        <w:t>pose the page PDF’s</w:t>
      </w:r>
      <w:r w:rsidR="00660FC8">
        <w:rPr>
          <w:rFonts w:ascii="Helvetica Neue" w:hAnsi="Helvetica Neue"/>
          <w:sz w:val="20"/>
          <w:szCs w:val="20"/>
        </w:rPr>
        <w:t xml:space="preserve"> used for the main press run to this new ICC profile. This can be do</w:t>
      </w:r>
      <w:r w:rsidR="00BF139B">
        <w:rPr>
          <w:rFonts w:ascii="Helvetica Neue" w:hAnsi="Helvetica Neue"/>
          <w:sz w:val="20"/>
          <w:szCs w:val="20"/>
        </w:rPr>
        <w:t>ne</w:t>
      </w:r>
      <w:r w:rsidR="00660FC8">
        <w:rPr>
          <w:rFonts w:ascii="Helvetica Neue" w:hAnsi="Helvetica Neue"/>
          <w:sz w:val="20"/>
          <w:szCs w:val="20"/>
        </w:rPr>
        <w:t xml:space="preserve"> </w:t>
      </w:r>
      <w:r w:rsidR="00044F48">
        <w:rPr>
          <w:rFonts w:ascii="Helvetica Neue" w:hAnsi="Helvetica Neue"/>
          <w:sz w:val="20"/>
          <w:szCs w:val="20"/>
        </w:rPr>
        <w:t>b</w:t>
      </w:r>
      <w:r w:rsidR="00660FC8">
        <w:rPr>
          <w:rFonts w:ascii="Helvetica Neue" w:hAnsi="Helvetica Neue"/>
          <w:sz w:val="20"/>
          <w:szCs w:val="20"/>
        </w:rPr>
        <w:t>y using a colour server that the client, prepress house or printer may have</w:t>
      </w:r>
      <w:r w:rsidR="00026E9A">
        <w:rPr>
          <w:rFonts w:ascii="Helvetica Neue" w:hAnsi="Helvetica Neue"/>
          <w:sz w:val="20"/>
          <w:szCs w:val="20"/>
        </w:rPr>
        <w:t>,</w:t>
      </w:r>
      <w:r w:rsidR="00660FC8">
        <w:rPr>
          <w:rFonts w:ascii="Helvetica Neue" w:hAnsi="Helvetica Neue"/>
          <w:sz w:val="20"/>
          <w:szCs w:val="20"/>
        </w:rPr>
        <w:t xml:space="preserve"> or </w:t>
      </w:r>
      <w:r w:rsidR="00026E9A">
        <w:rPr>
          <w:rFonts w:ascii="Helvetica Neue" w:hAnsi="Helvetica Neue"/>
          <w:sz w:val="20"/>
          <w:szCs w:val="20"/>
        </w:rPr>
        <w:t>by using</w:t>
      </w:r>
      <w:r w:rsidR="00660FC8">
        <w:rPr>
          <w:rFonts w:ascii="Helvetica Neue" w:hAnsi="Helvetica Neue"/>
          <w:sz w:val="20"/>
          <w:szCs w:val="20"/>
        </w:rPr>
        <w:t xml:space="preserve"> the </w:t>
      </w:r>
      <w:r w:rsidR="00044F48">
        <w:rPr>
          <w:rFonts w:ascii="Helvetica Neue" w:hAnsi="Helvetica Neue"/>
          <w:sz w:val="20"/>
          <w:szCs w:val="20"/>
        </w:rPr>
        <w:t xml:space="preserve">original </w:t>
      </w:r>
      <w:r w:rsidR="00660FC8">
        <w:rPr>
          <w:rFonts w:ascii="Helvetica Neue" w:hAnsi="Helvetica Neue"/>
          <w:sz w:val="20"/>
          <w:szCs w:val="20"/>
        </w:rPr>
        <w:t xml:space="preserve">Adobe InDesign </w:t>
      </w:r>
      <w:r w:rsidR="00044F48">
        <w:rPr>
          <w:rFonts w:ascii="Helvetica Neue" w:hAnsi="Helvetica Neue"/>
          <w:sz w:val="20"/>
          <w:szCs w:val="20"/>
        </w:rPr>
        <w:t xml:space="preserve">CC </w:t>
      </w:r>
      <w:r w:rsidR="00660FC8">
        <w:rPr>
          <w:rFonts w:ascii="Helvetica Neue" w:hAnsi="Helvetica Neue"/>
          <w:sz w:val="20"/>
          <w:szCs w:val="20"/>
        </w:rPr>
        <w:t>or QuarkXPress files</w:t>
      </w:r>
      <w:r w:rsidR="00026E9A">
        <w:rPr>
          <w:rFonts w:ascii="Helvetica Neue" w:hAnsi="Helvetica Neue"/>
          <w:sz w:val="20"/>
          <w:szCs w:val="20"/>
        </w:rPr>
        <w:t xml:space="preserve"> and repurposing to the </w:t>
      </w:r>
      <w:r w:rsidR="002303DA">
        <w:rPr>
          <w:rFonts w:ascii="Helvetica Neue" w:hAnsi="Helvetica Neue"/>
          <w:sz w:val="20"/>
          <w:szCs w:val="20"/>
        </w:rPr>
        <w:t>new paper and CMYK ICC profile.</w:t>
      </w:r>
    </w:p>
    <w:p w14:paraId="7CBB3BDA" w14:textId="77777777" w:rsidR="001C52D2" w:rsidRPr="001C52D2" w:rsidRDefault="001C52D2" w:rsidP="001C52D2">
      <w:pPr>
        <w:pStyle w:val="ListParagraph"/>
        <w:rPr>
          <w:rFonts w:ascii="Helvetica Neue" w:hAnsi="Helvetica Neue"/>
          <w:sz w:val="20"/>
          <w:szCs w:val="20"/>
        </w:rPr>
      </w:pPr>
    </w:p>
    <w:p w14:paraId="0E876F08" w14:textId="0075D9D9" w:rsidR="001C52D2" w:rsidRDefault="00BF139B" w:rsidP="0032351F">
      <w:pPr>
        <w:pStyle w:val="ListParagraph"/>
        <w:numPr>
          <w:ilvl w:val="0"/>
          <w:numId w:val="1"/>
        </w:numPr>
        <w:rPr>
          <w:rFonts w:ascii="Helvetica Neue" w:hAnsi="Helvetica Neue"/>
          <w:sz w:val="20"/>
          <w:szCs w:val="20"/>
        </w:rPr>
      </w:pPr>
      <w:r>
        <w:rPr>
          <w:rFonts w:ascii="Helvetica Neue" w:hAnsi="Helvetica Neue"/>
          <w:sz w:val="20"/>
          <w:szCs w:val="20"/>
        </w:rPr>
        <w:t xml:space="preserve">Consider </w:t>
      </w:r>
      <w:r w:rsidR="004C3EFC">
        <w:rPr>
          <w:rFonts w:ascii="Helvetica Neue" w:hAnsi="Helvetica Neue"/>
          <w:sz w:val="20"/>
          <w:szCs w:val="20"/>
        </w:rPr>
        <w:t>if</w:t>
      </w:r>
      <w:r w:rsidR="001C52D2">
        <w:rPr>
          <w:rFonts w:ascii="Helvetica Neue" w:hAnsi="Helvetica Neue"/>
          <w:sz w:val="20"/>
          <w:szCs w:val="20"/>
        </w:rPr>
        <w:t xml:space="preserve"> </w:t>
      </w:r>
      <w:r w:rsidR="004C3EFC">
        <w:rPr>
          <w:rFonts w:ascii="Helvetica Neue" w:hAnsi="Helvetica Neue"/>
          <w:sz w:val="20"/>
          <w:szCs w:val="20"/>
        </w:rPr>
        <w:t>new</w:t>
      </w:r>
      <w:r>
        <w:rPr>
          <w:rFonts w:ascii="Helvetica Neue" w:hAnsi="Helvetica Neue"/>
          <w:sz w:val="20"/>
          <w:szCs w:val="20"/>
        </w:rPr>
        <w:t xml:space="preserve"> </w:t>
      </w:r>
      <w:r w:rsidR="001C52D2">
        <w:rPr>
          <w:rFonts w:ascii="Helvetica Neue" w:hAnsi="Helvetica Neue"/>
          <w:sz w:val="20"/>
          <w:szCs w:val="20"/>
        </w:rPr>
        <w:t>contract proofs</w:t>
      </w:r>
      <w:r>
        <w:rPr>
          <w:rFonts w:ascii="Helvetica Neue" w:hAnsi="Helvetica Neue"/>
          <w:sz w:val="20"/>
          <w:szCs w:val="20"/>
        </w:rPr>
        <w:t xml:space="preserve"> </w:t>
      </w:r>
      <w:r w:rsidR="001C52D2">
        <w:rPr>
          <w:rFonts w:ascii="Helvetica Neue" w:hAnsi="Helvetica Neue"/>
          <w:sz w:val="20"/>
          <w:szCs w:val="20"/>
        </w:rPr>
        <w:t xml:space="preserve">from these repurposed PDFs </w:t>
      </w:r>
      <w:r w:rsidR="004C3EFC">
        <w:rPr>
          <w:rFonts w:ascii="Helvetica Neue" w:hAnsi="Helvetica Neue"/>
          <w:sz w:val="20"/>
          <w:szCs w:val="20"/>
        </w:rPr>
        <w:t>using</w:t>
      </w:r>
      <w:r w:rsidR="001C52D2">
        <w:rPr>
          <w:rFonts w:ascii="Helvetica Neue" w:hAnsi="Helvetica Neue"/>
          <w:sz w:val="20"/>
          <w:szCs w:val="20"/>
        </w:rPr>
        <w:t xml:space="preserve"> the new ICC profile</w:t>
      </w:r>
      <w:r w:rsidR="004C3EFC">
        <w:rPr>
          <w:rFonts w:ascii="Helvetica Neue" w:hAnsi="Helvetica Neue"/>
          <w:sz w:val="20"/>
          <w:szCs w:val="20"/>
        </w:rPr>
        <w:t xml:space="preserve"> would be useful, even if proofs were not supplied for the </w:t>
      </w:r>
      <w:r w:rsidR="00026E9A">
        <w:rPr>
          <w:rFonts w:ascii="Helvetica Neue" w:hAnsi="Helvetica Neue"/>
          <w:sz w:val="20"/>
          <w:szCs w:val="20"/>
        </w:rPr>
        <w:t>original</w:t>
      </w:r>
      <w:r w:rsidR="004C3EFC">
        <w:rPr>
          <w:rFonts w:ascii="Helvetica Neue" w:hAnsi="Helvetica Neue"/>
          <w:sz w:val="20"/>
          <w:szCs w:val="20"/>
        </w:rPr>
        <w:t xml:space="preserve"> publication.</w:t>
      </w:r>
    </w:p>
    <w:p w14:paraId="7922249E" w14:textId="77777777" w:rsidR="001C52D2" w:rsidRPr="001C52D2" w:rsidRDefault="001C52D2" w:rsidP="001C52D2">
      <w:pPr>
        <w:pStyle w:val="ListParagraph"/>
        <w:rPr>
          <w:rFonts w:ascii="Helvetica Neue" w:hAnsi="Helvetica Neue"/>
          <w:sz w:val="20"/>
          <w:szCs w:val="20"/>
        </w:rPr>
      </w:pPr>
    </w:p>
    <w:p w14:paraId="2520DF45" w14:textId="5C5FB16C" w:rsidR="001C52D2" w:rsidRDefault="001C52D2" w:rsidP="0032351F">
      <w:pPr>
        <w:pStyle w:val="ListParagraph"/>
        <w:numPr>
          <w:ilvl w:val="0"/>
          <w:numId w:val="1"/>
        </w:numPr>
        <w:rPr>
          <w:rFonts w:ascii="Helvetica Neue" w:hAnsi="Helvetica Neue"/>
          <w:sz w:val="20"/>
          <w:szCs w:val="20"/>
        </w:rPr>
      </w:pPr>
      <w:r>
        <w:rPr>
          <w:rFonts w:ascii="Helvetica Neue" w:hAnsi="Helvetica Neue"/>
          <w:sz w:val="20"/>
          <w:szCs w:val="20"/>
        </w:rPr>
        <w:t>Remake printing plates wi</w:t>
      </w:r>
      <w:r w:rsidR="00A419FD">
        <w:rPr>
          <w:rFonts w:ascii="Helvetica Neue" w:hAnsi="Helvetica Neue"/>
          <w:sz w:val="20"/>
          <w:szCs w:val="20"/>
        </w:rPr>
        <w:t>th</w:t>
      </w:r>
      <w:r>
        <w:rPr>
          <w:rFonts w:ascii="Helvetica Neue" w:hAnsi="Helvetica Neue"/>
          <w:sz w:val="20"/>
          <w:szCs w:val="20"/>
        </w:rPr>
        <w:t xml:space="preserve"> the correct dot gain compensation curves from the repurposed PDFs for the paper trial.</w:t>
      </w:r>
      <w:r w:rsidR="005B59DC">
        <w:rPr>
          <w:rFonts w:ascii="Helvetica Neue" w:hAnsi="Helvetica Neue"/>
          <w:sz w:val="20"/>
          <w:szCs w:val="20"/>
        </w:rPr>
        <w:t xml:space="preserve"> Check with the printer to see if they run the trial paper on other work. If so, they may have dot gain compensation curves for the trial stock.</w:t>
      </w:r>
    </w:p>
    <w:p w14:paraId="610DA0ED" w14:textId="77777777" w:rsidR="001C52D2" w:rsidRPr="001C52D2" w:rsidRDefault="001C52D2" w:rsidP="001C52D2">
      <w:pPr>
        <w:pStyle w:val="ListParagraph"/>
        <w:rPr>
          <w:rFonts w:ascii="Helvetica Neue" w:hAnsi="Helvetica Neue"/>
          <w:sz w:val="20"/>
          <w:szCs w:val="20"/>
        </w:rPr>
      </w:pPr>
    </w:p>
    <w:p w14:paraId="2905DD75" w14:textId="31E27E7D" w:rsidR="001C52D2" w:rsidRDefault="001C52D2" w:rsidP="0032351F">
      <w:pPr>
        <w:pStyle w:val="ListParagraph"/>
        <w:numPr>
          <w:ilvl w:val="0"/>
          <w:numId w:val="1"/>
        </w:numPr>
        <w:rPr>
          <w:rFonts w:ascii="Helvetica Neue" w:hAnsi="Helvetica Neue"/>
          <w:sz w:val="20"/>
          <w:szCs w:val="20"/>
        </w:rPr>
      </w:pPr>
      <w:r>
        <w:rPr>
          <w:rFonts w:ascii="Helvetica Neue" w:hAnsi="Helvetica Neue"/>
          <w:sz w:val="20"/>
          <w:szCs w:val="20"/>
        </w:rPr>
        <w:t>Set the press automated ink controls to the new CIE Lab CMYK figures that the new ICC profile may require</w:t>
      </w:r>
      <w:r w:rsidR="00E26F29">
        <w:rPr>
          <w:rFonts w:ascii="Helvetica Neue" w:hAnsi="Helvetica Neue"/>
          <w:sz w:val="20"/>
          <w:szCs w:val="20"/>
        </w:rPr>
        <w:t>.</w:t>
      </w:r>
    </w:p>
    <w:p w14:paraId="23D35477" w14:textId="77777777" w:rsidR="00E26F29" w:rsidRPr="00E26F29" w:rsidRDefault="00E26F29" w:rsidP="00E26F29">
      <w:pPr>
        <w:pStyle w:val="ListParagraph"/>
        <w:rPr>
          <w:rFonts w:ascii="Helvetica Neue" w:hAnsi="Helvetica Neue"/>
          <w:sz w:val="20"/>
          <w:szCs w:val="20"/>
        </w:rPr>
      </w:pPr>
    </w:p>
    <w:p w14:paraId="40309BBC" w14:textId="73205458" w:rsidR="00E26F29" w:rsidRDefault="00E26F29" w:rsidP="0032351F">
      <w:pPr>
        <w:pStyle w:val="ListParagraph"/>
        <w:numPr>
          <w:ilvl w:val="0"/>
          <w:numId w:val="1"/>
        </w:numPr>
        <w:rPr>
          <w:rFonts w:ascii="Helvetica Neue" w:hAnsi="Helvetica Neue"/>
          <w:sz w:val="20"/>
          <w:szCs w:val="20"/>
        </w:rPr>
      </w:pPr>
      <w:r>
        <w:rPr>
          <w:rFonts w:ascii="Helvetica Neue" w:hAnsi="Helvetica Neue"/>
          <w:sz w:val="20"/>
          <w:szCs w:val="20"/>
        </w:rPr>
        <w:t xml:space="preserve">When at optimum ink weighs to match the CMYK CIE Lab values check that the dot gain </w:t>
      </w:r>
      <w:r w:rsidR="00E97348">
        <w:rPr>
          <w:rFonts w:ascii="Helvetica Neue" w:hAnsi="Helvetica Neue"/>
          <w:sz w:val="20"/>
          <w:szCs w:val="20"/>
        </w:rPr>
        <w:t>meets the ICC profiles/printing standard specifications.</w:t>
      </w:r>
    </w:p>
    <w:p w14:paraId="45844913" w14:textId="77777777" w:rsidR="00E97348" w:rsidRPr="00E97348" w:rsidRDefault="00E97348" w:rsidP="00E97348">
      <w:pPr>
        <w:pStyle w:val="ListParagraph"/>
        <w:rPr>
          <w:rFonts w:ascii="Helvetica Neue" w:hAnsi="Helvetica Neue"/>
          <w:sz w:val="20"/>
          <w:szCs w:val="20"/>
        </w:rPr>
      </w:pPr>
    </w:p>
    <w:p w14:paraId="3A50B6DF" w14:textId="48DA24A0" w:rsidR="00E97348" w:rsidRDefault="00E97348" w:rsidP="0032351F">
      <w:pPr>
        <w:pStyle w:val="ListParagraph"/>
        <w:numPr>
          <w:ilvl w:val="0"/>
          <w:numId w:val="1"/>
        </w:numPr>
        <w:rPr>
          <w:rFonts w:ascii="Helvetica Neue" w:hAnsi="Helvetica Neue"/>
          <w:sz w:val="20"/>
          <w:szCs w:val="20"/>
        </w:rPr>
      </w:pPr>
      <w:r>
        <w:rPr>
          <w:rFonts w:ascii="Helvetica Neue" w:hAnsi="Helvetica Neue"/>
          <w:sz w:val="20"/>
          <w:szCs w:val="20"/>
        </w:rPr>
        <w:t>Then run t</w:t>
      </w:r>
      <w:r w:rsidR="005B59DC">
        <w:rPr>
          <w:rFonts w:ascii="Helvetica Neue" w:hAnsi="Helvetica Neue"/>
          <w:sz w:val="20"/>
          <w:szCs w:val="20"/>
        </w:rPr>
        <w:t>he</w:t>
      </w:r>
      <w:r>
        <w:rPr>
          <w:rFonts w:ascii="Helvetica Neue" w:hAnsi="Helvetica Neue"/>
          <w:sz w:val="20"/>
          <w:szCs w:val="20"/>
        </w:rPr>
        <w:t xml:space="preserve"> </w:t>
      </w:r>
      <w:r w:rsidR="00DD6220">
        <w:rPr>
          <w:rFonts w:ascii="Helvetica Neue" w:hAnsi="Helvetica Neue"/>
          <w:sz w:val="20"/>
          <w:szCs w:val="20"/>
        </w:rPr>
        <w:t>trial</w:t>
      </w:r>
      <w:r>
        <w:rPr>
          <w:rFonts w:ascii="Helvetica Neue" w:hAnsi="Helvetica Neue"/>
          <w:sz w:val="20"/>
          <w:szCs w:val="20"/>
        </w:rPr>
        <w:t xml:space="preserve"> paper at normal press speeds.</w:t>
      </w:r>
    </w:p>
    <w:p w14:paraId="6CDB746D" w14:textId="77777777" w:rsidR="00E97348" w:rsidRPr="00E97348" w:rsidRDefault="00E97348" w:rsidP="00E97348">
      <w:pPr>
        <w:pStyle w:val="ListParagraph"/>
        <w:rPr>
          <w:rFonts w:ascii="Helvetica Neue" w:hAnsi="Helvetica Neue"/>
          <w:sz w:val="20"/>
          <w:szCs w:val="20"/>
        </w:rPr>
      </w:pPr>
    </w:p>
    <w:p w14:paraId="13E85AC6" w14:textId="53EF2C61" w:rsidR="00E97348" w:rsidRDefault="00E97348" w:rsidP="00E97348">
      <w:pPr>
        <w:rPr>
          <w:rFonts w:ascii="Helvetica Neue" w:hAnsi="Helvetica Neue"/>
          <w:sz w:val="20"/>
          <w:szCs w:val="20"/>
        </w:rPr>
      </w:pPr>
    </w:p>
    <w:p w14:paraId="198665E6" w14:textId="1AC96252" w:rsidR="00E97348" w:rsidRDefault="00E97348" w:rsidP="00E97348">
      <w:pPr>
        <w:rPr>
          <w:rFonts w:ascii="Helvetica Neue" w:hAnsi="Helvetica Neue"/>
          <w:sz w:val="20"/>
          <w:szCs w:val="20"/>
        </w:rPr>
      </w:pPr>
      <w:r>
        <w:rPr>
          <w:rFonts w:ascii="Helvetica Neue" w:hAnsi="Helvetica Neue"/>
          <w:sz w:val="20"/>
          <w:szCs w:val="20"/>
        </w:rPr>
        <w:t xml:space="preserve">Only by carrying out the above best practise procedures can the </w:t>
      </w:r>
      <w:r w:rsidR="00DD6220">
        <w:rPr>
          <w:rFonts w:ascii="Helvetica Neue" w:hAnsi="Helvetica Neue"/>
          <w:sz w:val="20"/>
          <w:szCs w:val="20"/>
        </w:rPr>
        <w:t>trial</w:t>
      </w:r>
      <w:r>
        <w:rPr>
          <w:rFonts w:ascii="Helvetica Neue" w:hAnsi="Helvetica Neue"/>
          <w:sz w:val="20"/>
          <w:szCs w:val="20"/>
        </w:rPr>
        <w:t xml:space="preserve"> paper be judged for colour reproduction. This will be needed when the </w:t>
      </w:r>
      <w:r w:rsidR="00DD6220">
        <w:rPr>
          <w:rFonts w:ascii="Helvetica Neue" w:hAnsi="Helvetica Neue"/>
          <w:sz w:val="20"/>
          <w:szCs w:val="20"/>
        </w:rPr>
        <w:t>trial</w:t>
      </w:r>
      <w:r>
        <w:rPr>
          <w:rFonts w:ascii="Helvetica Neue" w:hAnsi="Helvetica Neue"/>
          <w:sz w:val="20"/>
          <w:szCs w:val="20"/>
        </w:rPr>
        <w:t xml:space="preserve"> paper differs in</w:t>
      </w:r>
      <w:r w:rsidR="00044F48">
        <w:rPr>
          <w:rFonts w:ascii="Helvetica Neue" w:hAnsi="Helvetica Neue"/>
          <w:sz w:val="20"/>
          <w:szCs w:val="20"/>
        </w:rPr>
        <w:t xml:space="preserve"> </w:t>
      </w:r>
      <w:r>
        <w:rPr>
          <w:rFonts w:ascii="Helvetica Neue" w:hAnsi="Helvetica Neue"/>
          <w:sz w:val="20"/>
          <w:szCs w:val="20"/>
        </w:rPr>
        <w:t>type from the paper used to the current production run.</w:t>
      </w:r>
    </w:p>
    <w:p w14:paraId="1BF77187" w14:textId="7ECAF8AB" w:rsidR="00044F48" w:rsidRDefault="00044F48" w:rsidP="00E97348">
      <w:pPr>
        <w:rPr>
          <w:rFonts w:ascii="Helvetica Neue" w:hAnsi="Helvetica Neue"/>
          <w:sz w:val="20"/>
          <w:szCs w:val="20"/>
        </w:rPr>
      </w:pPr>
    </w:p>
    <w:p w14:paraId="4BB2B3E7" w14:textId="2EBC1AA1" w:rsidR="00044F48" w:rsidRDefault="00713577" w:rsidP="00E97348">
      <w:pPr>
        <w:rPr>
          <w:rFonts w:ascii="Helvetica Neue" w:hAnsi="Helvetica Neue"/>
          <w:sz w:val="20"/>
          <w:szCs w:val="20"/>
        </w:rPr>
      </w:pPr>
      <w:r>
        <w:rPr>
          <w:rFonts w:ascii="Helvetica Neue" w:hAnsi="Helvetica Neue"/>
          <w:sz w:val="20"/>
          <w:szCs w:val="20"/>
        </w:rPr>
        <w:t>However,</w:t>
      </w:r>
      <w:r w:rsidR="00044F48">
        <w:rPr>
          <w:rFonts w:ascii="Helvetica Neue" w:hAnsi="Helvetica Neue"/>
          <w:sz w:val="20"/>
          <w:szCs w:val="20"/>
        </w:rPr>
        <w:t xml:space="preserve"> there are, of </w:t>
      </w:r>
      <w:r>
        <w:rPr>
          <w:rFonts w:ascii="Helvetica Neue" w:hAnsi="Helvetica Neue"/>
          <w:sz w:val="20"/>
          <w:szCs w:val="20"/>
        </w:rPr>
        <w:t>course,</w:t>
      </w:r>
      <w:r w:rsidR="00044F48">
        <w:rPr>
          <w:rFonts w:ascii="Helvetica Neue" w:hAnsi="Helvetica Neue"/>
          <w:sz w:val="20"/>
          <w:szCs w:val="20"/>
        </w:rPr>
        <w:t xml:space="preserve"> financial implications. Extra plates and press time. All involved need to measure their expectations and requirements against the extra costs of following best practise in for these paper trials.</w:t>
      </w:r>
    </w:p>
    <w:p w14:paraId="0156564D" w14:textId="68398A35" w:rsidR="005B59DC" w:rsidRDefault="005B59DC" w:rsidP="00E97348">
      <w:pPr>
        <w:rPr>
          <w:rFonts w:ascii="Helvetica Neue" w:hAnsi="Helvetica Neue"/>
          <w:sz w:val="20"/>
          <w:szCs w:val="20"/>
        </w:rPr>
      </w:pPr>
    </w:p>
    <w:p w14:paraId="027802FA" w14:textId="0A337ED0" w:rsidR="005B59DC" w:rsidRDefault="005B59DC" w:rsidP="00E97348">
      <w:pPr>
        <w:rPr>
          <w:rFonts w:ascii="Helvetica Neue" w:hAnsi="Helvetica Neue"/>
          <w:sz w:val="20"/>
          <w:szCs w:val="20"/>
        </w:rPr>
      </w:pPr>
      <w:r>
        <w:rPr>
          <w:rFonts w:ascii="Helvetica Neue" w:hAnsi="Helvetica Neue"/>
          <w:sz w:val="20"/>
          <w:szCs w:val="20"/>
        </w:rPr>
        <w:t xml:space="preserve">All parties involved must agree the </w:t>
      </w:r>
      <w:r w:rsidR="0039607B">
        <w:rPr>
          <w:rFonts w:ascii="Helvetica Neue" w:hAnsi="Helvetica Neue"/>
          <w:sz w:val="20"/>
          <w:szCs w:val="20"/>
        </w:rPr>
        <w:t>scope</w:t>
      </w:r>
      <w:r>
        <w:rPr>
          <w:rFonts w:ascii="Helvetica Neue" w:hAnsi="Helvetica Neue"/>
          <w:sz w:val="20"/>
          <w:szCs w:val="20"/>
        </w:rPr>
        <w:t xml:space="preserve"> for the trial.</w:t>
      </w:r>
      <w:r w:rsidR="0039607B">
        <w:rPr>
          <w:rFonts w:ascii="Helvetica Neue" w:hAnsi="Helvetica Neue"/>
          <w:sz w:val="20"/>
          <w:szCs w:val="20"/>
        </w:rPr>
        <w:t xml:space="preserve"> If it is to judge the colour reproduction of the test paper, the these ‘Best Practise’ procedures should be followed in order to judge and compare the substrates colour reproduction accurately and fairly.</w:t>
      </w:r>
    </w:p>
    <w:p w14:paraId="74949A65" w14:textId="03F414AC" w:rsidR="004C3EFC" w:rsidRDefault="004C3EFC" w:rsidP="00E97348">
      <w:pPr>
        <w:rPr>
          <w:rFonts w:ascii="Helvetica Neue" w:hAnsi="Helvetica Neue"/>
          <w:sz w:val="20"/>
          <w:szCs w:val="20"/>
        </w:rPr>
      </w:pPr>
    </w:p>
    <w:p w14:paraId="45C9C740" w14:textId="5D520649" w:rsidR="004C3EFC" w:rsidRDefault="004C3EFC" w:rsidP="00E97348">
      <w:pPr>
        <w:rPr>
          <w:rFonts w:ascii="Helvetica Neue" w:hAnsi="Helvetica Neue"/>
          <w:sz w:val="20"/>
          <w:szCs w:val="20"/>
        </w:rPr>
      </w:pPr>
      <w:r>
        <w:rPr>
          <w:rFonts w:ascii="Helvetica Neue" w:hAnsi="Helvetica Neue"/>
          <w:sz w:val="20"/>
          <w:szCs w:val="20"/>
        </w:rPr>
        <w:t>As part of this process, it is ideal if representatives from the client, paper manufacturer/merchant attend the press paper trial</w:t>
      </w:r>
      <w:r w:rsidR="00026E9A">
        <w:rPr>
          <w:rFonts w:ascii="Helvetica Neue" w:hAnsi="Helvetica Neue"/>
          <w:sz w:val="20"/>
          <w:szCs w:val="20"/>
        </w:rPr>
        <w:t>. If this is not possible a reporting procedure should be agreed with the printing company carrying out the trail. Press sheet or folded section of the paper trail should be sent to all involved with printed samples on the current stock.</w:t>
      </w:r>
    </w:p>
    <w:p w14:paraId="1BFE51AC" w14:textId="0690028A" w:rsidR="00044F48" w:rsidRDefault="00044F48" w:rsidP="00E97348">
      <w:pPr>
        <w:rPr>
          <w:rFonts w:ascii="Helvetica Neue" w:hAnsi="Helvetica Neue"/>
          <w:sz w:val="20"/>
          <w:szCs w:val="20"/>
        </w:rPr>
      </w:pPr>
    </w:p>
    <w:p w14:paraId="5DBE0D72" w14:textId="13C959E4" w:rsidR="00044F48" w:rsidRDefault="00044F48" w:rsidP="00E97348">
      <w:pPr>
        <w:rPr>
          <w:rFonts w:ascii="Helvetica Neue" w:hAnsi="Helvetica Neue"/>
          <w:sz w:val="20"/>
          <w:szCs w:val="20"/>
        </w:rPr>
      </w:pPr>
      <w:r>
        <w:rPr>
          <w:rFonts w:ascii="Helvetica Neue" w:hAnsi="Helvetica Neue"/>
          <w:sz w:val="20"/>
          <w:szCs w:val="20"/>
        </w:rPr>
        <w:t>Stora Enso give</w:t>
      </w:r>
      <w:r w:rsidR="0039607B">
        <w:rPr>
          <w:rFonts w:ascii="Helvetica Neue" w:hAnsi="Helvetica Neue"/>
          <w:sz w:val="20"/>
          <w:szCs w:val="20"/>
        </w:rPr>
        <w:t>s</w:t>
      </w:r>
      <w:r>
        <w:rPr>
          <w:rFonts w:ascii="Helvetica Neue" w:hAnsi="Helvetica Neue"/>
          <w:sz w:val="20"/>
          <w:szCs w:val="20"/>
        </w:rPr>
        <w:t xml:space="preserve"> information of the </w:t>
      </w:r>
      <w:r w:rsidR="00713577">
        <w:rPr>
          <w:rFonts w:ascii="Helvetica Neue" w:hAnsi="Helvetica Neue"/>
          <w:sz w:val="20"/>
          <w:szCs w:val="20"/>
        </w:rPr>
        <w:t>correct ICC profile to use on the Technical Data Sheets for each paper. They also have a range of specially produced ICC profiles for some of their papers which will provide optimum results.</w:t>
      </w:r>
    </w:p>
    <w:p w14:paraId="09F760DE" w14:textId="724BE0E3" w:rsidR="00713577" w:rsidRDefault="00713577" w:rsidP="00E97348">
      <w:pPr>
        <w:rPr>
          <w:rFonts w:ascii="Helvetica Neue" w:hAnsi="Helvetica Neue"/>
          <w:sz w:val="20"/>
          <w:szCs w:val="20"/>
        </w:rPr>
      </w:pPr>
    </w:p>
    <w:p w14:paraId="21DF2456" w14:textId="459F19D5" w:rsidR="00044F48" w:rsidRDefault="005E5567" w:rsidP="00E97348">
      <w:pPr>
        <w:rPr>
          <w:rFonts w:ascii="Helvetica Neue" w:hAnsi="Helvetica Neue"/>
          <w:sz w:val="20"/>
          <w:szCs w:val="20"/>
        </w:rPr>
      </w:pPr>
      <w:hyperlink r:id="rId6" w:history="1">
        <w:r w:rsidR="00662C53" w:rsidRPr="00DB4115">
          <w:rPr>
            <w:rStyle w:val="Hyperlink"/>
            <w:rFonts w:ascii="Helvetica Neue" w:hAnsi="Helvetica Neue"/>
            <w:sz w:val="20"/>
            <w:szCs w:val="20"/>
          </w:rPr>
          <w:t>https://info.storaenso.com/technical-resource-centre</w:t>
        </w:r>
      </w:hyperlink>
    </w:p>
    <w:p w14:paraId="75A6B6A9" w14:textId="17BA7AE4" w:rsidR="00044F48" w:rsidRDefault="00044F48" w:rsidP="00E97348">
      <w:pPr>
        <w:rPr>
          <w:rFonts w:ascii="Helvetica Neue" w:hAnsi="Helvetica Neue"/>
          <w:sz w:val="20"/>
          <w:szCs w:val="20"/>
        </w:rPr>
      </w:pPr>
    </w:p>
    <w:p w14:paraId="5F7597E3" w14:textId="0FA8776A" w:rsidR="00713577" w:rsidRDefault="00044F48" w:rsidP="00E97348">
      <w:pPr>
        <w:rPr>
          <w:rFonts w:ascii="Helvetica Neue" w:hAnsi="Helvetica Neue"/>
          <w:sz w:val="20"/>
          <w:szCs w:val="20"/>
        </w:rPr>
      </w:pPr>
      <w:r>
        <w:rPr>
          <w:rFonts w:ascii="Helvetica Neue" w:hAnsi="Helvetica Neue"/>
          <w:sz w:val="20"/>
          <w:szCs w:val="20"/>
        </w:rPr>
        <w:t>Stora Enso Technical Sales</w:t>
      </w:r>
      <w:r w:rsidR="00662C53">
        <w:rPr>
          <w:rFonts w:ascii="Helvetica Neue" w:hAnsi="Helvetica Neue"/>
          <w:sz w:val="20"/>
          <w:szCs w:val="20"/>
        </w:rPr>
        <w:t>-</w:t>
      </w:r>
      <w:r w:rsidR="00713577">
        <w:rPr>
          <w:rFonts w:ascii="Helvetica Neue" w:hAnsi="Helvetica Neue"/>
          <w:sz w:val="20"/>
          <w:szCs w:val="20"/>
        </w:rPr>
        <w:t>Europe</w:t>
      </w:r>
    </w:p>
    <w:p w14:paraId="2643E970" w14:textId="5D44D9B7" w:rsidR="00660FC8" w:rsidRPr="00AA0D5F" w:rsidRDefault="00713577" w:rsidP="00AA0D5F">
      <w:pPr>
        <w:rPr>
          <w:rFonts w:ascii="Helvetica Neue" w:hAnsi="Helvetica Neue"/>
          <w:sz w:val="20"/>
          <w:szCs w:val="20"/>
        </w:rPr>
      </w:pPr>
      <w:r>
        <w:rPr>
          <w:rFonts w:ascii="Helvetica Neue" w:hAnsi="Helvetica Neue"/>
          <w:sz w:val="20"/>
          <w:szCs w:val="20"/>
        </w:rPr>
        <w:t>PS/MHC/</w:t>
      </w:r>
      <w:r w:rsidR="00AA0D5F">
        <w:rPr>
          <w:rFonts w:ascii="Helvetica Neue" w:hAnsi="Helvetica Neue"/>
          <w:sz w:val="20"/>
          <w:szCs w:val="20"/>
        </w:rPr>
        <w:t>01</w:t>
      </w:r>
      <w:r>
        <w:rPr>
          <w:rFonts w:ascii="Helvetica Neue" w:hAnsi="Helvetica Neue"/>
          <w:sz w:val="20"/>
          <w:szCs w:val="20"/>
        </w:rPr>
        <w:t>/202</w:t>
      </w:r>
    </w:p>
    <w:sectPr w:rsidR="00660FC8" w:rsidRPr="00AA0D5F" w:rsidSect="00EA6C4E">
      <w:pgSz w:w="11900" w:h="16840"/>
      <w:pgMar w:top="1440" w:right="2268"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ight">
    <w:altName w:val="﷽﷽﷽﷽﷽﷽﷽﷽va Light"/>
    <w:panose1 w:val="02000403000000020004"/>
    <w:charset w:val="00"/>
    <w:family w:val="auto"/>
    <w:pitch w:val="variable"/>
    <w:sig w:usb0="A00002FF" w:usb1="5000205B" w:usb2="00000002" w:usb3="00000000" w:csb0="00000007" w:csb1="00000000"/>
  </w:font>
  <w:font w:name="Helvetica Neue Thin">
    <w:altName w:val="﷽﷽﷽﷽﷽﷽﷽﷽Microsoft.Office.Word.Ch"/>
    <w:panose1 w:val="020B0403020202020204"/>
    <w:charset w:val="00"/>
    <w:family w:val="swiss"/>
    <w:pitch w:val="variable"/>
    <w:sig w:usb0="E00002EF" w:usb1="5000205B" w:usb2="00000002" w:usb3="00000000" w:csb0="0000009F" w:csb1="00000000"/>
  </w:font>
  <w:font w:name="Helvetica Neue">
    <w:altName w:val="﷽﷽﷽﷽﷽﷽﷽﷽"/>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624DCF"/>
    <w:multiLevelType w:val="hybridMultilevel"/>
    <w:tmpl w:val="AAD09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C4E"/>
    <w:rsid w:val="00026E9A"/>
    <w:rsid w:val="0004338B"/>
    <w:rsid w:val="00044F48"/>
    <w:rsid w:val="000D1949"/>
    <w:rsid w:val="00154191"/>
    <w:rsid w:val="001C52D2"/>
    <w:rsid w:val="00212061"/>
    <w:rsid w:val="002303DA"/>
    <w:rsid w:val="003114C2"/>
    <w:rsid w:val="0032351F"/>
    <w:rsid w:val="0039607B"/>
    <w:rsid w:val="00465E1C"/>
    <w:rsid w:val="00475870"/>
    <w:rsid w:val="004C3EFC"/>
    <w:rsid w:val="004D0C5C"/>
    <w:rsid w:val="005B59DC"/>
    <w:rsid w:val="005E5567"/>
    <w:rsid w:val="00660FC8"/>
    <w:rsid w:val="00662C53"/>
    <w:rsid w:val="006A1D4D"/>
    <w:rsid w:val="006C771B"/>
    <w:rsid w:val="00713577"/>
    <w:rsid w:val="008530E0"/>
    <w:rsid w:val="008E2E46"/>
    <w:rsid w:val="0092292C"/>
    <w:rsid w:val="00A419FD"/>
    <w:rsid w:val="00AA0D5F"/>
    <w:rsid w:val="00BA1D9D"/>
    <w:rsid w:val="00BA7CB6"/>
    <w:rsid w:val="00BF139B"/>
    <w:rsid w:val="00DB4115"/>
    <w:rsid w:val="00DD6220"/>
    <w:rsid w:val="00E26F29"/>
    <w:rsid w:val="00E97348"/>
    <w:rsid w:val="00EA6C4E"/>
    <w:rsid w:val="00F61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EAE753"/>
  <w15:chartTrackingRefBased/>
  <w15:docId w15:val="{D22243F1-EAF6-D345-AEC3-FFEBEE5EA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51F"/>
    <w:pPr>
      <w:ind w:left="720"/>
      <w:contextualSpacing/>
    </w:pPr>
  </w:style>
  <w:style w:type="character" w:styleId="Hyperlink">
    <w:name w:val="Hyperlink"/>
    <w:basedOn w:val="DefaultParagraphFont"/>
    <w:uiPriority w:val="99"/>
    <w:unhideWhenUsed/>
    <w:rsid w:val="00662C53"/>
    <w:rPr>
      <w:color w:val="0563C1" w:themeColor="hyperlink"/>
      <w:u w:val="single"/>
    </w:rPr>
  </w:style>
  <w:style w:type="character" w:styleId="UnresolvedMention">
    <w:name w:val="Unresolved Mention"/>
    <w:basedOn w:val="DefaultParagraphFont"/>
    <w:uiPriority w:val="99"/>
    <w:semiHidden/>
    <w:unhideWhenUsed/>
    <w:rsid w:val="00662C53"/>
    <w:rPr>
      <w:color w:val="605E5C"/>
      <w:shd w:val="clear" w:color="auto" w:fill="E1DFDD"/>
    </w:rPr>
  </w:style>
  <w:style w:type="paragraph" w:styleId="BalloonText">
    <w:name w:val="Balloon Text"/>
    <w:basedOn w:val="Normal"/>
    <w:link w:val="BalloonTextChar"/>
    <w:uiPriority w:val="99"/>
    <w:semiHidden/>
    <w:unhideWhenUsed/>
    <w:rsid w:val="00F61B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1B5E"/>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B41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storaenso.com/customer-resources?hs_preview=RNxUDJcG-6344408166&amp;utm_campaign=Paper%2Ftest%20download%20area&amp;utm_source=hs_automation&amp;utm_medium=email&amp;utm_content=67639710&amp;_hsenc=p2ANqtz-8suRuDeYaomxMygbl3Hu4JpFCdYnL22INbT8ggKJ-wSvHx-Ax7IUDhYQ5UJx52BZ8lIHW7hkMshifVDGJNDhJBkUljyl7kCHsNYdNN1KSUP9AQwXc&amp;_hsmi=67639710"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Sherfield</dc:creator>
  <cp:keywords/>
  <dc:description/>
  <cp:lastModifiedBy>Paul Sherfield</cp:lastModifiedBy>
  <cp:revision>14</cp:revision>
  <cp:lastPrinted>2021-01-21T10:37:00Z</cp:lastPrinted>
  <dcterms:created xsi:type="dcterms:W3CDTF">2020-10-27T11:07:00Z</dcterms:created>
  <dcterms:modified xsi:type="dcterms:W3CDTF">2021-01-21T14:14:00Z</dcterms:modified>
</cp:coreProperties>
</file>